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F82" w:rsidRDefault="00126F9D">
      <w:pPr>
        <w:ind w:left="3220"/>
        <w:rPr>
          <w:sz w:val="20"/>
          <w:szCs w:val="20"/>
        </w:rPr>
      </w:pPr>
      <w:r>
        <w:rPr>
          <w:rFonts w:ascii="Arial" w:eastAsia="Arial" w:hAnsi="Arial" w:cs="Arial"/>
          <w:sz w:val="32"/>
          <w:szCs w:val="32"/>
        </w:rPr>
        <w:t>СОСТАВ ПРОФКОМА</w:t>
      </w:r>
    </w:p>
    <w:p w:rsidR="00C73F82" w:rsidRDefault="00126F9D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7216" behindDoc="1" locked="0" layoutInCell="0" allowOverlap="1">
            <wp:simplePos x="0" y="0"/>
            <wp:positionH relativeFrom="column">
              <wp:posOffset>2488565</wp:posOffset>
            </wp:positionH>
            <wp:positionV relativeFrom="paragraph">
              <wp:posOffset>122555</wp:posOffset>
            </wp:positionV>
            <wp:extent cx="1306195" cy="127698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195" cy="1276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73F82" w:rsidRDefault="00C73F82">
      <w:pPr>
        <w:spacing w:line="200" w:lineRule="exact"/>
        <w:rPr>
          <w:sz w:val="24"/>
          <w:szCs w:val="24"/>
        </w:rPr>
      </w:pPr>
    </w:p>
    <w:p w:rsidR="00C73F82" w:rsidRDefault="00C73F82">
      <w:pPr>
        <w:spacing w:line="200" w:lineRule="exact"/>
        <w:rPr>
          <w:sz w:val="24"/>
          <w:szCs w:val="24"/>
        </w:rPr>
      </w:pPr>
    </w:p>
    <w:p w:rsidR="00C73F82" w:rsidRDefault="00C73F82">
      <w:pPr>
        <w:spacing w:line="200" w:lineRule="exact"/>
        <w:rPr>
          <w:sz w:val="24"/>
          <w:szCs w:val="24"/>
        </w:rPr>
      </w:pPr>
    </w:p>
    <w:p w:rsidR="00C73F82" w:rsidRDefault="00C73F82">
      <w:pPr>
        <w:spacing w:line="200" w:lineRule="exact"/>
        <w:rPr>
          <w:sz w:val="24"/>
          <w:szCs w:val="24"/>
        </w:rPr>
      </w:pPr>
    </w:p>
    <w:p w:rsidR="00C73F82" w:rsidRDefault="00C73F82">
      <w:pPr>
        <w:spacing w:line="200" w:lineRule="exact"/>
        <w:rPr>
          <w:sz w:val="24"/>
          <w:szCs w:val="24"/>
        </w:rPr>
      </w:pPr>
    </w:p>
    <w:p w:rsidR="00C73F82" w:rsidRDefault="00C73F82">
      <w:pPr>
        <w:spacing w:line="200" w:lineRule="exact"/>
        <w:rPr>
          <w:sz w:val="24"/>
          <w:szCs w:val="24"/>
        </w:rPr>
      </w:pPr>
    </w:p>
    <w:p w:rsidR="00C73F82" w:rsidRDefault="00C73F82">
      <w:pPr>
        <w:spacing w:line="200" w:lineRule="exact"/>
        <w:rPr>
          <w:sz w:val="24"/>
          <w:szCs w:val="24"/>
        </w:rPr>
      </w:pPr>
    </w:p>
    <w:p w:rsidR="00C73F82" w:rsidRDefault="00C73F82">
      <w:pPr>
        <w:spacing w:line="200" w:lineRule="exact"/>
        <w:rPr>
          <w:sz w:val="24"/>
          <w:szCs w:val="24"/>
        </w:rPr>
      </w:pPr>
    </w:p>
    <w:p w:rsidR="00C73F82" w:rsidRDefault="00C73F82">
      <w:pPr>
        <w:spacing w:line="200" w:lineRule="exact"/>
        <w:rPr>
          <w:sz w:val="24"/>
          <w:szCs w:val="24"/>
        </w:rPr>
      </w:pPr>
    </w:p>
    <w:p w:rsidR="00C73F82" w:rsidRDefault="00C73F82">
      <w:pPr>
        <w:spacing w:line="200" w:lineRule="exact"/>
        <w:rPr>
          <w:sz w:val="24"/>
          <w:szCs w:val="24"/>
        </w:rPr>
      </w:pPr>
    </w:p>
    <w:p w:rsidR="00C73F82" w:rsidRDefault="00C73F82">
      <w:pPr>
        <w:spacing w:line="297" w:lineRule="exact"/>
        <w:rPr>
          <w:sz w:val="24"/>
          <w:szCs w:val="24"/>
        </w:rPr>
      </w:pPr>
    </w:p>
    <w:p w:rsidR="00C73F82" w:rsidRDefault="00126F9D">
      <w:pPr>
        <w:ind w:left="26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Председатель</w:t>
      </w:r>
    </w:p>
    <w:p w:rsidR="00126F9D" w:rsidRDefault="00126F9D">
      <w:pPr>
        <w:ind w:left="260"/>
        <w:rPr>
          <w:sz w:val="20"/>
          <w:szCs w:val="20"/>
        </w:rPr>
      </w:pPr>
    </w:p>
    <w:p w:rsidR="00C73F82" w:rsidRPr="00126F9D" w:rsidRDefault="00126F9D">
      <w:pPr>
        <w:spacing w:line="200" w:lineRule="exact"/>
        <w:rPr>
          <w:sz w:val="28"/>
          <w:szCs w:val="28"/>
        </w:rPr>
      </w:pPr>
      <w:r w:rsidRPr="00126F9D">
        <w:rPr>
          <w:sz w:val="28"/>
          <w:szCs w:val="28"/>
        </w:rPr>
        <w:t>Ковалёва Ирина Александровна</w:t>
      </w:r>
    </w:p>
    <w:p w:rsidR="00C73F82" w:rsidRDefault="00C73F82">
      <w:pPr>
        <w:spacing w:line="200" w:lineRule="exact"/>
        <w:rPr>
          <w:sz w:val="24"/>
          <w:szCs w:val="24"/>
        </w:rPr>
      </w:pPr>
    </w:p>
    <w:p w:rsidR="00C73F82" w:rsidRDefault="00C73F82">
      <w:pPr>
        <w:spacing w:line="200" w:lineRule="exact"/>
        <w:rPr>
          <w:sz w:val="24"/>
          <w:szCs w:val="24"/>
        </w:rPr>
      </w:pPr>
    </w:p>
    <w:p w:rsidR="00C73F82" w:rsidRDefault="00C73F82">
      <w:pPr>
        <w:spacing w:line="378" w:lineRule="exact"/>
        <w:rPr>
          <w:sz w:val="24"/>
          <w:szCs w:val="24"/>
        </w:rPr>
      </w:pPr>
    </w:p>
    <w:p w:rsidR="00C73F82" w:rsidRDefault="00126F9D">
      <w:pPr>
        <w:ind w:left="260"/>
        <w:rPr>
          <w:sz w:val="20"/>
          <w:szCs w:val="20"/>
        </w:rPr>
      </w:pPr>
      <w:r>
        <w:rPr>
          <w:rFonts w:ascii="Arial" w:eastAsia="Arial" w:hAnsi="Arial" w:cs="Arial"/>
          <w:sz w:val="28"/>
          <w:szCs w:val="28"/>
        </w:rPr>
        <w:t>Заместитель председателя</w:t>
      </w:r>
    </w:p>
    <w:p w:rsidR="00C73F82" w:rsidRDefault="00C73F82">
      <w:pPr>
        <w:spacing w:line="157" w:lineRule="exact"/>
        <w:rPr>
          <w:sz w:val="24"/>
          <w:szCs w:val="24"/>
        </w:rPr>
      </w:pPr>
    </w:p>
    <w:p w:rsidR="00C73F82" w:rsidRDefault="00126F9D">
      <w:pPr>
        <w:spacing w:line="200" w:lineRule="exact"/>
        <w:rPr>
          <w:sz w:val="24"/>
          <w:szCs w:val="24"/>
        </w:rPr>
      </w:pPr>
      <w:r>
        <w:rPr>
          <w:rFonts w:eastAsia="Times New Roman"/>
          <w:sz w:val="28"/>
          <w:szCs w:val="28"/>
        </w:rPr>
        <w:t>Ситнова Ольга Юрьевна</w:t>
      </w:r>
    </w:p>
    <w:p w:rsidR="00C73F82" w:rsidRDefault="00C73F82">
      <w:pPr>
        <w:spacing w:line="200" w:lineRule="exact"/>
        <w:rPr>
          <w:sz w:val="24"/>
          <w:szCs w:val="24"/>
        </w:rPr>
      </w:pPr>
    </w:p>
    <w:p w:rsidR="00C73F82" w:rsidRDefault="00C73F82">
      <w:pPr>
        <w:spacing w:line="244" w:lineRule="exact"/>
        <w:rPr>
          <w:sz w:val="24"/>
          <w:szCs w:val="24"/>
        </w:rPr>
      </w:pPr>
    </w:p>
    <w:p w:rsidR="00C73F82" w:rsidRDefault="00126F9D">
      <w:pPr>
        <w:ind w:left="260"/>
        <w:rPr>
          <w:sz w:val="20"/>
          <w:szCs w:val="20"/>
        </w:rPr>
      </w:pPr>
      <w:r>
        <w:rPr>
          <w:rFonts w:ascii="Arial" w:eastAsia="Arial" w:hAnsi="Arial" w:cs="Arial"/>
          <w:sz w:val="28"/>
          <w:szCs w:val="28"/>
        </w:rPr>
        <w:t>Секретарь</w:t>
      </w:r>
    </w:p>
    <w:p w:rsidR="00C73F82" w:rsidRDefault="00C73F82">
      <w:pPr>
        <w:spacing w:line="159" w:lineRule="exact"/>
        <w:rPr>
          <w:sz w:val="24"/>
          <w:szCs w:val="24"/>
        </w:rPr>
      </w:pPr>
    </w:p>
    <w:p w:rsidR="00C73F82" w:rsidRDefault="00126F9D">
      <w:pPr>
        <w:spacing w:line="200" w:lineRule="exact"/>
        <w:rPr>
          <w:sz w:val="24"/>
          <w:szCs w:val="24"/>
        </w:rPr>
      </w:pPr>
      <w:r>
        <w:rPr>
          <w:rFonts w:eastAsia="Times New Roman"/>
          <w:sz w:val="28"/>
          <w:szCs w:val="28"/>
        </w:rPr>
        <w:t>Абросимова Светлана Николаевна</w:t>
      </w:r>
    </w:p>
    <w:p w:rsidR="00C73F82" w:rsidRDefault="00C73F82">
      <w:pPr>
        <w:spacing w:line="200" w:lineRule="exact"/>
        <w:rPr>
          <w:sz w:val="24"/>
          <w:szCs w:val="24"/>
        </w:rPr>
      </w:pPr>
    </w:p>
    <w:p w:rsidR="00C73F82" w:rsidRDefault="00C73F82">
      <w:pPr>
        <w:spacing w:line="244" w:lineRule="exact"/>
        <w:rPr>
          <w:sz w:val="24"/>
          <w:szCs w:val="24"/>
        </w:rPr>
      </w:pPr>
    </w:p>
    <w:p w:rsidR="00126F9D" w:rsidRDefault="00126F9D">
      <w:pPr>
        <w:spacing w:line="388" w:lineRule="auto"/>
        <w:ind w:left="260" w:right="1806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Комиссия по осуществлению общественного контроля </w:t>
      </w:r>
    </w:p>
    <w:p w:rsidR="00C73F82" w:rsidRDefault="00126F9D">
      <w:pPr>
        <w:spacing w:line="202" w:lineRule="exact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Гисматуллина Данохон Алимбековна</w:t>
      </w:r>
    </w:p>
    <w:p w:rsidR="00126F9D" w:rsidRDefault="00126F9D">
      <w:pPr>
        <w:spacing w:line="202" w:lineRule="exact"/>
        <w:rPr>
          <w:sz w:val="24"/>
          <w:szCs w:val="24"/>
        </w:rPr>
      </w:pPr>
    </w:p>
    <w:p w:rsidR="00C73F82" w:rsidRDefault="00126F9D">
      <w:pPr>
        <w:spacing w:line="413" w:lineRule="auto"/>
        <w:ind w:left="260" w:right="3746"/>
        <w:rPr>
          <w:rFonts w:eastAsia="Times New Roman"/>
          <w:sz w:val="27"/>
          <w:szCs w:val="27"/>
        </w:rPr>
      </w:pPr>
      <w:r>
        <w:rPr>
          <w:rFonts w:ascii="Arial" w:eastAsia="Arial" w:hAnsi="Arial" w:cs="Arial"/>
          <w:sz w:val="27"/>
          <w:szCs w:val="27"/>
        </w:rPr>
        <w:t xml:space="preserve">Комиссия по социальному партнерству </w:t>
      </w:r>
    </w:p>
    <w:p w:rsidR="00C73F82" w:rsidRPr="00126F9D" w:rsidRDefault="00126F9D">
      <w:pPr>
        <w:spacing w:line="374" w:lineRule="exact"/>
        <w:rPr>
          <w:rFonts w:eastAsia="Times New Roman"/>
          <w:sz w:val="28"/>
          <w:szCs w:val="28"/>
        </w:rPr>
      </w:pPr>
      <w:r w:rsidRPr="00126F9D">
        <w:rPr>
          <w:rFonts w:eastAsia="Times New Roman"/>
          <w:sz w:val="28"/>
          <w:szCs w:val="28"/>
        </w:rPr>
        <w:t>Сахарнова Ольга Алексеевна</w:t>
      </w:r>
    </w:p>
    <w:p w:rsidR="00126F9D" w:rsidRDefault="00126F9D">
      <w:pPr>
        <w:spacing w:line="374" w:lineRule="exact"/>
        <w:rPr>
          <w:sz w:val="24"/>
          <w:szCs w:val="24"/>
        </w:rPr>
      </w:pPr>
    </w:p>
    <w:p w:rsidR="00C73F82" w:rsidRDefault="00126F9D">
      <w:pPr>
        <w:ind w:left="260"/>
        <w:rPr>
          <w:sz w:val="20"/>
          <w:szCs w:val="20"/>
        </w:rPr>
      </w:pPr>
      <w:r>
        <w:rPr>
          <w:rFonts w:ascii="Arial" w:eastAsia="Arial" w:hAnsi="Arial" w:cs="Arial"/>
          <w:sz w:val="28"/>
          <w:szCs w:val="28"/>
        </w:rPr>
        <w:t>Комиссия по охране труда</w:t>
      </w:r>
    </w:p>
    <w:p w:rsidR="00C73F82" w:rsidRDefault="00C73F82">
      <w:pPr>
        <w:spacing w:line="159" w:lineRule="exact"/>
        <w:rPr>
          <w:sz w:val="24"/>
          <w:szCs w:val="24"/>
        </w:rPr>
      </w:pPr>
    </w:p>
    <w:p w:rsidR="00C73F82" w:rsidRDefault="005856BD">
      <w:pPr>
        <w:sectPr w:rsidR="00C73F82">
          <w:pgSz w:w="11900" w:h="16838"/>
          <w:pgMar w:top="1102" w:right="1440" w:bottom="1440" w:left="1440" w:header="0" w:footer="0" w:gutter="0"/>
          <w:cols w:space="720" w:equalWidth="0">
            <w:col w:w="9026"/>
          </w:cols>
        </w:sectPr>
      </w:pPr>
      <w:r>
        <w:rPr>
          <w:rFonts w:eastAsia="Times New Roman"/>
          <w:sz w:val="28"/>
          <w:szCs w:val="28"/>
        </w:rPr>
        <w:t>Волков Николай Гаврилович</w:t>
      </w:r>
      <w:bookmarkStart w:id="0" w:name="_GoBack"/>
      <w:bookmarkEnd w:id="0"/>
    </w:p>
    <w:p w:rsidR="00C73F82" w:rsidRDefault="00126F9D" w:rsidP="00126F9D">
      <w:pPr>
        <w:rPr>
          <w:sz w:val="20"/>
          <w:szCs w:val="20"/>
        </w:rPr>
      </w:pPr>
      <w:r>
        <w:rPr>
          <w:rFonts w:ascii="Arial" w:eastAsia="Arial" w:hAnsi="Arial" w:cs="Arial"/>
          <w:sz w:val="28"/>
          <w:szCs w:val="28"/>
        </w:rPr>
        <w:lastRenderedPageBreak/>
        <w:t>Культурно-массовая комиссия</w:t>
      </w:r>
    </w:p>
    <w:p w:rsidR="00C73F82" w:rsidRDefault="00C73F82">
      <w:pPr>
        <w:spacing w:line="159" w:lineRule="exact"/>
        <w:rPr>
          <w:sz w:val="20"/>
          <w:szCs w:val="20"/>
        </w:rPr>
      </w:pPr>
    </w:p>
    <w:p w:rsidR="00C73F82" w:rsidRDefault="00126F9D">
      <w:pPr>
        <w:spacing w:line="200" w:lineRule="exact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Шихова Алсу Фиратовна</w:t>
      </w:r>
    </w:p>
    <w:p w:rsidR="00126F9D" w:rsidRDefault="00126F9D">
      <w:pPr>
        <w:spacing w:line="200" w:lineRule="exact"/>
        <w:rPr>
          <w:rFonts w:eastAsia="Times New Roman"/>
          <w:sz w:val="28"/>
          <w:szCs w:val="28"/>
        </w:rPr>
      </w:pPr>
    </w:p>
    <w:p w:rsidR="00126F9D" w:rsidRDefault="00126F9D">
      <w:pPr>
        <w:spacing w:line="200" w:lineRule="exact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Камалиева Гулия Вазыгуллаевна</w:t>
      </w:r>
    </w:p>
    <w:p w:rsidR="00126F9D" w:rsidRDefault="00126F9D">
      <w:pPr>
        <w:spacing w:line="200" w:lineRule="exact"/>
        <w:rPr>
          <w:rFonts w:eastAsia="Times New Roman"/>
          <w:sz w:val="28"/>
          <w:szCs w:val="28"/>
        </w:rPr>
      </w:pPr>
    </w:p>
    <w:p w:rsidR="00126F9D" w:rsidRDefault="00126F9D">
      <w:pPr>
        <w:spacing w:line="200" w:lineRule="exact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Бутрова Ольга Александровна</w:t>
      </w:r>
    </w:p>
    <w:p w:rsidR="00C73F82" w:rsidRDefault="00C73F82">
      <w:pPr>
        <w:spacing w:line="200" w:lineRule="exact"/>
        <w:rPr>
          <w:sz w:val="20"/>
          <w:szCs w:val="20"/>
        </w:rPr>
      </w:pPr>
    </w:p>
    <w:p w:rsidR="00C73F82" w:rsidRDefault="00C73F82">
      <w:pPr>
        <w:spacing w:line="244" w:lineRule="exact"/>
        <w:rPr>
          <w:sz w:val="20"/>
          <w:szCs w:val="20"/>
        </w:rPr>
      </w:pPr>
    </w:p>
    <w:p w:rsidR="00C73F82" w:rsidRDefault="00126F9D">
      <w:pPr>
        <w:spacing w:line="369" w:lineRule="auto"/>
        <w:ind w:left="260" w:right="3926"/>
        <w:rPr>
          <w:rFonts w:eastAsia="Times New Roman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Комиссия по информационной работе </w:t>
      </w:r>
    </w:p>
    <w:p w:rsidR="00126F9D" w:rsidRDefault="00126F9D">
      <w:pPr>
        <w:spacing w:line="369" w:lineRule="auto"/>
        <w:ind w:left="260" w:right="3926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Тутаева Татьяна Геннадиевна</w:t>
      </w:r>
    </w:p>
    <w:p w:rsidR="00126F9D" w:rsidRDefault="00126F9D">
      <w:pPr>
        <w:spacing w:line="369" w:lineRule="auto"/>
        <w:ind w:left="260" w:right="3926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Григорьева Альбина Владимировна</w:t>
      </w:r>
    </w:p>
    <w:p w:rsidR="00C73F82" w:rsidRDefault="00C73F82">
      <w:pPr>
        <w:spacing w:line="200" w:lineRule="exact"/>
        <w:rPr>
          <w:sz w:val="20"/>
          <w:szCs w:val="20"/>
        </w:rPr>
      </w:pPr>
    </w:p>
    <w:p w:rsidR="00C73F82" w:rsidRDefault="00C73F82">
      <w:pPr>
        <w:spacing w:line="228" w:lineRule="exact"/>
        <w:rPr>
          <w:sz w:val="20"/>
          <w:szCs w:val="20"/>
        </w:rPr>
      </w:pPr>
    </w:p>
    <w:p w:rsidR="00C73F82" w:rsidRDefault="00126F9D">
      <w:pPr>
        <w:ind w:left="260"/>
        <w:rPr>
          <w:sz w:val="20"/>
          <w:szCs w:val="20"/>
        </w:rPr>
      </w:pPr>
      <w:r>
        <w:rPr>
          <w:rFonts w:ascii="Arial" w:eastAsia="Arial" w:hAnsi="Arial" w:cs="Arial"/>
          <w:sz w:val="28"/>
          <w:szCs w:val="28"/>
        </w:rPr>
        <w:t>Контрольно-ревизионная комиссия</w:t>
      </w:r>
    </w:p>
    <w:p w:rsidR="00C73F82" w:rsidRDefault="00C73F82">
      <w:pPr>
        <w:spacing w:line="159" w:lineRule="exact"/>
        <w:rPr>
          <w:sz w:val="20"/>
          <w:szCs w:val="20"/>
        </w:rPr>
      </w:pPr>
    </w:p>
    <w:p w:rsidR="00C73F82" w:rsidRDefault="00126F9D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Тимергалиева Рамиля Фагимовна (председатель)</w:t>
      </w:r>
    </w:p>
    <w:p w:rsidR="00C73F82" w:rsidRDefault="00C73F82">
      <w:pPr>
        <w:spacing w:line="158" w:lineRule="exact"/>
        <w:rPr>
          <w:sz w:val="20"/>
          <w:szCs w:val="20"/>
        </w:rPr>
      </w:pPr>
    </w:p>
    <w:p w:rsidR="00C73F82" w:rsidRDefault="00126F9D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Гущина Елена </w:t>
      </w:r>
      <w:proofErr w:type="spellStart"/>
      <w:r>
        <w:rPr>
          <w:rFonts w:eastAsia="Times New Roman"/>
          <w:sz w:val="28"/>
          <w:szCs w:val="28"/>
        </w:rPr>
        <w:t>Николаеевна</w:t>
      </w:r>
      <w:proofErr w:type="spellEnd"/>
      <w:r>
        <w:rPr>
          <w:rFonts w:eastAsia="Times New Roman"/>
          <w:sz w:val="28"/>
          <w:szCs w:val="28"/>
        </w:rPr>
        <w:t xml:space="preserve"> (член комиссии)</w:t>
      </w:r>
    </w:p>
    <w:p w:rsidR="00C73F82" w:rsidRDefault="00C73F82">
      <w:pPr>
        <w:spacing w:line="160" w:lineRule="exact"/>
        <w:rPr>
          <w:sz w:val="20"/>
          <w:szCs w:val="20"/>
        </w:rPr>
      </w:pPr>
    </w:p>
    <w:p w:rsidR="00C73F82" w:rsidRDefault="00126F9D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Кабатьева Зульфия Сулеймановна (член комиссии)</w:t>
      </w:r>
    </w:p>
    <w:sectPr w:rsidR="00C73F82" w:rsidSect="00C73F82">
      <w:pgSz w:w="11900" w:h="16838"/>
      <w:pgMar w:top="1103" w:right="1440" w:bottom="1440" w:left="1440" w:header="0" w:footer="0" w:gutter="0"/>
      <w:cols w:space="720" w:equalWidth="0">
        <w:col w:w="902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F82"/>
    <w:rsid w:val="00126F9D"/>
    <w:rsid w:val="005856BD"/>
    <w:rsid w:val="00C73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F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F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111</Words>
  <Characters>637</Characters>
  <Application>Microsoft Office Word</Application>
  <DocSecurity>0</DocSecurity>
  <Lines>5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3</cp:lastModifiedBy>
  <cp:revision>2</cp:revision>
  <cp:lastPrinted>2022-12-06T13:53:00Z</cp:lastPrinted>
  <dcterms:created xsi:type="dcterms:W3CDTF">2022-12-08T13:23:00Z</dcterms:created>
  <dcterms:modified xsi:type="dcterms:W3CDTF">2022-12-08T13:23:00Z</dcterms:modified>
</cp:coreProperties>
</file>