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701847" w:rsidRPr="0060348D" w:rsidTr="005C2AF4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“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ТАТАРСТАН РЕСПУБЛИКАСЫ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КАЙБЫЧ МУНИЦИПАЛЬ РАЙОНЫ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Р.Калимуллин исеменд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а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ге Борындык ТӨП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ГОМУМИ  БЕЛЕМ  МӘКТӘБЕ” МУНИЦИПАЛ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Ь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 xml:space="preserve"> БЮДЖЕТ 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FF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 xml:space="preserve">ГОМУМИ  БЕЛЕМ 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УЧРЕЖДЕНИЕСЕ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ОГРН 10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21606758810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ИНН/КПП 1621002161/162101001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422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322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 xml:space="preserve">, 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Кайбыч районы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,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Борындык авылы,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Октябрь урамы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,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24 нче  йорт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тел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en-US" w:eastAsia="ru-RU"/>
              </w:rPr>
              <w:t>. 8(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8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en-US" w:eastAsia="ru-RU"/>
              </w:rPr>
              <w:t xml:space="preserve">4370) 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3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en-US" w:eastAsia="ru-RU"/>
              </w:rPr>
              <w:t>-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32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en-US" w:eastAsia="ru-RU"/>
              </w:rPr>
              <w:t>-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33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it-IT" w:eastAsia="ru-RU"/>
              </w:rPr>
              <w:t xml:space="preserve">e-mail: 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u w:val="single"/>
                <w:lang w:val="it-IT" w:eastAsia="ru-RU"/>
              </w:rPr>
              <w:t>sch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u w:val="single"/>
                <w:lang w:val="en-US" w:eastAsia="ru-RU"/>
              </w:rPr>
              <w:t>731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u w:val="single"/>
                <w:lang w:val="it-IT" w:eastAsia="ru-RU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МУНИЦИПАЛЬНОЕ  БЮДЖЕТНОЕ ОБЩЕОБРАЗОВАТЕЛЬНОЕУЧРЕЖДЕНИЕ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«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БУРУНДУКОВСКАЯ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 xml:space="preserve"> ОСНОВНАЯ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ОБЩЕОБРАЗОВАТЕЛЬНАЯ ШКОЛА имени Р.КАЛИМУЛЛИНА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КАЙБИЦКОГО МУНИЦИПАЛЬНОГО РАЙОНА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РЕСПУБЛИКИ ТАТАРСТАН”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ОГРН 10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21606758810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ИНН/КПП 162100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val="tt-RU" w:eastAsia="ru-RU"/>
              </w:rPr>
              <w:t>2161</w:t>
            </w:r>
            <w:r w:rsidRPr="00AD75F4">
              <w:rPr>
                <w:rFonts w:ascii="Times New Roman" w:eastAsia="Times New Roman" w:hAnsi="Times New Roman" w:cs="Calibri"/>
                <w:sz w:val="16"/>
                <w:szCs w:val="24"/>
                <w:lang w:eastAsia="ru-RU"/>
              </w:rPr>
              <w:t>/162101001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422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322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 xml:space="preserve">, 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Кайбицкий район,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село Бурундуки,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ул.Октябрьская, дом 24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eastAsia="ru-RU"/>
              </w:rPr>
              <w:t>тел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it-IT" w:eastAsia="ru-RU"/>
              </w:rPr>
              <w:t>. 8(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en-US" w:eastAsia="ru-RU"/>
              </w:rPr>
              <w:t>8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it-IT" w:eastAsia="ru-RU"/>
              </w:rPr>
              <w:t xml:space="preserve">4370) 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3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it-IT" w:eastAsia="ru-RU"/>
              </w:rPr>
              <w:t>-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en-US" w:eastAsia="ru-RU"/>
              </w:rPr>
              <w:t>3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2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it-IT" w:eastAsia="ru-RU"/>
              </w:rPr>
              <w:t>-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tt-RU" w:eastAsia="ru-RU"/>
              </w:rPr>
              <w:t>33</w:t>
            </w:r>
          </w:p>
          <w:p w:rsidR="00701847" w:rsidRPr="00AD75F4" w:rsidRDefault="00701847" w:rsidP="005C2AF4">
            <w:pPr>
              <w:spacing w:after="0" w:line="276" w:lineRule="auto"/>
              <w:jc w:val="center"/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en-US" w:eastAsia="ru-RU"/>
              </w:rPr>
            </w:pP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lang w:val="it-IT" w:eastAsia="ru-RU"/>
              </w:rPr>
              <w:t xml:space="preserve">e-mail: 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u w:val="single"/>
                <w:lang w:val="it-IT" w:eastAsia="ru-RU"/>
              </w:rPr>
              <w:t>sch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u w:val="single"/>
                <w:lang w:val="en-US" w:eastAsia="ru-RU"/>
              </w:rPr>
              <w:t xml:space="preserve">731 </w:t>
            </w:r>
            <w:r w:rsidRPr="00AD75F4">
              <w:rPr>
                <w:rFonts w:ascii="Times New Roman" w:eastAsia="Times New Roman" w:hAnsi="Times New Roman" w:cs="Calibri"/>
                <w:color w:val="000000"/>
                <w:sz w:val="16"/>
                <w:szCs w:val="24"/>
                <w:u w:val="single"/>
                <w:lang w:val="it-IT" w:eastAsia="ru-RU"/>
              </w:rPr>
              <w:t>@rambler.ru</w:t>
            </w:r>
          </w:p>
        </w:tc>
      </w:tr>
    </w:tbl>
    <w:p w:rsidR="00701847" w:rsidRPr="00AD75F4" w:rsidRDefault="00701847" w:rsidP="00701847">
      <w:pPr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val="tt-RU" w:eastAsia="ru-RU"/>
        </w:rPr>
      </w:pPr>
      <w:r w:rsidRPr="00A26E61">
        <w:rPr>
          <w:rFonts w:ascii="Times New Roman" w:eastAsia="Times New Roman" w:hAnsi="Times New Roman" w:cs="Calibri"/>
          <w:sz w:val="24"/>
          <w:szCs w:val="24"/>
          <w:lang w:val="en-US" w:eastAsia="ru-RU"/>
        </w:rPr>
        <w:t xml:space="preserve">              </w:t>
      </w:r>
      <w:r w:rsidRPr="00AD75F4">
        <w:rPr>
          <w:rFonts w:ascii="Times New Roman" w:eastAsia="Times New Roman" w:hAnsi="Times New Roman" w:cs="Calibri"/>
          <w:sz w:val="24"/>
          <w:szCs w:val="24"/>
          <w:lang w:val="tt-RU" w:eastAsia="ru-RU"/>
        </w:rPr>
        <w:t xml:space="preserve"> </w:t>
      </w:r>
    </w:p>
    <w:p w:rsidR="00701847" w:rsidRPr="00AD75F4" w:rsidRDefault="00701847" w:rsidP="00701847">
      <w:pPr>
        <w:spacing w:after="0" w:line="240" w:lineRule="auto"/>
        <w:jc w:val="center"/>
        <w:rPr>
          <w:rFonts w:ascii="Times New Roman" w:eastAsia="Times New Roman" w:hAnsi="Times New Roman" w:cs="Calibri"/>
          <w:sz w:val="24"/>
          <w:szCs w:val="24"/>
          <w:lang w:val="tt-RU" w:eastAsia="ru-RU"/>
        </w:rPr>
      </w:pPr>
      <w:r w:rsidRPr="00AD75F4">
        <w:rPr>
          <w:rFonts w:ascii="Times New Roman" w:eastAsia="Times New Roman" w:hAnsi="Times New Roman" w:cs="Calibri"/>
          <w:sz w:val="24"/>
          <w:szCs w:val="24"/>
          <w:lang w:val="tt-RU" w:eastAsia="ru-RU"/>
        </w:rPr>
        <w:t xml:space="preserve">БОЕРЫК                                                      </w:t>
      </w:r>
      <w:r w:rsidRPr="00AD75F4"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                 </w:t>
      </w:r>
      <w:r w:rsidRPr="00AD75F4">
        <w:rPr>
          <w:rFonts w:ascii="Times New Roman" w:eastAsia="Times New Roman" w:hAnsi="Times New Roman" w:cs="Calibri"/>
          <w:sz w:val="24"/>
          <w:szCs w:val="24"/>
          <w:lang w:val="tt-RU" w:eastAsia="ru-RU"/>
        </w:rPr>
        <w:t xml:space="preserve"> </w:t>
      </w:r>
      <w:r w:rsidRPr="00AD75F4"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    </w:t>
      </w:r>
      <w:r w:rsidRPr="00AD75F4">
        <w:rPr>
          <w:rFonts w:ascii="Times New Roman" w:eastAsia="Times New Roman" w:hAnsi="Times New Roman" w:cs="Calibri"/>
          <w:sz w:val="24"/>
          <w:szCs w:val="24"/>
          <w:lang w:val="tt-RU" w:eastAsia="ru-RU"/>
        </w:rPr>
        <w:t>ПРИКАЗ</w:t>
      </w:r>
    </w:p>
    <w:p w:rsidR="00701847" w:rsidRPr="00AD75F4" w:rsidRDefault="00701847" w:rsidP="00701847">
      <w:pPr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val="tt-RU" w:eastAsia="ru-RU"/>
        </w:rPr>
      </w:pPr>
      <w:r w:rsidRPr="00AD75F4"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от 05 </w:t>
      </w:r>
      <w:r w:rsidR="0060348D">
        <w:rPr>
          <w:rFonts w:ascii="Times New Roman" w:eastAsia="Times New Roman" w:hAnsi="Times New Roman" w:cs="Calibri"/>
          <w:sz w:val="24"/>
          <w:szCs w:val="24"/>
          <w:lang w:eastAsia="ru-RU"/>
        </w:rPr>
        <w:t>сентября 2023</w:t>
      </w:r>
      <w:r w:rsidRPr="00AD75F4"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 года </w:t>
      </w:r>
      <w:r w:rsidRPr="00AD75F4">
        <w:rPr>
          <w:rFonts w:ascii="Times New Roman" w:eastAsia="Times New Roman" w:hAnsi="Times New Roman" w:cs="Calibri"/>
          <w:sz w:val="24"/>
          <w:szCs w:val="24"/>
          <w:lang w:eastAsia="ru-RU"/>
        </w:rPr>
        <w:tab/>
        <w:t xml:space="preserve">                              </w:t>
      </w:r>
      <w:r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                              № 86</w:t>
      </w:r>
    </w:p>
    <w:p w:rsidR="00701847" w:rsidRPr="00AD75F4" w:rsidRDefault="00701847" w:rsidP="0070184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01847" w:rsidRPr="00AD75F4" w:rsidRDefault="00701847" w:rsidP="0070184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b/>
          <w:i/>
          <w:sz w:val="24"/>
          <w:szCs w:val="28"/>
          <w:lang w:eastAsia="ru-RU"/>
        </w:rPr>
        <w:t xml:space="preserve">О назначении должностного лица, </w:t>
      </w:r>
    </w:p>
    <w:p w:rsidR="00701847" w:rsidRPr="00AD75F4" w:rsidRDefault="00701847" w:rsidP="0070184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b/>
          <w:i/>
          <w:sz w:val="24"/>
          <w:szCs w:val="28"/>
          <w:lang w:eastAsia="ru-RU"/>
        </w:rPr>
        <w:t xml:space="preserve">ответственного за осуществление мероприятий </w:t>
      </w:r>
    </w:p>
    <w:p w:rsidR="00701847" w:rsidRPr="00AD75F4" w:rsidRDefault="00701847" w:rsidP="0070184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b/>
          <w:i/>
          <w:sz w:val="24"/>
          <w:szCs w:val="28"/>
          <w:lang w:eastAsia="ru-RU"/>
        </w:rPr>
        <w:t>по профилактике терроризма и экстремизма</w:t>
      </w:r>
    </w:p>
    <w:p w:rsidR="00701847" w:rsidRPr="00AD75F4" w:rsidRDefault="00701847" w:rsidP="007018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8"/>
          <w:lang w:eastAsia="ru-RU"/>
        </w:rPr>
      </w:pPr>
    </w:p>
    <w:p w:rsidR="00701847" w:rsidRPr="00AD75F4" w:rsidRDefault="00701847" w:rsidP="0070184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             В соответствии с Федеральным законом от 25.07.2002г. № 114-ФЗ «О противодействии экстремистской деятельности», Федеральным законом от 06.03.2006г. № 35-ФЗ «О противодействии терроризму», в целях профилактики проявлений экстремистской и террористической деятельности (минимизации последствий проявлений терроризма) на территории МБОУ «Бурундуковская ООШ»</w:t>
      </w:r>
    </w:p>
    <w:p w:rsidR="00701847" w:rsidRPr="00AD75F4" w:rsidRDefault="00701847" w:rsidP="0070184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b/>
          <w:sz w:val="24"/>
          <w:szCs w:val="28"/>
          <w:lang w:eastAsia="ru-RU"/>
        </w:rPr>
        <w:t>ПРИКАЗЫВАЮ:</w:t>
      </w:r>
    </w:p>
    <w:p w:rsidR="00701847" w:rsidRPr="00AD75F4" w:rsidRDefault="00701847" w:rsidP="0070184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sz w:val="24"/>
          <w:szCs w:val="28"/>
          <w:lang w:eastAsia="ru-RU"/>
        </w:rPr>
        <w:t>1. Назначить ответственного за проведение мероприятий по противодействию терроризму и экстремизму, за обеспечение безопасности жизнедеятельности воспитанников и работников шк</w:t>
      </w:r>
      <w:r>
        <w:rPr>
          <w:rFonts w:ascii="Times New Roman" w:eastAsia="Calibri" w:hAnsi="Times New Roman" w:cs="Times New Roman"/>
          <w:sz w:val="24"/>
          <w:szCs w:val="28"/>
          <w:lang w:eastAsia="ru-RU"/>
        </w:rPr>
        <w:t>олы Бикмуллину М.Г., заместителя директора по ВР</w:t>
      </w:r>
      <w:r w:rsidRPr="00AD75F4">
        <w:rPr>
          <w:rFonts w:ascii="Times New Roman" w:eastAsia="Calibri" w:hAnsi="Times New Roman" w:cs="Times New Roman"/>
          <w:sz w:val="24"/>
          <w:szCs w:val="28"/>
          <w:lang w:eastAsia="ru-RU"/>
        </w:rPr>
        <w:t>.</w:t>
      </w:r>
    </w:p>
    <w:p w:rsidR="00701847" w:rsidRPr="00AD75F4" w:rsidRDefault="00701847" w:rsidP="0070184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2. Утвердить функциональные обязанности лица, ответственного за антитеррористическую безопасность. </w:t>
      </w:r>
    </w:p>
    <w:p w:rsidR="00701847" w:rsidRPr="00AD75F4" w:rsidRDefault="00701847" w:rsidP="0070184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sz w:val="24"/>
          <w:szCs w:val="28"/>
          <w:lang w:eastAsia="ru-RU"/>
        </w:rPr>
        <w:t>3. Утвердить план мероприятий   по противодействию терроризму и предупреждению террористических актов.</w:t>
      </w:r>
    </w:p>
    <w:p w:rsidR="00701847" w:rsidRPr="00AD75F4" w:rsidRDefault="00701847" w:rsidP="0070184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b/>
          <w:sz w:val="24"/>
          <w:szCs w:val="28"/>
          <w:lang w:eastAsia="ru-RU"/>
        </w:rPr>
        <w:t xml:space="preserve"> </w:t>
      </w:r>
      <w:r w:rsidRPr="00AD75F4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4.  Ответственному лицу разработать инструкции о действиях сотрудников              при угрозе совершения или совершении террористического акта на территории школы.       </w:t>
      </w:r>
    </w:p>
    <w:p w:rsidR="00701847" w:rsidRPr="00AD75F4" w:rsidRDefault="00701847" w:rsidP="00701847">
      <w:pPr>
        <w:keepNext/>
        <w:keepLines/>
        <w:spacing w:after="0" w:line="276" w:lineRule="auto"/>
        <w:jc w:val="both"/>
        <w:outlineLvl w:val="2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5. Обеспечить безопасность при проведении указанных мероприятий, провести инструктаж с работающим персоналом по профилактике терроризма и экстремизма с оформлением в журнале инструктажа.</w:t>
      </w:r>
    </w:p>
    <w:p w:rsidR="00701847" w:rsidRPr="00AD75F4" w:rsidRDefault="00701847" w:rsidP="0070184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AD75F4">
        <w:rPr>
          <w:rFonts w:ascii="Times New Roman" w:eastAsia="Calibri" w:hAnsi="Times New Roman" w:cs="Times New Roman"/>
          <w:sz w:val="24"/>
          <w:szCs w:val="28"/>
          <w:lang w:eastAsia="ru-RU"/>
        </w:rPr>
        <w:t>6. Контроль за исполнением приказа оставляю за собой.</w:t>
      </w:r>
    </w:p>
    <w:p w:rsidR="00701847" w:rsidRPr="00AD75F4" w:rsidRDefault="00701847" w:rsidP="0070184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</w:p>
    <w:p w:rsidR="00701847" w:rsidRPr="00AD75F4" w:rsidRDefault="00AF2C8F" w:rsidP="00AF2C8F">
      <w:pPr>
        <w:tabs>
          <w:tab w:val="left" w:pos="619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610909">
        <w:rPr>
          <w:noProof/>
          <w:lang w:eastAsia="ru-RU"/>
        </w:rPr>
        <w:drawing>
          <wp:inline distT="0" distB="0" distL="0" distR="0">
            <wp:extent cx="3143250" cy="990600"/>
            <wp:effectExtent l="0" t="0" r="0" b="0"/>
            <wp:docPr id="1" name="Рисунок 1" descr="E:\Desktop\Документы для работы\Рания\Рания +\Школа\ТОД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E:\Desktop\Документы для работы\Рания\Рания +\Школа\ТОД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847" w:rsidRPr="00AD75F4" w:rsidRDefault="00701847" w:rsidP="00701847">
      <w:pPr>
        <w:tabs>
          <w:tab w:val="left" w:pos="619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</w:p>
    <w:p w:rsidR="00701847" w:rsidRDefault="00701847" w:rsidP="00701847">
      <w:bookmarkStart w:id="0" w:name="_GoBack"/>
      <w:bookmarkEnd w:id="0"/>
    </w:p>
    <w:p w:rsidR="00774902" w:rsidRDefault="00774902"/>
    <w:sectPr w:rsidR="007749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027"/>
    <w:rsid w:val="0060348D"/>
    <w:rsid w:val="00701847"/>
    <w:rsid w:val="00774902"/>
    <w:rsid w:val="00A26E61"/>
    <w:rsid w:val="00AF2C8F"/>
    <w:rsid w:val="00F31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8BD0F"/>
  <w15:chartTrackingRefBased/>
  <w15:docId w15:val="{98F7E77E-80D3-4221-BAE6-C7557468D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8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6E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26E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2022-09-24T17:58:00Z</cp:lastPrinted>
  <dcterms:created xsi:type="dcterms:W3CDTF">2023-09-26T16:10:00Z</dcterms:created>
  <dcterms:modified xsi:type="dcterms:W3CDTF">2023-09-26T16:10:00Z</dcterms:modified>
</cp:coreProperties>
</file>