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548C9" w:rsidRDefault="00847CF5" w:rsidP="00847CF5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Анализ изменения в ФГОС</w:t>
      </w:r>
    </w:p>
    <w:tbl>
      <w:tblPr>
        <w:tblW w:w="15000" w:type="dxa"/>
        <w:tblBorders>
          <w:top w:val="single" w:sz="6" w:space="0" w:color="0084A9"/>
          <w:left w:val="single" w:sz="6" w:space="0" w:color="0084A9"/>
          <w:bottom w:val="single" w:sz="6" w:space="0" w:color="0084A9"/>
          <w:right w:val="single" w:sz="6" w:space="0" w:color="0084A9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311"/>
        <w:gridCol w:w="7689"/>
      </w:tblGrid>
      <w:tr w:rsidR="00847CF5" w:rsidRPr="00B05C94" w:rsidTr="00F34E3E">
        <w:trPr>
          <w:tblHeader/>
        </w:trPr>
        <w:tc>
          <w:tcPr>
            <w:tcW w:w="0" w:type="auto"/>
            <w:tcBorders>
              <w:top w:val="single" w:sz="6" w:space="0" w:color="0084A9"/>
              <w:left w:val="single" w:sz="6" w:space="0" w:color="0084A9"/>
              <w:bottom w:val="single" w:sz="6" w:space="0" w:color="0084A9"/>
              <w:right w:val="single" w:sz="6" w:space="0" w:color="0084A9"/>
            </w:tcBorders>
            <w:shd w:val="clear" w:color="auto" w:fill="EEEEEE"/>
            <w:tcMar>
              <w:top w:w="75" w:type="dxa"/>
              <w:left w:w="45" w:type="dxa"/>
              <w:bottom w:w="45" w:type="dxa"/>
              <w:right w:w="45" w:type="dxa"/>
            </w:tcMar>
            <w:hideMark/>
          </w:tcPr>
          <w:p w:rsidR="00847CF5" w:rsidRPr="00B05C94" w:rsidRDefault="00847CF5" w:rsidP="00F34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84A9"/>
                <w:sz w:val="24"/>
                <w:szCs w:val="24"/>
                <w:lang w:eastAsia="ru-RU"/>
              </w:rPr>
            </w:pPr>
            <w:r w:rsidRPr="00B05C94">
              <w:rPr>
                <w:rFonts w:ascii="Times New Roman" w:eastAsia="Times New Roman" w:hAnsi="Times New Roman" w:cs="Times New Roman"/>
                <w:b/>
                <w:bCs/>
                <w:color w:val="0084A9"/>
                <w:sz w:val="24"/>
                <w:szCs w:val="24"/>
                <w:lang w:eastAsia="ru-RU"/>
              </w:rPr>
              <w:t>Как было</w:t>
            </w:r>
          </w:p>
        </w:tc>
        <w:tc>
          <w:tcPr>
            <w:tcW w:w="0" w:type="auto"/>
            <w:tcBorders>
              <w:top w:val="single" w:sz="6" w:space="0" w:color="0084A9"/>
              <w:left w:val="single" w:sz="6" w:space="0" w:color="0084A9"/>
              <w:bottom w:val="single" w:sz="6" w:space="0" w:color="0084A9"/>
              <w:right w:val="single" w:sz="6" w:space="0" w:color="0084A9"/>
            </w:tcBorders>
            <w:shd w:val="clear" w:color="auto" w:fill="EEEEEE"/>
            <w:tcMar>
              <w:top w:w="75" w:type="dxa"/>
              <w:left w:w="45" w:type="dxa"/>
              <w:bottom w:w="45" w:type="dxa"/>
              <w:right w:w="45" w:type="dxa"/>
            </w:tcMar>
            <w:hideMark/>
          </w:tcPr>
          <w:p w:rsidR="00847CF5" w:rsidRPr="00B05C94" w:rsidRDefault="00847CF5" w:rsidP="00F34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84A9"/>
                <w:sz w:val="24"/>
                <w:szCs w:val="24"/>
                <w:lang w:eastAsia="ru-RU"/>
              </w:rPr>
            </w:pPr>
            <w:r w:rsidRPr="00B05C94">
              <w:rPr>
                <w:rFonts w:ascii="Times New Roman" w:eastAsia="Times New Roman" w:hAnsi="Times New Roman" w:cs="Times New Roman"/>
                <w:b/>
                <w:bCs/>
                <w:color w:val="0084A9"/>
                <w:sz w:val="24"/>
                <w:szCs w:val="24"/>
                <w:lang w:eastAsia="ru-RU"/>
              </w:rPr>
              <w:t>Как стало</w:t>
            </w:r>
          </w:p>
        </w:tc>
      </w:tr>
      <w:tr w:rsidR="00847CF5" w:rsidRPr="00B05C94" w:rsidTr="00F34E3E">
        <w:tc>
          <w:tcPr>
            <w:tcW w:w="0" w:type="auto"/>
            <w:gridSpan w:val="2"/>
            <w:tcBorders>
              <w:top w:val="single" w:sz="6" w:space="0" w:color="0084A9"/>
              <w:left w:val="single" w:sz="6" w:space="0" w:color="0084A9"/>
              <w:bottom w:val="single" w:sz="6" w:space="0" w:color="0084A9"/>
              <w:right w:val="single" w:sz="6" w:space="0" w:color="0084A9"/>
            </w:tcBorders>
            <w:tcMar>
              <w:top w:w="120" w:type="dxa"/>
              <w:left w:w="45" w:type="dxa"/>
              <w:bottom w:w="45" w:type="dxa"/>
              <w:right w:w="45" w:type="dxa"/>
            </w:tcMar>
            <w:hideMark/>
          </w:tcPr>
          <w:p w:rsidR="00847CF5" w:rsidRPr="00B05C94" w:rsidRDefault="00847CF5" w:rsidP="00F34E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05C9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Способы, которыми школа обеспечивает вариативность содержания программ НОО, ООО</w:t>
            </w:r>
          </w:p>
        </w:tc>
      </w:tr>
      <w:tr w:rsidR="00847CF5" w:rsidRPr="00B05C94" w:rsidTr="00F34E3E">
        <w:tc>
          <w:tcPr>
            <w:tcW w:w="0" w:type="auto"/>
            <w:tcBorders>
              <w:top w:val="single" w:sz="6" w:space="0" w:color="0084A9"/>
              <w:left w:val="single" w:sz="6" w:space="0" w:color="0084A9"/>
              <w:bottom w:val="single" w:sz="6" w:space="0" w:color="0084A9"/>
              <w:right w:val="single" w:sz="6" w:space="0" w:color="0084A9"/>
            </w:tcBorders>
            <w:tcMar>
              <w:top w:w="120" w:type="dxa"/>
              <w:left w:w="45" w:type="dxa"/>
              <w:bottom w:w="45" w:type="dxa"/>
              <w:right w:w="45" w:type="dxa"/>
            </w:tcMar>
            <w:hideMark/>
          </w:tcPr>
          <w:p w:rsidR="00847CF5" w:rsidRPr="00B05C94" w:rsidRDefault="00847CF5" w:rsidP="00F34E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05C9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Требований к способам, с помощью которых надо обеспечивать вариативность программ, не было</w:t>
            </w:r>
          </w:p>
        </w:tc>
        <w:tc>
          <w:tcPr>
            <w:tcW w:w="0" w:type="auto"/>
            <w:tcBorders>
              <w:top w:val="single" w:sz="6" w:space="0" w:color="0084A9"/>
              <w:left w:val="single" w:sz="6" w:space="0" w:color="0084A9"/>
              <w:bottom w:val="single" w:sz="6" w:space="0" w:color="0084A9"/>
              <w:right w:val="single" w:sz="6" w:space="0" w:color="0084A9"/>
            </w:tcBorders>
            <w:tcMar>
              <w:top w:w="120" w:type="dxa"/>
              <w:left w:w="45" w:type="dxa"/>
              <w:bottom w:w="45" w:type="dxa"/>
              <w:right w:w="45" w:type="dxa"/>
            </w:tcMar>
            <w:hideMark/>
          </w:tcPr>
          <w:p w:rsidR="00847CF5" w:rsidRPr="00B05C94" w:rsidRDefault="00847CF5" w:rsidP="00F34E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05C9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Во </w:t>
            </w:r>
            <w:hyperlink r:id="rId4" w:tgtFrame="_blank" w:history="1">
              <w:r w:rsidRPr="00B05C94">
                <w:rPr>
                  <w:rFonts w:ascii="Times New Roman" w:eastAsia="Times New Roman" w:hAnsi="Times New Roman" w:cs="Times New Roman"/>
                  <w:b/>
                  <w:bCs/>
                  <w:color w:val="329A32"/>
                  <w:u w:val="single"/>
                  <w:lang w:eastAsia="ru-RU"/>
                </w:rPr>
                <w:t>ФГОС НОО</w:t>
              </w:r>
            </w:hyperlink>
            <w:r w:rsidRPr="00B05C9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и </w:t>
            </w:r>
            <w:hyperlink r:id="rId5" w:tgtFrame="_blank" w:history="1">
              <w:r w:rsidRPr="00B05C94">
                <w:rPr>
                  <w:rFonts w:ascii="Times New Roman" w:eastAsia="Times New Roman" w:hAnsi="Times New Roman" w:cs="Times New Roman"/>
                  <w:b/>
                  <w:bCs/>
                  <w:color w:val="329A32"/>
                  <w:u w:val="single"/>
                  <w:lang w:eastAsia="ru-RU"/>
                </w:rPr>
                <w:t>ООО</w:t>
              </w:r>
            </w:hyperlink>
            <w:r w:rsidRPr="00B05C9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закрепили, что школа может формировать программы разного уровня и направленности с учетом образовательных потребностей и способностей школьников. Прописали три способа, с помощью которых надо обеспечивать вариативность содержания программ. Первый – в структуре программ НОО и ООО можно предусмотреть учебные предметы, учебные курсы и учебные модули. Второй – школа вправе разработать и реализовать программы углубленного изучения отдельных предметов. Третий – можно разработать и реализовать индивидуальный учебный план в соответствии с образовательными потребностями и интересами учеников (</w:t>
            </w:r>
            <w:hyperlink r:id="rId6" w:anchor="dfasv1omg6" w:tgtFrame="_blank" w:history="1">
              <w:r w:rsidRPr="00B05C94">
                <w:rPr>
                  <w:rFonts w:ascii="Times New Roman" w:eastAsia="Times New Roman" w:hAnsi="Times New Roman" w:cs="Times New Roman"/>
                  <w:b/>
                  <w:bCs/>
                  <w:color w:val="329A32"/>
                  <w:u w:val="single"/>
                  <w:lang w:eastAsia="ru-RU"/>
                </w:rPr>
                <w:t>п. 6</w:t>
              </w:r>
            </w:hyperlink>
            <w:r w:rsidRPr="00B05C9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ФГОС НОО, </w:t>
            </w:r>
            <w:hyperlink r:id="rId7" w:anchor="dfash5wnfp" w:tgtFrame="_blank" w:history="1">
              <w:r w:rsidRPr="00B05C94">
                <w:rPr>
                  <w:rFonts w:ascii="Times New Roman" w:eastAsia="Times New Roman" w:hAnsi="Times New Roman" w:cs="Times New Roman"/>
                  <w:b/>
                  <w:bCs/>
                  <w:color w:val="329A32"/>
                  <w:u w:val="single"/>
                  <w:lang w:eastAsia="ru-RU"/>
                </w:rPr>
                <w:t>п. 5</w:t>
              </w:r>
            </w:hyperlink>
            <w:r w:rsidRPr="00B05C9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ФГОС ООО)</w:t>
            </w:r>
          </w:p>
        </w:tc>
      </w:tr>
      <w:tr w:rsidR="00847CF5" w:rsidRPr="00B05C94" w:rsidTr="00F34E3E">
        <w:tc>
          <w:tcPr>
            <w:tcW w:w="0" w:type="auto"/>
            <w:gridSpan w:val="2"/>
            <w:tcBorders>
              <w:top w:val="single" w:sz="6" w:space="0" w:color="0084A9"/>
              <w:left w:val="single" w:sz="6" w:space="0" w:color="0084A9"/>
              <w:bottom w:val="single" w:sz="6" w:space="0" w:color="0084A9"/>
              <w:right w:val="single" w:sz="6" w:space="0" w:color="0084A9"/>
            </w:tcBorders>
            <w:tcMar>
              <w:top w:w="120" w:type="dxa"/>
              <w:left w:w="45" w:type="dxa"/>
              <w:bottom w:w="45" w:type="dxa"/>
              <w:right w:w="45" w:type="dxa"/>
            </w:tcMar>
            <w:hideMark/>
          </w:tcPr>
          <w:p w:rsidR="00847CF5" w:rsidRPr="00B05C94" w:rsidRDefault="00847CF5" w:rsidP="00F34E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05C9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Требования к результатам освоения программы</w:t>
            </w:r>
          </w:p>
        </w:tc>
      </w:tr>
      <w:tr w:rsidR="00847CF5" w:rsidRPr="00B05C94" w:rsidTr="00F34E3E">
        <w:tc>
          <w:tcPr>
            <w:tcW w:w="0" w:type="auto"/>
            <w:tcBorders>
              <w:top w:val="single" w:sz="6" w:space="0" w:color="0084A9"/>
              <w:left w:val="single" w:sz="6" w:space="0" w:color="0084A9"/>
              <w:bottom w:val="single" w:sz="6" w:space="0" w:color="0084A9"/>
              <w:right w:val="single" w:sz="6" w:space="0" w:color="0084A9"/>
            </w:tcBorders>
            <w:tcMar>
              <w:top w:w="120" w:type="dxa"/>
              <w:left w:w="45" w:type="dxa"/>
              <w:bottom w:w="45" w:type="dxa"/>
              <w:right w:w="45" w:type="dxa"/>
            </w:tcMar>
            <w:hideMark/>
          </w:tcPr>
          <w:p w:rsidR="00847CF5" w:rsidRPr="00B05C94" w:rsidRDefault="00847CF5" w:rsidP="00F34E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05C9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Требований было меньше</w:t>
            </w:r>
          </w:p>
        </w:tc>
        <w:tc>
          <w:tcPr>
            <w:tcW w:w="0" w:type="auto"/>
            <w:tcBorders>
              <w:top w:val="single" w:sz="6" w:space="0" w:color="0084A9"/>
              <w:left w:val="single" w:sz="6" w:space="0" w:color="0084A9"/>
              <w:bottom w:val="single" w:sz="6" w:space="0" w:color="0084A9"/>
              <w:right w:val="single" w:sz="6" w:space="0" w:color="0084A9"/>
            </w:tcBorders>
            <w:tcMar>
              <w:top w:w="120" w:type="dxa"/>
              <w:left w:w="45" w:type="dxa"/>
              <w:bottom w:w="45" w:type="dxa"/>
              <w:right w:w="45" w:type="dxa"/>
            </w:tcMar>
            <w:hideMark/>
          </w:tcPr>
          <w:p w:rsidR="00847CF5" w:rsidRPr="00B05C94" w:rsidRDefault="00847CF5" w:rsidP="00F34E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05C9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Требования к результатам освоения программы уточнили и расширили по всем видам результатов – личностным, </w:t>
            </w:r>
            <w:proofErr w:type="spellStart"/>
            <w:r w:rsidRPr="00B05C9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метапредметным</w:t>
            </w:r>
            <w:proofErr w:type="spellEnd"/>
            <w:r w:rsidRPr="00B05C9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, предметным. Также добавили результаты по каждому модулю основ религиозной культуры и светской этики. На уровне ООО установили требования к предметным результатам при углубленном изучении некоторых дисциплин (</w:t>
            </w:r>
            <w:hyperlink r:id="rId8" w:anchor="dfaszqlvzv" w:tgtFrame="_blank" w:history="1">
              <w:r w:rsidRPr="00B05C94">
                <w:rPr>
                  <w:rFonts w:ascii="Times New Roman" w:eastAsia="Times New Roman" w:hAnsi="Times New Roman" w:cs="Times New Roman"/>
                  <w:b/>
                  <w:bCs/>
                  <w:color w:val="329A32"/>
                  <w:u w:val="single"/>
                  <w:lang w:eastAsia="ru-RU"/>
                </w:rPr>
                <w:t>п. 9</w:t>
              </w:r>
            </w:hyperlink>
            <w:r w:rsidRPr="00B05C9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ФГОС НОО, </w:t>
            </w:r>
            <w:hyperlink r:id="rId9" w:anchor="dfassx13gb" w:tgtFrame="_blank" w:history="1">
              <w:r w:rsidRPr="00B05C94">
                <w:rPr>
                  <w:rFonts w:ascii="Times New Roman" w:eastAsia="Times New Roman" w:hAnsi="Times New Roman" w:cs="Times New Roman"/>
                  <w:b/>
                  <w:bCs/>
                  <w:color w:val="329A32"/>
                  <w:u w:val="single"/>
                  <w:lang w:eastAsia="ru-RU"/>
                </w:rPr>
                <w:t>п. 8</w:t>
              </w:r>
            </w:hyperlink>
            <w:r w:rsidRPr="00B05C9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ФГОС ООО)</w:t>
            </w:r>
          </w:p>
        </w:tc>
      </w:tr>
      <w:tr w:rsidR="00847CF5" w:rsidRPr="00B05C94" w:rsidTr="00F34E3E">
        <w:tc>
          <w:tcPr>
            <w:tcW w:w="0" w:type="auto"/>
            <w:gridSpan w:val="2"/>
            <w:tcBorders>
              <w:top w:val="single" w:sz="6" w:space="0" w:color="0084A9"/>
              <w:left w:val="single" w:sz="6" w:space="0" w:color="0084A9"/>
              <w:bottom w:val="single" w:sz="6" w:space="0" w:color="0084A9"/>
              <w:right w:val="single" w:sz="6" w:space="0" w:color="0084A9"/>
            </w:tcBorders>
            <w:tcMar>
              <w:top w:w="120" w:type="dxa"/>
              <w:left w:w="45" w:type="dxa"/>
              <w:bottom w:w="45" w:type="dxa"/>
              <w:right w:w="45" w:type="dxa"/>
            </w:tcMar>
            <w:hideMark/>
          </w:tcPr>
          <w:p w:rsidR="00847CF5" w:rsidRPr="00B05C94" w:rsidRDefault="00847CF5" w:rsidP="00F34E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05C9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Требования к пояснительной записке</w:t>
            </w:r>
          </w:p>
        </w:tc>
      </w:tr>
      <w:tr w:rsidR="00847CF5" w:rsidRPr="00B05C94" w:rsidTr="00F34E3E">
        <w:tc>
          <w:tcPr>
            <w:tcW w:w="0" w:type="auto"/>
            <w:tcBorders>
              <w:top w:val="single" w:sz="6" w:space="0" w:color="0084A9"/>
              <w:left w:val="single" w:sz="6" w:space="0" w:color="0084A9"/>
              <w:bottom w:val="single" w:sz="6" w:space="0" w:color="0084A9"/>
              <w:right w:val="single" w:sz="6" w:space="0" w:color="0084A9"/>
            </w:tcBorders>
            <w:tcMar>
              <w:top w:w="120" w:type="dxa"/>
              <w:left w:w="45" w:type="dxa"/>
              <w:bottom w:w="45" w:type="dxa"/>
              <w:right w:w="45" w:type="dxa"/>
            </w:tcMar>
            <w:hideMark/>
          </w:tcPr>
          <w:p w:rsidR="00847CF5" w:rsidRPr="00B05C94" w:rsidRDefault="00847CF5" w:rsidP="00F34E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05C9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Содержание пояснительной записки было разным для НОО и ООО</w:t>
            </w:r>
          </w:p>
        </w:tc>
        <w:tc>
          <w:tcPr>
            <w:tcW w:w="0" w:type="auto"/>
            <w:tcBorders>
              <w:top w:val="single" w:sz="6" w:space="0" w:color="0084A9"/>
              <w:left w:val="single" w:sz="6" w:space="0" w:color="0084A9"/>
              <w:bottom w:val="single" w:sz="6" w:space="0" w:color="0084A9"/>
              <w:right w:val="single" w:sz="6" w:space="0" w:color="0084A9"/>
            </w:tcBorders>
            <w:tcMar>
              <w:top w:w="120" w:type="dxa"/>
              <w:left w:w="45" w:type="dxa"/>
              <w:bottom w:w="45" w:type="dxa"/>
              <w:right w:w="45" w:type="dxa"/>
            </w:tcMar>
            <w:hideMark/>
          </w:tcPr>
          <w:p w:rsidR="00847CF5" w:rsidRPr="00B05C94" w:rsidRDefault="00847CF5" w:rsidP="00F34E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05C9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Теперь содержание пояснительной записки одинаковое. На уровне НОО больше не нужно указывать состав участников образовательных отношений и общие подходы к организации внеурочной деятельности, но необходимо прописать механизмы реализации программы (</w:t>
            </w:r>
            <w:hyperlink r:id="rId10" w:anchor="dfasvexuvl" w:tgtFrame="_blank" w:history="1">
              <w:r w:rsidRPr="00B05C94">
                <w:rPr>
                  <w:rFonts w:ascii="Times New Roman" w:eastAsia="Times New Roman" w:hAnsi="Times New Roman" w:cs="Times New Roman"/>
                  <w:b/>
                  <w:bCs/>
                  <w:color w:val="329A32"/>
                  <w:u w:val="single"/>
                  <w:lang w:eastAsia="ru-RU"/>
                </w:rPr>
                <w:t>п. 30.1</w:t>
              </w:r>
            </w:hyperlink>
            <w:r w:rsidRPr="00B05C9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ФГОС НОО). А на уровне ООО понадобится добавить общую характеристику программы. Еще для ООО нужно описать механизмы реализации программы. это касается и индивидуальных учебных планов (</w:t>
            </w:r>
            <w:hyperlink r:id="rId11" w:anchor="dfassgzqlv" w:tgtFrame="_blank" w:history="1">
              <w:r w:rsidRPr="00B05C94">
                <w:rPr>
                  <w:rFonts w:ascii="Times New Roman" w:eastAsia="Times New Roman" w:hAnsi="Times New Roman" w:cs="Times New Roman"/>
                  <w:b/>
                  <w:bCs/>
                  <w:color w:val="329A32"/>
                  <w:u w:val="single"/>
                  <w:lang w:eastAsia="ru-RU"/>
                </w:rPr>
                <w:t>п. 31.1</w:t>
              </w:r>
            </w:hyperlink>
            <w:r w:rsidRPr="00B05C9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ФГОС ООО)</w:t>
            </w:r>
          </w:p>
        </w:tc>
      </w:tr>
      <w:tr w:rsidR="00847CF5" w:rsidRPr="00B05C94" w:rsidTr="00F34E3E">
        <w:tc>
          <w:tcPr>
            <w:tcW w:w="0" w:type="auto"/>
            <w:gridSpan w:val="2"/>
            <w:tcBorders>
              <w:top w:val="single" w:sz="6" w:space="0" w:color="0084A9"/>
              <w:left w:val="single" w:sz="6" w:space="0" w:color="0084A9"/>
              <w:bottom w:val="single" w:sz="6" w:space="0" w:color="0084A9"/>
              <w:right w:val="single" w:sz="6" w:space="0" w:color="0084A9"/>
            </w:tcBorders>
            <w:tcMar>
              <w:top w:w="120" w:type="dxa"/>
              <w:left w:w="45" w:type="dxa"/>
              <w:bottom w:w="45" w:type="dxa"/>
              <w:right w:w="45" w:type="dxa"/>
            </w:tcMar>
            <w:hideMark/>
          </w:tcPr>
          <w:p w:rsidR="00847CF5" w:rsidRPr="00B05C94" w:rsidRDefault="00847CF5" w:rsidP="00F34E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05C9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Требования к рабочим программам</w:t>
            </w:r>
          </w:p>
        </w:tc>
      </w:tr>
      <w:tr w:rsidR="00847CF5" w:rsidRPr="00B05C94" w:rsidTr="00F34E3E">
        <w:tc>
          <w:tcPr>
            <w:tcW w:w="0" w:type="auto"/>
            <w:tcBorders>
              <w:top w:val="single" w:sz="6" w:space="0" w:color="0084A9"/>
              <w:left w:val="single" w:sz="6" w:space="0" w:color="0084A9"/>
              <w:bottom w:val="single" w:sz="6" w:space="0" w:color="0084A9"/>
              <w:right w:val="single" w:sz="6" w:space="0" w:color="0084A9"/>
            </w:tcBorders>
            <w:tcMar>
              <w:top w:w="120" w:type="dxa"/>
              <w:left w:w="45" w:type="dxa"/>
              <w:bottom w:w="45" w:type="dxa"/>
              <w:right w:w="45" w:type="dxa"/>
            </w:tcMar>
            <w:hideMark/>
          </w:tcPr>
          <w:p w:rsidR="00847CF5" w:rsidRPr="00B05C94" w:rsidRDefault="00847CF5" w:rsidP="00F34E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05C9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 xml:space="preserve">Не было требований: к тематическому планированию курса </w:t>
            </w:r>
            <w:proofErr w:type="spellStart"/>
            <w:r w:rsidRPr="00B05C9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внеурочки</w:t>
            </w:r>
            <w:proofErr w:type="spellEnd"/>
            <w:r w:rsidRPr="00B05C9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с учетом рабочей программы воспитания; тематическому планированию рабочих программ с учетом возможности использования электронных образовательных ресурсов и цифровых образовательных платформ по каждой теме; формам проведения внеурочных занятий</w:t>
            </w:r>
          </w:p>
        </w:tc>
        <w:tc>
          <w:tcPr>
            <w:tcW w:w="0" w:type="auto"/>
            <w:tcBorders>
              <w:top w:val="single" w:sz="6" w:space="0" w:color="0084A9"/>
              <w:left w:val="single" w:sz="6" w:space="0" w:color="0084A9"/>
              <w:bottom w:val="single" w:sz="6" w:space="0" w:color="0084A9"/>
              <w:right w:val="single" w:sz="6" w:space="0" w:color="0084A9"/>
            </w:tcBorders>
            <w:tcMar>
              <w:top w:w="120" w:type="dxa"/>
              <w:left w:w="45" w:type="dxa"/>
              <w:bottom w:w="45" w:type="dxa"/>
              <w:right w:w="45" w:type="dxa"/>
            </w:tcMar>
            <w:hideMark/>
          </w:tcPr>
          <w:p w:rsidR="00847CF5" w:rsidRPr="00B05C94" w:rsidRDefault="00847CF5" w:rsidP="00F34E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05C9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Рабочие программы учебных предметов, курсов и модулей необходимо формировать с учетом рабочей программы воспитания. В тематическом планировании нужно указать, что по каждой теме возможно использовать электронные образовательные ресурсы. Требования к рабочим программам теперь едины, и нет отдельных норм для рабочих программ внеурочной деятельности. Но в описании к учебным курсам такой деятельности обязательно нужно указать форму проведения занятия (</w:t>
            </w:r>
            <w:hyperlink r:id="rId12" w:anchor="dfas04naww" w:tgtFrame="_blank" w:history="1">
              <w:r w:rsidRPr="00B05C94">
                <w:rPr>
                  <w:rFonts w:ascii="Times New Roman" w:eastAsia="Times New Roman" w:hAnsi="Times New Roman" w:cs="Times New Roman"/>
                  <w:b/>
                  <w:bCs/>
                  <w:color w:val="329A32"/>
                  <w:u w:val="single"/>
                  <w:lang w:eastAsia="ru-RU"/>
                </w:rPr>
                <w:t>п. 31.1</w:t>
              </w:r>
            </w:hyperlink>
            <w:r w:rsidRPr="00B05C9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ФГОС НОО, </w:t>
            </w:r>
            <w:hyperlink r:id="rId13" w:anchor="dfasdwo0vd" w:tgtFrame="_blank" w:history="1">
              <w:r w:rsidRPr="00B05C94">
                <w:rPr>
                  <w:rFonts w:ascii="Times New Roman" w:eastAsia="Times New Roman" w:hAnsi="Times New Roman" w:cs="Times New Roman"/>
                  <w:b/>
                  <w:bCs/>
                  <w:color w:val="329A32"/>
                  <w:u w:val="single"/>
                  <w:lang w:eastAsia="ru-RU"/>
                </w:rPr>
                <w:t>п. 32.1</w:t>
              </w:r>
            </w:hyperlink>
            <w:r w:rsidRPr="00B05C9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ФГОС ООО)</w:t>
            </w:r>
          </w:p>
        </w:tc>
      </w:tr>
      <w:tr w:rsidR="00847CF5" w:rsidRPr="00B05C94" w:rsidTr="00F34E3E">
        <w:tc>
          <w:tcPr>
            <w:tcW w:w="0" w:type="auto"/>
            <w:gridSpan w:val="2"/>
            <w:tcBorders>
              <w:top w:val="single" w:sz="6" w:space="0" w:color="0084A9"/>
              <w:left w:val="single" w:sz="6" w:space="0" w:color="0084A9"/>
              <w:bottom w:val="single" w:sz="6" w:space="0" w:color="0084A9"/>
              <w:right w:val="single" w:sz="6" w:space="0" w:color="0084A9"/>
            </w:tcBorders>
            <w:tcMar>
              <w:top w:w="120" w:type="dxa"/>
              <w:left w:w="45" w:type="dxa"/>
              <w:bottom w:w="45" w:type="dxa"/>
              <w:right w:w="45" w:type="dxa"/>
            </w:tcMar>
            <w:hideMark/>
          </w:tcPr>
          <w:p w:rsidR="00847CF5" w:rsidRPr="00B05C94" w:rsidRDefault="00847CF5" w:rsidP="00F34E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05C9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Содержание календарного плана воспитательной работы</w:t>
            </w:r>
          </w:p>
        </w:tc>
      </w:tr>
      <w:tr w:rsidR="00847CF5" w:rsidRPr="00B05C94" w:rsidTr="00F34E3E">
        <w:tc>
          <w:tcPr>
            <w:tcW w:w="0" w:type="auto"/>
            <w:tcBorders>
              <w:top w:val="single" w:sz="6" w:space="0" w:color="0084A9"/>
              <w:left w:val="single" w:sz="6" w:space="0" w:color="0084A9"/>
              <w:bottom w:val="single" w:sz="6" w:space="0" w:color="0084A9"/>
              <w:right w:val="single" w:sz="6" w:space="0" w:color="0084A9"/>
            </w:tcBorders>
            <w:tcMar>
              <w:top w:w="120" w:type="dxa"/>
              <w:left w:w="45" w:type="dxa"/>
              <w:bottom w:w="45" w:type="dxa"/>
              <w:right w:w="45" w:type="dxa"/>
            </w:tcMar>
            <w:hideMark/>
          </w:tcPr>
          <w:p w:rsidR="00847CF5" w:rsidRPr="00B05C94" w:rsidRDefault="00847CF5" w:rsidP="00F34E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05C9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Ранее календарный план воспитательной работы только упоминался в федеральных государственных образовательных стандартах</w:t>
            </w:r>
          </w:p>
        </w:tc>
        <w:tc>
          <w:tcPr>
            <w:tcW w:w="0" w:type="auto"/>
            <w:tcBorders>
              <w:top w:val="single" w:sz="6" w:space="0" w:color="0084A9"/>
              <w:left w:val="single" w:sz="6" w:space="0" w:color="0084A9"/>
              <w:bottom w:val="single" w:sz="6" w:space="0" w:color="0084A9"/>
              <w:right w:val="single" w:sz="6" w:space="0" w:color="0084A9"/>
            </w:tcBorders>
            <w:tcMar>
              <w:top w:w="120" w:type="dxa"/>
              <w:left w:w="45" w:type="dxa"/>
              <w:bottom w:w="45" w:type="dxa"/>
              <w:right w:w="45" w:type="dxa"/>
            </w:tcMar>
            <w:hideMark/>
          </w:tcPr>
          <w:p w:rsidR="00847CF5" w:rsidRPr="00B05C94" w:rsidRDefault="00847CF5" w:rsidP="00F34E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05C9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Указали, что в план нужно включать не только те мероприятия, которые организует и проводит школа, но и те, в которых она просто участвует (</w:t>
            </w:r>
            <w:hyperlink r:id="rId14" w:anchor="dfas0vuvdw" w:tgtFrame="_blank" w:history="1">
              <w:r w:rsidRPr="00B05C94">
                <w:rPr>
                  <w:rFonts w:ascii="Times New Roman" w:eastAsia="Times New Roman" w:hAnsi="Times New Roman" w:cs="Times New Roman"/>
                  <w:b/>
                  <w:bCs/>
                  <w:color w:val="329A32"/>
                  <w:u w:val="single"/>
                  <w:lang w:eastAsia="ru-RU"/>
                </w:rPr>
                <w:t>п. 32</w:t>
              </w:r>
            </w:hyperlink>
            <w:r w:rsidRPr="00B05C9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ФГОС НОО, </w:t>
            </w:r>
            <w:hyperlink r:id="rId15" w:anchor="dfas6o7soh" w:tgtFrame="_blank" w:history="1">
              <w:r w:rsidRPr="00B05C94">
                <w:rPr>
                  <w:rFonts w:ascii="Times New Roman" w:eastAsia="Times New Roman" w:hAnsi="Times New Roman" w:cs="Times New Roman"/>
                  <w:b/>
                  <w:bCs/>
                  <w:color w:val="329A32"/>
                  <w:u w:val="single"/>
                  <w:lang w:eastAsia="ru-RU"/>
                </w:rPr>
                <w:t>п. 33</w:t>
              </w:r>
            </w:hyperlink>
            <w:r w:rsidRPr="00B05C9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ФГОС ООО)</w:t>
            </w:r>
          </w:p>
        </w:tc>
      </w:tr>
      <w:tr w:rsidR="00847CF5" w:rsidRPr="00B05C94" w:rsidTr="00F34E3E">
        <w:tc>
          <w:tcPr>
            <w:tcW w:w="0" w:type="auto"/>
            <w:gridSpan w:val="2"/>
            <w:tcBorders>
              <w:top w:val="single" w:sz="6" w:space="0" w:color="0084A9"/>
              <w:left w:val="single" w:sz="6" w:space="0" w:color="0084A9"/>
              <w:bottom w:val="single" w:sz="6" w:space="0" w:color="0084A9"/>
              <w:right w:val="single" w:sz="6" w:space="0" w:color="0084A9"/>
            </w:tcBorders>
            <w:tcMar>
              <w:top w:w="120" w:type="dxa"/>
              <w:left w:w="45" w:type="dxa"/>
              <w:bottom w:w="45" w:type="dxa"/>
              <w:right w:w="45" w:type="dxa"/>
            </w:tcMar>
            <w:hideMark/>
          </w:tcPr>
          <w:p w:rsidR="00847CF5" w:rsidRPr="00B05C94" w:rsidRDefault="00847CF5" w:rsidP="00F34E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05C9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Перечень обязательных предметных областей, учебных предметов и учебных модулей</w:t>
            </w:r>
          </w:p>
        </w:tc>
      </w:tr>
      <w:tr w:rsidR="00847CF5" w:rsidRPr="00B05C94" w:rsidTr="00F34E3E">
        <w:tc>
          <w:tcPr>
            <w:tcW w:w="0" w:type="auto"/>
            <w:tcBorders>
              <w:top w:val="single" w:sz="6" w:space="0" w:color="0084A9"/>
              <w:left w:val="single" w:sz="6" w:space="0" w:color="0084A9"/>
              <w:bottom w:val="single" w:sz="6" w:space="0" w:color="0084A9"/>
              <w:right w:val="single" w:sz="6" w:space="0" w:color="0084A9"/>
            </w:tcBorders>
            <w:tcMar>
              <w:top w:w="120" w:type="dxa"/>
              <w:left w:w="45" w:type="dxa"/>
              <w:bottom w:w="45" w:type="dxa"/>
              <w:right w:w="45" w:type="dxa"/>
            </w:tcMar>
            <w:hideMark/>
          </w:tcPr>
          <w:p w:rsidR="00847CF5" w:rsidRPr="00B05C94" w:rsidRDefault="00847CF5" w:rsidP="00F34E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05C9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Деление предметов и курсов по предметным областям было другим</w:t>
            </w:r>
          </w:p>
        </w:tc>
        <w:tc>
          <w:tcPr>
            <w:tcW w:w="0" w:type="auto"/>
            <w:tcBorders>
              <w:top w:val="single" w:sz="6" w:space="0" w:color="0084A9"/>
              <w:left w:val="single" w:sz="6" w:space="0" w:color="0084A9"/>
              <w:bottom w:val="single" w:sz="6" w:space="0" w:color="0084A9"/>
              <w:right w:val="single" w:sz="6" w:space="0" w:color="0084A9"/>
            </w:tcBorders>
            <w:tcMar>
              <w:top w:w="120" w:type="dxa"/>
              <w:left w:w="45" w:type="dxa"/>
              <w:bottom w:w="45" w:type="dxa"/>
              <w:right w:w="45" w:type="dxa"/>
            </w:tcMar>
            <w:hideMark/>
          </w:tcPr>
          <w:p w:rsidR="00847CF5" w:rsidRPr="00B05C94" w:rsidRDefault="00847CF5" w:rsidP="00F34E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05C9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 предметной области «Математика и информатика» появился учебный предмет «Математика». В него входят учебные курсы «Алгебра», «Геометрия» и «Вероятность и статистика». Также изменили структуру предметной области «Общественно-научные предметы». Теперь учебный предмет «История» включает учебные курсы «История России» и «Всеобщая история». В предметную область «Основы религиозных культур и светской этики» входят учебные модули по основам православной, исламской, буддистской, иудейской культур, религиозных культур народов России, светской этике. Родители могут выбрать любой модуль. Свое решение им понадобится оформить письменно – подготовить заявление (</w:t>
            </w:r>
            <w:hyperlink r:id="rId16" w:anchor="dfasmy3ctz" w:tgtFrame="_blank" w:history="1">
              <w:r w:rsidRPr="00B05C94">
                <w:rPr>
                  <w:rFonts w:ascii="Times New Roman" w:eastAsia="Times New Roman" w:hAnsi="Times New Roman" w:cs="Times New Roman"/>
                  <w:b/>
                  <w:bCs/>
                  <w:color w:val="329A32"/>
                  <w:u w:val="single"/>
                  <w:lang w:eastAsia="ru-RU"/>
                </w:rPr>
                <w:t>п. 32.1</w:t>
              </w:r>
            </w:hyperlink>
            <w:r w:rsidRPr="00B05C9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ФГОС НОО, </w:t>
            </w:r>
            <w:hyperlink r:id="rId17" w:anchor="dfassgyyfm" w:tgtFrame="_blank" w:history="1">
              <w:r w:rsidRPr="00B05C94">
                <w:rPr>
                  <w:rFonts w:ascii="Times New Roman" w:eastAsia="Times New Roman" w:hAnsi="Times New Roman" w:cs="Times New Roman"/>
                  <w:b/>
                  <w:bCs/>
                  <w:color w:val="329A32"/>
                  <w:u w:val="single"/>
                  <w:lang w:eastAsia="ru-RU"/>
                </w:rPr>
                <w:t>п. 33.1</w:t>
              </w:r>
            </w:hyperlink>
            <w:r w:rsidRPr="00B05C9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ФГОС ООО). Форма такого заявления не утверждена, школа вправе разработать шаблон самостоятельно</w:t>
            </w:r>
          </w:p>
        </w:tc>
      </w:tr>
      <w:tr w:rsidR="00847CF5" w:rsidRPr="00B05C94" w:rsidTr="00F34E3E">
        <w:tc>
          <w:tcPr>
            <w:tcW w:w="0" w:type="auto"/>
            <w:gridSpan w:val="2"/>
            <w:tcBorders>
              <w:top w:val="single" w:sz="6" w:space="0" w:color="0084A9"/>
              <w:left w:val="single" w:sz="6" w:space="0" w:color="0084A9"/>
              <w:bottom w:val="single" w:sz="6" w:space="0" w:color="0084A9"/>
              <w:right w:val="single" w:sz="6" w:space="0" w:color="0084A9"/>
            </w:tcBorders>
            <w:tcMar>
              <w:top w:w="120" w:type="dxa"/>
              <w:left w:w="45" w:type="dxa"/>
              <w:bottom w:w="45" w:type="dxa"/>
              <w:right w:w="45" w:type="dxa"/>
            </w:tcMar>
            <w:hideMark/>
          </w:tcPr>
          <w:p w:rsidR="00847CF5" w:rsidRPr="00B05C94" w:rsidRDefault="00847CF5" w:rsidP="00F34E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05C9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Изучение родного и второго иностранного языка на уровне ООО</w:t>
            </w:r>
          </w:p>
        </w:tc>
      </w:tr>
      <w:tr w:rsidR="00847CF5" w:rsidRPr="00B05C94" w:rsidTr="00F34E3E">
        <w:tc>
          <w:tcPr>
            <w:tcW w:w="0" w:type="auto"/>
            <w:tcBorders>
              <w:top w:val="single" w:sz="6" w:space="0" w:color="0084A9"/>
              <w:left w:val="single" w:sz="6" w:space="0" w:color="0084A9"/>
              <w:bottom w:val="single" w:sz="6" w:space="0" w:color="0084A9"/>
              <w:right w:val="single" w:sz="6" w:space="0" w:color="0084A9"/>
            </w:tcBorders>
            <w:tcMar>
              <w:top w:w="120" w:type="dxa"/>
              <w:left w:w="45" w:type="dxa"/>
              <w:bottom w:w="45" w:type="dxa"/>
              <w:right w:w="45" w:type="dxa"/>
            </w:tcMar>
            <w:hideMark/>
          </w:tcPr>
          <w:p w:rsidR="00847CF5" w:rsidRPr="00B05C94" w:rsidRDefault="00847CF5" w:rsidP="00F34E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05C9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Включали в перечень обязательных предметных областей и учебных предметов</w:t>
            </w:r>
          </w:p>
        </w:tc>
        <w:tc>
          <w:tcPr>
            <w:tcW w:w="0" w:type="auto"/>
            <w:tcBorders>
              <w:top w:val="single" w:sz="6" w:space="0" w:color="0084A9"/>
              <w:left w:val="single" w:sz="6" w:space="0" w:color="0084A9"/>
              <w:bottom w:val="single" w:sz="6" w:space="0" w:color="0084A9"/>
              <w:right w:val="single" w:sz="6" w:space="0" w:color="0084A9"/>
            </w:tcBorders>
            <w:tcMar>
              <w:top w:w="120" w:type="dxa"/>
              <w:left w:w="45" w:type="dxa"/>
              <w:bottom w:w="45" w:type="dxa"/>
              <w:right w:w="45" w:type="dxa"/>
            </w:tcMar>
            <w:hideMark/>
          </w:tcPr>
          <w:p w:rsidR="00847CF5" w:rsidRPr="00B05C94" w:rsidRDefault="00847CF5" w:rsidP="00F34E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05C9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Теперь изучение родного и второго иностранного языка можно организовать, если для этого есть условия в школе. при этом также надо получить заявления родителей. Если ранее в школе не получали таких заявлений, нужно будет их собрать (</w:t>
            </w:r>
            <w:hyperlink r:id="rId18" w:anchor="dfassgyyfm" w:tgtFrame="_blank" w:history="1">
              <w:r w:rsidRPr="00B05C94">
                <w:rPr>
                  <w:rFonts w:ascii="Times New Roman" w:eastAsia="Times New Roman" w:hAnsi="Times New Roman" w:cs="Times New Roman"/>
                  <w:b/>
                  <w:bCs/>
                  <w:color w:val="329A32"/>
                  <w:u w:val="single"/>
                  <w:lang w:eastAsia="ru-RU"/>
                </w:rPr>
                <w:t>п. 33.1</w:t>
              </w:r>
            </w:hyperlink>
            <w:r w:rsidRPr="00B05C9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ФГОС ООО)</w:t>
            </w:r>
          </w:p>
        </w:tc>
      </w:tr>
      <w:tr w:rsidR="00847CF5" w:rsidRPr="00B05C94" w:rsidTr="00F34E3E">
        <w:tc>
          <w:tcPr>
            <w:tcW w:w="0" w:type="auto"/>
            <w:gridSpan w:val="2"/>
            <w:tcBorders>
              <w:top w:val="single" w:sz="6" w:space="0" w:color="0084A9"/>
              <w:left w:val="single" w:sz="6" w:space="0" w:color="0084A9"/>
              <w:bottom w:val="single" w:sz="6" w:space="0" w:color="0084A9"/>
              <w:right w:val="single" w:sz="6" w:space="0" w:color="0084A9"/>
            </w:tcBorders>
            <w:tcMar>
              <w:top w:w="120" w:type="dxa"/>
              <w:left w:w="45" w:type="dxa"/>
              <w:bottom w:w="45" w:type="dxa"/>
              <w:right w:w="45" w:type="dxa"/>
            </w:tcMar>
            <w:hideMark/>
          </w:tcPr>
          <w:p w:rsidR="00847CF5" w:rsidRPr="00B05C94" w:rsidRDefault="00847CF5" w:rsidP="00F34E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05C9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lastRenderedPageBreak/>
              <w:t>Объем часов аудиторной нагрузки</w:t>
            </w:r>
          </w:p>
        </w:tc>
      </w:tr>
      <w:tr w:rsidR="00847CF5" w:rsidRPr="00B05C94" w:rsidTr="00F34E3E">
        <w:tc>
          <w:tcPr>
            <w:tcW w:w="0" w:type="auto"/>
            <w:tcBorders>
              <w:top w:val="single" w:sz="6" w:space="0" w:color="0084A9"/>
              <w:left w:val="single" w:sz="6" w:space="0" w:color="0084A9"/>
              <w:bottom w:val="single" w:sz="6" w:space="0" w:color="0084A9"/>
              <w:right w:val="single" w:sz="6" w:space="0" w:color="0084A9"/>
            </w:tcBorders>
            <w:tcMar>
              <w:top w:w="120" w:type="dxa"/>
              <w:left w:w="45" w:type="dxa"/>
              <w:bottom w:w="45" w:type="dxa"/>
              <w:right w:w="45" w:type="dxa"/>
            </w:tcMar>
            <w:hideMark/>
          </w:tcPr>
          <w:p w:rsidR="00847CF5" w:rsidRPr="00B05C94" w:rsidRDefault="00847CF5" w:rsidP="00F34E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05C9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ФГОС НОО: 2904 – минимум, 3345 – максимум</w:t>
            </w:r>
            <w:r w:rsidRPr="00B05C9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br/>
              <w:t>ФГОС ООО: 5267 – минимум, 6020 – максимум</w:t>
            </w:r>
          </w:p>
        </w:tc>
        <w:tc>
          <w:tcPr>
            <w:tcW w:w="0" w:type="auto"/>
            <w:tcBorders>
              <w:top w:val="single" w:sz="6" w:space="0" w:color="0084A9"/>
              <w:left w:val="single" w:sz="6" w:space="0" w:color="0084A9"/>
              <w:bottom w:val="single" w:sz="6" w:space="0" w:color="0084A9"/>
              <w:right w:val="single" w:sz="6" w:space="0" w:color="0084A9"/>
            </w:tcBorders>
            <w:tcMar>
              <w:top w:w="120" w:type="dxa"/>
              <w:left w:w="45" w:type="dxa"/>
              <w:bottom w:w="45" w:type="dxa"/>
              <w:right w:w="45" w:type="dxa"/>
            </w:tcMar>
            <w:hideMark/>
          </w:tcPr>
          <w:p w:rsidR="00847CF5" w:rsidRPr="00B05C94" w:rsidRDefault="00847CF5" w:rsidP="00F34E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05C9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ФГОС НОО: 2954 – минимум, 3190 – максимум (</w:t>
            </w:r>
            <w:hyperlink r:id="rId19" w:anchor="dfasmy3ctz" w:tgtFrame="_blank" w:history="1">
              <w:r w:rsidRPr="00B05C94">
                <w:rPr>
                  <w:rFonts w:ascii="Times New Roman" w:eastAsia="Times New Roman" w:hAnsi="Times New Roman" w:cs="Times New Roman"/>
                  <w:b/>
                  <w:bCs/>
                  <w:color w:val="329A32"/>
                  <w:u w:val="single"/>
                  <w:lang w:eastAsia="ru-RU"/>
                </w:rPr>
                <w:t>п. 32.1</w:t>
              </w:r>
            </w:hyperlink>
            <w:r w:rsidRPr="00B05C9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ФГОС НОО)</w:t>
            </w:r>
            <w:r w:rsidRPr="00B05C9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br/>
              <w:t>ФГОС ООО: 5058 – минимум, 5549 – максимум (</w:t>
            </w:r>
            <w:hyperlink r:id="rId20" w:anchor="dfassgyyfm" w:tgtFrame="_blank" w:history="1">
              <w:r w:rsidRPr="00B05C94">
                <w:rPr>
                  <w:rFonts w:ascii="Times New Roman" w:eastAsia="Times New Roman" w:hAnsi="Times New Roman" w:cs="Times New Roman"/>
                  <w:b/>
                  <w:bCs/>
                  <w:color w:val="329A32"/>
                  <w:u w:val="single"/>
                  <w:lang w:eastAsia="ru-RU"/>
                </w:rPr>
                <w:t>п. 33.1</w:t>
              </w:r>
            </w:hyperlink>
            <w:r w:rsidRPr="00B05C9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ФГОС ООО)</w:t>
            </w:r>
          </w:p>
        </w:tc>
      </w:tr>
      <w:tr w:rsidR="00847CF5" w:rsidRPr="00B05C94" w:rsidTr="00F34E3E">
        <w:tc>
          <w:tcPr>
            <w:tcW w:w="0" w:type="auto"/>
            <w:gridSpan w:val="2"/>
            <w:tcBorders>
              <w:top w:val="single" w:sz="6" w:space="0" w:color="0084A9"/>
              <w:left w:val="single" w:sz="6" w:space="0" w:color="0084A9"/>
              <w:bottom w:val="single" w:sz="6" w:space="0" w:color="0084A9"/>
              <w:right w:val="single" w:sz="6" w:space="0" w:color="0084A9"/>
            </w:tcBorders>
            <w:tcMar>
              <w:top w:w="120" w:type="dxa"/>
              <w:left w:w="45" w:type="dxa"/>
              <w:bottom w:w="45" w:type="dxa"/>
              <w:right w:w="45" w:type="dxa"/>
            </w:tcMar>
            <w:hideMark/>
          </w:tcPr>
          <w:p w:rsidR="00847CF5" w:rsidRPr="00B05C94" w:rsidRDefault="00847CF5" w:rsidP="00F34E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05C9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Объем внеурочной деятельности на уровне НОО</w:t>
            </w:r>
          </w:p>
        </w:tc>
      </w:tr>
      <w:tr w:rsidR="00847CF5" w:rsidRPr="00B05C94" w:rsidTr="00F34E3E">
        <w:tc>
          <w:tcPr>
            <w:tcW w:w="0" w:type="auto"/>
            <w:tcBorders>
              <w:top w:val="single" w:sz="6" w:space="0" w:color="0084A9"/>
              <w:left w:val="single" w:sz="6" w:space="0" w:color="0084A9"/>
              <w:bottom w:val="single" w:sz="6" w:space="0" w:color="0084A9"/>
              <w:right w:val="single" w:sz="6" w:space="0" w:color="0084A9"/>
            </w:tcBorders>
            <w:tcMar>
              <w:top w:w="120" w:type="dxa"/>
              <w:left w:w="45" w:type="dxa"/>
              <w:bottom w:w="45" w:type="dxa"/>
              <w:right w:w="45" w:type="dxa"/>
            </w:tcMar>
            <w:hideMark/>
          </w:tcPr>
          <w:p w:rsidR="00847CF5" w:rsidRPr="00B05C94" w:rsidRDefault="00847CF5" w:rsidP="00F34E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05C9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1350 часов</w:t>
            </w:r>
          </w:p>
        </w:tc>
        <w:tc>
          <w:tcPr>
            <w:tcW w:w="0" w:type="auto"/>
            <w:tcBorders>
              <w:top w:val="single" w:sz="6" w:space="0" w:color="0084A9"/>
              <w:left w:val="single" w:sz="6" w:space="0" w:color="0084A9"/>
              <w:bottom w:val="single" w:sz="6" w:space="0" w:color="0084A9"/>
              <w:right w:val="single" w:sz="6" w:space="0" w:color="0084A9"/>
            </w:tcBorders>
            <w:tcMar>
              <w:top w:w="120" w:type="dxa"/>
              <w:left w:w="45" w:type="dxa"/>
              <w:bottom w:w="45" w:type="dxa"/>
              <w:right w:w="45" w:type="dxa"/>
            </w:tcMar>
            <w:hideMark/>
          </w:tcPr>
          <w:p w:rsidR="00847CF5" w:rsidRPr="00B05C94" w:rsidRDefault="00847CF5" w:rsidP="00F34E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05C9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1320 часов (</w:t>
            </w:r>
            <w:hyperlink r:id="rId21" w:anchor="dfasmiplcf" w:tgtFrame="_blank" w:history="1">
              <w:r w:rsidRPr="00B05C94">
                <w:rPr>
                  <w:rFonts w:ascii="Times New Roman" w:eastAsia="Times New Roman" w:hAnsi="Times New Roman" w:cs="Times New Roman"/>
                  <w:b/>
                  <w:bCs/>
                  <w:color w:val="329A32"/>
                  <w:u w:val="single"/>
                  <w:lang w:eastAsia="ru-RU"/>
                </w:rPr>
                <w:t>п. 32.2</w:t>
              </w:r>
            </w:hyperlink>
            <w:r w:rsidRPr="00B05C9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ФГОС НОО)</w:t>
            </w:r>
          </w:p>
        </w:tc>
      </w:tr>
      <w:tr w:rsidR="00847CF5" w:rsidRPr="00B05C94" w:rsidTr="00F34E3E">
        <w:tc>
          <w:tcPr>
            <w:tcW w:w="0" w:type="auto"/>
            <w:gridSpan w:val="2"/>
            <w:tcBorders>
              <w:top w:val="single" w:sz="6" w:space="0" w:color="0084A9"/>
              <w:left w:val="single" w:sz="6" w:space="0" w:color="0084A9"/>
              <w:bottom w:val="single" w:sz="6" w:space="0" w:color="0084A9"/>
              <w:right w:val="single" w:sz="6" w:space="0" w:color="0084A9"/>
            </w:tcBorders>
            <w:tcMar>
              <w:top w:w="120" w:type="dxa"/>
              <w:left w:w="45" w:type="dxa"/>
              <w:bottom w:w="45" w:type="dxa"/>
              <w:right w:w="45" w:type="dxa"/>
            </w:tcMar>
            <w:hideMark/>
          </w:tcPr>
          <w:p w:rsidR="00847CF5" w:rsidRPr="00B05C94" w:rsidRDefault="00847CF5" w:rsidP="00F34E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05C9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Требования к структуре содержательного раздела ООП</w:t>
            </w:r>
          </w:p>
        </w:tc>
      </w:tr>
      <w:tr w:rsidR="00847CF5" w:rsidRPr="00B05C94" w:rsidTr="00F34E3E">
        <w:tc>
          <w:tcPr>
            <w:tcW w:w="0" w:type="auto"/>
            <w:tcBorders>
              <w:top w:val="single" w:sz="6" w:space="0" w:color="0084A9"/>
              <w:left w:val="single" w:sz="6" w:space="0" w:color="0084A9"/>
              <w:bottom w:val="single" w:sz="6" w:space="0" w:color="0084A9"/>
              <w:right w:val="single" w:sz="6" w:space="0" w:color="0084A9"/>
            </w:tcBorders>
            <w:tcMar>
              <w:top w:w="120" w:type="dxa"/>
              <w:left w:w="45" w:type="dxa"/>
              <w:bottom w:w="45" w:type="dxa"/>
              <w:right w:w="45" w:type="dxa"/>
            </w:tcMar>
            <w:hideMark/>
          </w:tcPr>
          <w:p w:rsidR="00847CF5" w:rsidRPr="00B05C94" w:rsidRDefault="00847CF5" w:rsidP="00F34E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05C9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Раздел включал: программу формирования УУД на уровне НОО или программу развития УУД на уровне ООО; программы отдельных учебных предметов, курсов, а также курсов </w:t>
            </w:r>
            <w:proofErr w:type="spellStart"/>
            <w:r w:rsidRPr="00B05C9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внеурочки</w:t>
            </w:r>
            <w:proofErr w:type="spellEnd"/>
            <w:r w:rsidRPr="00B05C9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на уровне НОО; рабочую программу воспитания; программу формирования экологической культуры, здорового и безопасного образа жизни на уровне НОО; программу коррекционной работы</w:t>
            </w:r>
          </w:p>
        </w:tc>
        <w:tc>
          <w:tcPr>
            <w:tcW w:w="0" w:type="auto"/>
            <w:tcBorders>
              <w:top w:val="single" w:sz="6" w:space="0" w:color="0084A9"/>
              <w:left w:val="single" w:sz="6" w:space="0" w:color="0084A9"/>
              <w:bottom w:val="single" w:sz="6" w:space="0" w:color="0084A9"/>
              <w:right w:val="single" w:sz="6" w:space="0" w:color="0084A9"/>
            </w:tcBorders>
            <w:tcMar>
              <w:top w:w="120" w:type="dxa"/>
              <w:left w:w="45" w:type="dxa"/>
              <w:bottom w:w="45" w:type="dxa"/>
              <w:right w:w="45" w:type="dxa"/>
            </w:tcMar>
            <w:hideMark/>
          </w:tcPr>
          <w:p w:rsidR="00847CF5" w:rsidRPr="00B05C94" w:rsidRDefault="00847CF5" w:rsidP="00F34E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05C9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На уровне НОО убрали программу коррекционной работы и программу формирования экологической культуры, здорового и безопасного образа жизни (</w:t>
            </w:r>
            <w:hyperlink r:id="rId22" w:anchor="dfasn154ml" w:tgtFrame="_blank" w:history="1">
              <w:r w:rsidRPr="00B05C94">
                <w:rPr>
                  <w:rFonts w:ascii="Times New Roman" w:eastAsia="Times New Roman" w:hAnsi="Times New Roman" w:cs="Times New Roman"/>
                  <w:b/>
                  <w:bCs/>
                  <w:color w:val="329A32"/>
                  <w:u w:val="single"/>
                  <w:lang w:eastAsia="ru-RU"/>
                </w:rPr>
                <w:t>п. 31</w:t>
              </w:r>
            </w:hyperlink>
            <w:r w:rsidRPr="00B05C9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ФГОС НОО). На уровне ООО вместо программы развития УУД указали программу формирования УУД. Программу коррекционной работы нужно включать, если в школе обучаются дети с ОВЗ. Также добавили рабочие программы учебных модулей (</w:t>
            </w:r>
            <w:hyperlink r:id="rId23" w:anchor="dfasncew9b" w:tgtFrame="_blank" w:history="1">
              <w:r w:rsidRPr="00B05C94">
                <w:rPr>
                  <w:rFonts w:ascii="Times New Roman" w:eastAsia="Times New Roman" w:hAnsi="Times New Roman" w:cs="Times New Roman"/>
                  <w:b/>
                  <w:bCs/>
                  <w:color w:val="329A32"/>
                  <w:u w:val="single"/>
                  <w:lang w:eastAsia="ru-RU"/>
                </w:rPr>
                <w:t>п. 32</w:t>
              </w:r>
            </w:hyperlink>
            <w:r w:rsidRPr="00B05C9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ФГОС ООО)</w:t>
            </w:r>
          </w:p>
        </w:tc>
      </w:tr>
      <w:tr w:rsidR="00847CF5" w:rsidRPr="00B05C94" w:rsidTr="00F34E3E">
        <w:tc>
          <w:tcPr>
            <w:tcW w:w="0" w:type="auto"/>
            <w:gridSpan w:val="2"/>
            <w:tcBorders>
              <w:top w:val="single" w:sz="6" w:space="0" w:color="0084A9"/>
              <w:left w:val="single" w:sz="6" w:space="0" w:color="0084A9"/>
              <w:bottom w:val="single" w:sz="6" w:space="0" w:color="0084A9"/>
              <w:right w:val="single" w:sz="6" w:space="0" w:color="0084A9"/>
            </w:tcBorders>
            <w:tcMar>
              <w:top w:w="120" w:type="dxa"/>
              <w:left w:w="45" w:type="dxa"/>
              <w:bottom w:w="45" w:type="dxa"/>
              <w:right w:w="45" w:type="dxa"/>
            </w:tcMar>
            <w:hideMark/>
          </w:tcPr>
          <w:p w:rsidR="00847CF5" w:rsidRPr="00B05C94" w:rsidRDefault="00847CF5" w:rsidP="00F34E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05C9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Особенности обучения детей с ОВЗ</w:t>
            </w:r>
          </w:p>
        </w:tc>
      </w:tr>
      <w:tr w:rsidR="00847CF5" w:rsidRPr="00B05C94" w:rsidTr="00F34E3E">
        <w:tc>
          <w:tcPr>
            <w:tcW w:w="0" w:type="auto"/>
            <w:tcBorders>
              <w:top w:val="single" w:sz="6" w:space="0" w:color="0084A9"/>
              <w:left w:val="single" w:sz="6" w:space="0" w:color="0084A9"/>
              <w:bottom w:val="single" w:sz="6" w:space="0" w:color="0084A9"/>
              <w:right w:val="single" w:sz="6" w:space="0" w:color="0084A9"/>
            </w:tcBorders>
            <w:tcMar>
              <w:top w:w="120" w:type="dxa"/>
              <w:left w:w="45" w:type="dxa"/>
              <w:bottom w:w="45" w:type="dxa"/>
              <w:right w:w="45" w:type="dxa"/>
            </w:tcMar>
            <w:hideMark/>
          </w:tcPr>
          <w:p w:rsidR="00847CF5" w:rsidRPr="00B05C94" w:rsidRDefault="00847CF5" w:rsidP="00F34E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05C9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Применяли ФГОС НОО и (или) ФГОС НОО ОВЗ и (или) ФГОС для у/о</w:t>
            </w:r>
          </w:p>
        </w:tc>
        <w:tc>
          <w:tcPr>
            <w:tcW w:w="0" w:type="auto"/>
            <w:tcBorders>
              <w:top w:val="single" w:sz="6" w:space="0" w:color="0084A9"/>
              <w:left w:val="single" w:sz="6" w:space="0" w:color="0084A9"/>
              <w:bottom w:val="single" w:sz="6" w:space="0" w:color="0084A9"/>
              <w:right w:val="single" w:sz="6" w:space="0" w:color="0084A9"/>
            </w:tcBorders>
            <w:tcMar>
              <w:top w:w="120" w:type="dxa"/>
              <w:left w:w="45" w:type="dxa"/>
              <w:bottom w:w="45" w:type="dxa"/>
              <w:right w:w="45" w:type="dxa"/>
            </w:tcMar>
            <w:hideMark/>
          </w:tcPr>
          <w:p w:rsidR="00847CF5" w:rsidRPr="00B05C94" w:rsidRDefault="00847CF5" w:rsidP="00F34E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05C9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ФГОС НОО для детей с ОВЗ применять нельзя. Адаптированные программы на уровне ООО необходимо разрабатывать на основе ФГОС ООО (</w:t>
            </w:r>
            <w:hyperlink r:id="rId24" w:anchor="dfas0xqf3p" w:tgtFrame="_blank" w:history="1">
              <w:r w:rsidRPr="00B05C94">
                <w:rPr>
                  <w:rFonts w:ascii="Times New Roman" w:eastAsia="Times New Roman" w:hAnsi="Times New Roman" w:cs="Times New Roman"/>
                  <w:b/>
                  <w:bCs/>
                  <w:color w:val="329A32"/>
                  <w:u w:val="single"/>
                  <w:lang w:eastAsia="ru-RU"/>
                </w:rPr>
                <w:t>п. 12</w:t>
              </w:r>
            </w:hyperlink>
            <w:r w:rsidRPr="00B05C9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ФГОС ООО). Предусмотрели вариации предметов. Например, для глухих и слабослышащих можно не включать в программу музыку. для всех детей с ОВЗ вместо физкультуры надо предусмотреть адаптивную физкультуру. Можно изменить срок и продолжительность изучения иностранного языка для глухих, слабослышащих учеников, детей с тяжелыми нарушениями речи и нарушениями опорно-двигательного аппарата. Если увеличиваете срок освоения адаптированной программы до шести лет на уровне ООО, то объем аудиторных часов не может быть менее 6018 (</w:t>
            </w:r>
            <w:hyperlink r:id="rId25" w:anchor="dfassgyyfm" w:tgtFrame="_blank" w:history="1">
              <w:r w:rsidRPr="00B05C94">
                <w:rPr>
                  <w:rFonts w:ascii="Times New Roman" w:eastAsia="Times New Roman" w:hAnsi="Times New Roman" w:cs="Times New Roman"/>
                  <w:b/>
                  <w:bCs/>
                  <w:color w:val="329A32"/>
                  <w:u w:val="single"/>
                  <w:lang w:eastAsia="ru-RU"/>
                </w:rPr>
                <w:t>п. 33.1</w:t>
              </w:r>
            </w:hyperlink>
            <w:r w:rsidRPr="00B05C9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ФГОС ООО)</w:t>
            </w:r>
          </w:p>
        </w:tc>
      </w:tr>
      <w:tr w:rsidR="00847CF5" w:rsidRPr="00B05C94" w:rsidTr="00F34E3E">
        <w:tc>
          <w:tcPr>
            <w:tcW w:w="0" w:type="auto"/>
            <w:gridSpan w:val="2"/>
            <w:tcBorders>
              <w:top w:val="single" w:sz="6" w:space="0" w:color="0084A9"/>
              <w:left w:val="single" w:sz="6" w:space="0" w:color="0084A9"/>
              <w:bottom w:val="single" w:sz="6" w:space="0" w:color="0084A9"/>
              <w:right w:val="single" w:sz="6" w:space="0" w:color="0084A9"/>
            </w:tcBorders>
            <w:tcMar>
              <w:top w:w="120" w:type="dxa"/>
              <w:left w:w="45" w:type="dxa"/>
              <w:bottom w:w="45" w:type="dxa"/>
              <w:right w:w="45" w:type="dxa"/>
            </w:tcMar>
            <w:hideMark/>
          </w:tcPr>
          <w:p w:rsidR="00847CF5" w:rsidRPr="00B05C94" w:rsidRDefault="00847CF5" w:rsidP="00F34E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05C9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Использование электронных средств обучения, дистанционных технологий</w:t>
            </w:r>
          </w:p>
        </w:tc>
      </w:tr>
      <w:tr w:rsidR="00847CF5" w:rsidRPr="00B05C94" w:rsidTr="00F34E3E">
        <w:tc>
          <w:tcPr>
            <w:tcW w:w="0" w:type="auto"/>
            <w:tcBorders>
              <w:top w:val="single" w:sz="6" w:space="0" w:color="0084A9"/>
              <w:left w:val="single" w:sz="6" w:space="0" w:color="0084A9"/>
              <w:bottom w:val="single" w:sz="6" w:space="0" w:color="0084A9"/>
              <w:right w:val="single" w:sz="6" w:space="0" w:color="0084A9"/>
            </w:tcBorders>
            <w:tcMar>
              <w:top w:w="120" w:type="dxa"/>
              <w:left w:w="45" w:type="dxa"/>
              <w:bottom w:w="45" w:type="dxa"/>
              <w:right w:w="45" w:type="dxa"/>
            </w:tcMar>
            <w:hideMark/>
          </w:tcPr>
          <w:p w:rsidR="00847CF5" w:rsidRPr="00B05C94" w:rsidRDefault="00847CF5" w:rsidP="00F34E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05C9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Настолько подробных норм не было</w:t>
            </w:r>
          </w:p>
        </w:tc>
        <w:tc>
          <w:tcPr>
            <w:tcW w:w="0" w:type="auto"/>
            <w:tcBorders>
              <w:top w:val="single" w:sz="6" w:space="0" w:color="0084A9"/>
              <w:left w:val="single" w:sz="6" w:space="0" w:color="0084A9"/>
              <w:bottom w:val="single" w:sz="6" w:space="0" w:color="0084A9"/>
              <w:right w:val="single" w:sz="6" w:space="0" w:color="0084A9"/>
            </w:tcBorders>
            <w:tcMar>
              <w:top w:w="120" w:type="dxa"/>
              <w:left w:w="45" w:type="dxa"/>
              <w:bottom w:w="45" w:type="dxa"/>
              <w:right w:w="45" w:type="dxa"/>
            </w:tcMar>
            <w:hideMark/>
          </w:tcPr>
          <w:p w:rsidR="00847CF5" w:rsidRPr="00B05C94" w:rsidRDefault="00847CF5" w:rsidP="00F34E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05C9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Зафиксировали право школы применять различные образовательные технологии. Например, электронное обучение и дистанционные образовательные технологии (</w:t>
            </w:r>
            <w:hyperlink r:id="rId26" w:anchor="dfas2e0y0m" w:tgtFrame="_blank" w:history="1">
              <w:r w:rsidRPr="00B05C94">
                <w:rPr>
                  <w:rFonts w:ascii="Times New Roman" w:eastAsia="Times New Roman" w:hAnsi="Times New Roman" w:cs="Times New Roman"/>
                  <w:b/>
                  <w:bCs/>
                  <w:color w:val="329A32"/>
                  <w:u w:val="single"/>
                  <w:lang w:eastAsia="ru-RU"/>
                </w:rPr>
                <w:t>п. 19</w:t>
              </w:r>
            </w:hyperlink>
            <w:r w:rsidRPr="00B05C9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ФГОС НОО, </w:t>
            </w:r>
            <w:hyperlink r:id="rId27" w:anchor="dfasrvkugw" w:tgtFrame="_blank" w:history="1">
              <w:r w:rsidRPr="00B05C94">
                <w:rPr>
                  <w:rFonts w:ascii="Times New Roman" w:eastAsia="Times New Roman" w:hAnsi="Times New Roman" w:cs="Times New Roman"/>
                  <w:b/>
                  <w:bCs/>
                  <w:color w:val="329A32"/>
                  <w:u w:val="single"/>
                  <w:lang w:eastAsia="ru-RU"/>
                </w:rPr>
                <w:t>п. 19</w:t>
              </w:r>
            </w:hyperlink>
            <w:r w:rsidRPr="00B05C9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 ФГОС ООО). Если школьники учатся с использованием дистанционных технологий, их нужно </w:t>
            </w:r>
            <w:r w:rsidRPr="00B05C9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обеспечить индивидуальным авторизованным доступом ко всем ресурсам. Причем доступ должен быть как на территории школы, так и за ее пределами (</w:t>
            </w:r>
            <w:hyperlink r:id="rId28" w:anchor="dfasrgeoko" w:tgtFrame="_blank" w:history="1">
              <w:r w:rsidRPr="00B05C94">
                <w:rPr>
                  <w:rFonts w:ascii="Times New Roman" w:eastAsia="Times New Roman" w:hAnsi="Times New Roman" w:cs="Times New Roman"/>
                  <w:b/>
                  <w:bCs/>
                  <w:color w:val="329A32"/>
                  <w:u w:val="single"/>
                  <w:lang w:eastAsia="ru-RU"/>
                </w:rPr>
                <w:t>п. 34.4</w:t>
              </w:r>
            </w:hyperlink>
            <w:r w:rsidRPr="00B05C9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ФГОС НОО, </w:t>
            </w:r>
            <w:hyperlink r:id="rId29" w:anchor="dfasqoxtco" w:tgtFrame="_blank" w:history="1">
              <w:r w:rsidRPr="00B05C94">
                <w:rPr>
                  <w:rFonts w:ascii="Times New Roman" w:eastAsia="Times New Roman" w:hAnsi="Times New Roman" w:cs="Times New Roman"/>
                  <w:b/>
                  <w:bCs/>
                  <w:color w:val="329A32"/>
                  <w:u w:val="single"/>
                  <w:lang w:eastAsia="ru-RU"/>
                </w:rPr>
                <w:t>п. 35.4</w:t>
              </w:r>
            </w:hyperlink>
            <w:r w:rsidRPr="00B05C9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ФГОС ООО)</w:t>
            </w:r>
          </w:p>
        </w:tc>
      </w:tr>
      <w:tr w:rsidR="00847CF5" w:rsidRPr="00B05C94" w:rsidTr="00F34E3E">
        <w:tc>
          <w:tcPr>
            <w:tcW w:w="0" w:type="auto"/>
            <w:gridSpan w:val="2"/>
            <w:tcBorders>
              <w:top w:val="single" w:sz="6" w:space="0" w:color="0084A9"/>
              <w:left w:val="single" w:sz="6" w:space="0" w:color="0084A9"/>
              <w:bottom w:val="single" w:sz="6" w:space="0" w:color="0084A9"/>
              <w:right w:val="single" w:sz="6" w:space="0" w:color="0084A9"/>
            </w:tcBorders>
            <w:tcMar>
              <w:top w:w="120" w:type="dxa"/>
              <w:left w:w="45" w:type="dxa"/>
              <w:bottom w:w="45" w:type="dxa"/>
              <w:right w:w="45" w:type="dxa"/>
            </w:tcMar>
            <w:hideMark/>
          </w:tcPr>
          <w:p w:rsidR="00847CF5" w:rsidRPr="00B05C94" w:rsidRDefault="00847CF5" w:rsidP="00F34E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05C9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lastRenderedPageBreak/>
              <w:t>Деление учеников на группы</w:t>
            </w:r>
          </w:p>
        </w:tc>
      </w:tr>
      <w:tr w:rsidR="00847CF5" w:rsidRPr="00B05C94" w:rsidTr="00F34E3E">
        <w:tc>
          <w:tcPr>
            <w:tcW w:w="0" w:type="auto"/>
            <w:tcBorders>
              <w:top w:val="single" w:sz="6" w:space="0" w:color="0084A9"/>
              <w:left w:val="single" w:sz="6" w:space="0" w:color="0084A9"/>
              <w:bottom w:val="single" w:sz="6" w:space="0" w:color="0084A9"/>
              <w:right w:val="single" w:sz="6" w:space="0" w:color="0084A9"/>
            </w:tcBorders>
            <w:tcMar>
              <w:top w:w="120" w:type="dxa"/>
              <w:left w:w="45" w:type="dxa"/>
              <w:bottom w:w="45" w:type="dxa"/>
              <w:right w:w="45" w:type="dxa"/>
            </w:tcMar>
            <w:hideMark/>
          </w:tcPr>
          <w:p w:rsidR="00847CF5" w:rsidRPr="00B05C94" w:rsidRDefault="00847CF5" w:rsidP="00F34E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05C9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Прямого регулирования не было, лишь упоминали о групповых формах работы</w:t>
            </w:r>
          </w:p>
        </w:tc>
        <w:tc>
          <w:tcPr>
            <w:tcW w:w="0" w:type="auto"/>
            <w:tcBorders>
              <w:top w:val="single" w:sz="6" w:space="0" w:color="0084A9"/>
              <w:left w:val="single" w:sz="6" w:space="0" w:color="0084A9"/>
              <w:bottom w:val="single" w:sz="6" w:space="0" w:color="0084A9"/>
              <w:right w:val="single" w:sz="6" w:space="0" w:color="0084A9"/>
            </w:tcBorders>
            <w:tcMar>
              <w:top w:w="120" w:type="dxa"/>
              <w:left w:w="45" w:type="dxa"/>
              <w:bottom w:w="45" w:type="dxa"/>
              <w:right w:w="45" w:type="dxa"/>
            </w:tcMar>
            <w:hideMark/>
          </w:tcPr>
          <w:p w:rsidR="00847CF5" w:rsidRPr="00B05C94" w:rsidRDefault="00847CF5" w:rsidP="00F34E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05C9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Зафиксировали, что образовательную деятельность можно организовать при помощи деления на группы. при этом учебный процесс в группах можно строить по-разному: с учетом успеваемости, образовательных потребностей и интересов, целей (</w:t>
            </w:r>
            <w:hyperlink r:id="rId30" w:anchor="dfase0m860" w:tgtFrame="_blank" w:history="1">
              <w:r w:rsidRPr="00B05C94">
                <w:rPr>
                  <w:rFonts w:ascii="Times New Roman" w:eastAsia="Times New Roman" w:hAnsi="Times New Roman" w:cs="Times New Roman"/>
                  <w:b/>
                  <w:bCs/>
                  <w:color w:val="329A32"/>
                  <w:u w:val="single"/>
                  <w:lang w:eastAsia="ru-RU"/>
                </w:rPr>
                <w:t>п. 20</w:t>
              </w:r>
            </w:hyperlink>
            <w:r w:rsidRPr="00B05C9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ФГОС НОО, </w:t>
            </w:r>
            <w:hyperlink r:id="rId31" w:anchor="dfasa3swo0" w:tgtFrame="_blank" w:history="1">
              <w:r w:rsidRPr="00B05C94">
                <w:rPr>
                  <w:rFonts w:ascii="Times New Roman" w:eastAsia="Times New Roman" w:hAnsi="Times New Roman" w:cs="Times New Roman"/>
                  <w:b/>
                  <w:bCs/>
                  <w:color w:val="329A32"/>
                  <w:u w:val="single"/>
                  <w:lang w:eastAsia="ru-RU"/>
                </w:rPr>
                <w:t>п. 20</w:t>
              </w:r>
            </w:hyperlink>
            <w:r w:rsidRPr="00B05C9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ФГОС ООО)</w:t>
            </w:r>
          </w:p>
        </w:tc>
      </w:tr>
      <w:tr w:rsidR="00847CF5" w:rsidRPr="00B05C94" w:rsidTr="00F34E3E">
        <w:tc>
          <w:tcPr>
            <w:tcW w:w="0" w:type="auto"/>
            <w:gridSpan w:val="2"/>
            <w:tcBorders>
              <w:top w:val="single" w:sz="6" w:space="0" w:color="0084A9"/>
              <w:left w:val="single" w:sz="6" w:space="0" w:color="0084A9"/>
              <w:bottom w:val="single" w:sz="6" w:space="0" w:color="0084A9"/>
              <w:right w:val="single" w:sz="6" w:space="0" w:color="0084A9"/>
            </w:tcBorders>
            <w:tcMar>
              <w:top w:w="120" w:type="dxa"/>
              <w:left w:w="45" w:type="dxa"/>
              <w:bottom w:w="45" w:type="dxa"/>
              <w:right w:w="45" w:type="dxa"/>
            </w:tcMar>
            <w:hideMark/>
          </w:tcPr>
          <w:p w:rsidR="00847CF5" w:rsidRPr="00B05C94" w:rsidRDefault="00847CF5" w:rsidP="00F34E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05C9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Требования к программе формирования универсальных учебных действий</w:t>
            </w:r>
          </w:p>
        </w:tc>
      </w:tr>
      <w:tr w:rsidR="00847CF5" w:rsidRPr="00B05C94" w:rsidTr="00F34E3E">
        <w:tc>
          <w:tcPr>
            <w:tcW w:w="0" w:type="auto"/>
            <w:tcBorders>
              <w:top w:val="single" w:sz="6" w:space="0" w:color="0084A9"/>
              <w:left w:val="single" w:sz="6" w:space="0" w:color="0084A9"/>
              <w:bottom w:val="single" w:sz="6" w:space="0" w:color="0084A9"/>
              <w:right w:val="single" w:sz="6" w:space="0" w:color="0084A9"/>
            </w:tcBorders>
            <w:tcMar>
              <w:top w:w="120" w:type="dxa"/>
              <w:left w:w="45" w:type="dxa"/>
              <w:bottom w:w="45" w:type="dxa"/>
              <w:right w:w="45" w:type="dxa"/>
            </w:tcMar>
            <w:hideMark/>
          </w:tcPr>
          <w:p w:rsidR="00847CF5" w:rsidRPr="00B05C94" w:rsidRDefault="00847CF5" w:rsidP="00F34E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05C9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Требований и норм было больше</w:t>
            </w:r>
          </w:p>
        </w:tc>
        <w:tc>
          <w:tcPr>
            <w:tcW w:w="0" w:type="auto"/>
            <w:tcBorders>
              <w:top w:val="single" w:sz="6" w:space="0" w:color="0084A9"/>
              <w:left w:val="single" w:sz="6" w:space="0" w:color="0084A9"/>
              <w:bottom w:val="single" w:sz="6" w:space="0" w:color="0084A9"/>
              <w:right w:val="single" w:sz="6" w:space="0" w:color="0084A9"/>
            </w:tcBorders>
            <w:tcMar>
              <w:top w:w="120" w:type="dxa"/>
              <w:left w:w="45" w:type="dxa"/>
              <w:bottom w:w="45" w:type="dxa"/>
              <w:right w:w="45" w:type="dxa"/>
            </w:tcMar>
            <w:hideMark/>
          </w:tcPr>
          <w:p w:rsidR="00847CF5" w:rsidRPr="00B05C94" w:rsidRDefault="00847CF5" w:rsidP="00F34E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05C9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Для ООО прописали, что теперь нужно формировать у учеников знания и навыки в области финансовой грамотности и устойчивого развития общества (</w:t>
            </w:r>
            <w:hyperlink r:id="rId32" w:anchor="dfas95wg7m" w:tgtFrame="_blank" w:history="1">
              <w:r w:rsidRPr="00B05C94">
                <w:rPr>
                  <w:rFonts w:ascii="Times New Roman" w:eastAsia="Times New Roman" w:hAnsi="Times New Roman" w:cs="Times New Roman"/>
                  <w:b/>
                  <w:bCs/>
                  <w:color w:val="329A32"/>
                  <w:u w:val="single"/>
                  <w:lang w:eastAsia="ru-RU"/>
                </w:rPr>
                <w:t>п. 32.2</w:t>
              </w:r>
            </w:hyperlink>
            <w:r w:rsidRPr="00B05C9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ФГОС ООО)</w:t>
            </w:r>
          </w:p>
        </w:tc>
      </w:tr>
      <w:tr w:rsidR="00847CF5" w:rsidRPr="00B05C94" w:rsidTr="00F34E3E">
        <w:tc>
          <w:tcPr>
            <w:tcW w:w="0" w:type="auto"/>
            <w:gridSpan w:val="2"/>
            <w:tcBorders>
              <w:top w:val="single" w:sz="6" w:space="0" w:color="0084A9"/>
              <w:left w:val="single" w:sz="6" w:space="0" w:color="0084A9"/>
              <w:bottom w:val="single" w:sz="6" w:space="0" w:color="0084A9"/>
              <w:right w:val="single" w:sz="6" w:space="0" w:color="0084A9"/>
            </w:tcBorders>
            <w:tcMar>
              <w:top w:w="120" w:type="dxa"/>
              <w:left w:w="45" w:type="dxa"/>
              <w:bottom w:w="45" w:type="dxa"/>
              <w:right w:w="45" w:type="dxa"/>
            </w:tcMar>
            <w:hideMark/>
          </w:tcPr>
          <w:p w:rsidR="00847CF5" w:rsidRPr="00B05C94" w:rsidRDefault="00847CF5" w:rsidP="00F34E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05C9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Рабочая программа воспитания</w:t>
            </w:r>
          </w:p>
        </w:tc>
      </w:tr>
      <w:tr w:rsidR="00847CF5" w:rsidRPr="00B05C94" w:rsidTr="00F34E3E">
        <w:tc>
          <w:tcPr>
            <w:tcW w:w="0" w:type="auto"/>
            <w:tcBorders>
              <w:top w:val="single" w:sz="6" w:space="0" w:color="0084A9"/>
              <w:left w:val="single" w:sz="6" w:space="0" w:color="0084A9"/>
              <w:bottom w:val="single" w:sz="6" w:space="0" w:color="0084A9"/>
              <w:right w:val="single" w:sz="6" w:space="0" w:color="0084A9"/>
            </w:tcBorders>
            <w:tcMar>
              <w:top w:w="120" w:type="dxa"/>
              <w:left w:w="45" w:type="dxa"/>
              <w:bottom w:w="45" w:type="dxa"/>
              <w:right w:w="45" w:type="dxa"/>
            </w:tcMar>
            <w:hideMark/>
          </w:tcPr>
          <w:p w:rsidR="00847CF5" w:rsidRPr="00B05C94" w:rsidRDefault="00847CF5" w:rsidP="00F34E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05C9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Рабочая программа воспитания НОО должна была быть модульной и включать в себя обязательные разделы. для рабочей программы воспитания ООО было меньше требований</w:t>
            </w:r>
          </w:p>
        </w:tc>
        <w:tc>
          <w:tcPr>
            <w:tcW w:w="0" w:type="auto"/>
            <w:tcBorders>
              <w:top w:val="single" w:sz="6" w:space="0" w:color="0084A9"/>
              <w:left w:val="single" w:sz="6" w:space="0" w:color="0084A9"/>
              <w:bottom w:val="single" w:sz="6" w:space="0" w:color="0084A9"/>
              <w:right w:val="single" w:sz="6" w:space="0" w:color="0084A9"/>
            </w:tcBorders>
            <w:tcMar>
              <w:top w:w="120" w:type="dxa"/>
              <w:left w:w="45" w:type="dxa"/>
              <w:bottom w:w="45" w:type="dxa"/>
              <w:right w:w="45" w:type="dxa"/>
            </w:tcMar>
            <w:hideMark/>
          </w:tcPr>
          <w:p w:rsidR="00847CF5" w:rsidRPr="00B05C94" w:rsidRDefault="00847CF5" w:rsidP="00F34E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05C9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Требования к рабочей программе воспитания НОО стали мягче. Законодатели указали, что программа воспитания для НОО может, но не обязана включать модули, и описали, что еще в ней может быть (</w:t>
            </w:r>
            <w:hyperlink r:id="rId33" w:anchor="dfaskimdls" w:tgtFrame="_blank" w:history="1">
              <w:r w:rsidRPr="00B05C94">
                <w:rPr>
                  <w:rFonts w:ascii="Times New Roman" w:eastAsia="Times New Roman" w:hAnsi="Times New Roman" w:cs="Times New Roman"/>
                  <w:b/>
                  <w:bCs/>
                  <w:color w:val="329A32"/>
                  <w:u w:val="single"/>
                  <w:lang w:eastAsia="ru-RU"/>
                </w:rPr>
                <w:t>п. 31.3</w:t>
              </w:r>
            </w:hyperlink>
            <w:r w:rsidRPr="00B05C9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ФГОС НОО). для ООО модульная структура также стала возможной, а не обязательной. Но для этого уровня образования добавили обязательные требования к рабочей программе воспитания. Так, она должна обеспечивать целостность образовательной среды, самореализацию и практическую подготовку учеников, учет социальных потребностей семей (</w:t>
            </w:r>
            <w:hyperlink r:id="rId34" w:anchor="dfasmiyh33" w:tgtFrame="_blank" w:history="1">
              <w:r w:rsidRPr="00B05C94">
                <w:rPr>
                  <w:rFonts w:ascii="Times New Roman" w:eastAsia="Times New Roman" w:hAnsi="Times New Roman" w:cs="Times New Roman"/>
                  <w:b/>
                  <w:bCs/>
                  <w:color w:val="329A32"/>
                  <w:u w:val="single"/>
                  <w:lang w:eastAsia="ru-RU"/>
                </w:rPr>
                <w:t>п. 32.3</w:t>
              </w:r>
            </w:hyperlink>
            <w:r w:rsidRPr="00B05C9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ФГОС ООО)</w:t>
            </w:r>
          </w:p>
        </w:tc>
      </w:tr>
      <w:tr w:rsidR="00847CF5" w:rsidRPr="00B05C94" w:rsidTr="00F34E3E">
        <w:tc>
          <w:tcPr>
            <w:tcW w:w="0" w:type="auto"/>
            <w:gridSpan w:val="2"/>
            <w:tcBorders>
              <w:top w:val="single" w:sz="6" w:space="0" w:color="0084A9"/>
              <w:left w:val="single" w:sz="6" w:space="0" w:color="0084A9"/>
              <w:bottom w:val="single" w:sz="6" w:space="0" w:color="0084A9"/>
              <w:right w:val="single" w:sz="6" w:space="0" w:color="0084A9"/>
            </w:tcBorders>
            <w:tcMar>
              <w:top w:w="120" w:type="dxa"/>
              <w:left w:w="45" w:type="dxa"/>
              <w:bottom w:w="45" w:type="dxa"/>
              <w:right w:w="45" w:type="dxa"/>
            </w:tcMar>
            <w:hideMark/>
          </w:tcPr>
          <w:p w:rsidR="00847CF5" w:rsidRPr="00B05C94" w:rsidRDefault="00847CF5" w:rsidP="00F34E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05C9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Информационно-образовательная среда</w:t>
            </w:r>
          </w:p>
        </w:tc>
      </w:tr>
      <w:tr w:rsidR="00847CF5" w:rsidRPr="00B05C94" w:rsidTr="00F34E3E">
        <w:tc>
          <w:tcPr>
            <w:tcW w:w="0" w:type="auto"/>
            <w:tcBorders>
              <w:top w:val="single" w:sz="6" w:space="0" w:color="0084A9"/>
              <w:left w:val="single" w:sz="6" w:space="0" w:color="0084A9"/>
              <w:bottom w:val="single" w:sz="6" w:space="0" w:color="0084A9"/>
              <w:right w:val="single" w:sz="6" w:space="0" w:color="0084A9"/>
            </w:tcBorders>
            <w:tcMar>
              <w:top w:w="120" w:type="dxa"/>
              <w:left w:w="45" w:type="dxa"/>
              <w:bottom w:w="45" w:type="dxa"/>
              <w:right w:w="45" w:type="dxa"/>
            </w:tcMar>
            <w:hideMark/>
          </w:tcPr>
          <w:p w:rsidR="00847CF5" w:rsidRPr="00B05C94" w:rsidRDefault="00847CF5" w:rsidP="00F34E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05C9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Для учеников в школьной библиотеке надо было организовать доступ к информационным </w:t>
            </w:r>
            <w:proofErr w:type="spellStart"/>
            <w:r w:rsidRPr="00B05C9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интернет-ресурсам</w:t>
            </w:r>
            <w:proofErr w:type="spellEnd"/>
            <w:r w:rsidRPr="00B05C9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, коллекциям </w:t>
            </w:r>
            <w:proofErr w:type="spellStart"/>
            <w:r w:rsidRPr="00B05C9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медиаресурсов</w:t>
            </w:r>
            <w:proofErr w:type="spellEnd"/>
          </w:p>
        </w:tc>
        <w:tc>
          <w:tcPr>
            <w:tcW w:w="0" w:type="auto"/>
            <w:tcBorders>
              <w:top w:val="single" w:sz="6" w:space="0" w:color="0084A9"/>
              <w:left w:val="single" w:sz="6" w:space="0" w:color="0084A9"/>
              <w:bottom w:val="single" w:sz="6" w:space="0" w:color="0084A9"/>
              <w:right w:val="single" w:sz="6" w:space="0" w:color="0084A9"/>
            </w:tcBorders>
            <w:tcMar>
              <w:top w:w="120" w:type="dxa"/>
              <w:left w:w="45" w:type="dxa"/>
              <w:bottom w:w="45" w:type="dxa"/>
              <w:right w:w="45" w:type="dxa"/>
            </w:tcMar>
            <w:hideMark/>
          </w:tcPr>
          <w:p w:rsidR="00847CF5" w:rsidRPr="00B05C94" w:rsidRDefault="00847CF5" w:rsidP="00F34E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05C9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Зафиксировали, что доступ к информационно-образовательной среде должен быть у каждого ученика и родителя или законного представителя в течение всего периода обучения (</w:t>
            </w:r>
            <w:hyperlink r:id="rId35" w:anchor="dfasz720uu" w:tgtFrame="_blank" w:history="1">
              <w:r w:rsidRPr="00B05C94">
                <w:rPr>
                  <w:rFonts w:ascii="Times New Roman" w:eastAsia="Times New Roman" w:hAnsi="Times New Roman" w:cs="Times New Roman"/>
                  <w:b/>
                  <w:bCs/>
                  <w:color w:val="329A32"/>
                  <w:u w:val="single"/>
                  <w:lang w:eastAsia="ru-RU"/>
                </w:rPr>
                <w:t>п. 34.3</w:t>
              </w:r>
            </w:hyperlink>
            <w:r w:rsidRPr="00B05C9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ФГОС НОО, </w:t>
            </w:r>
            <w:hyperlink r:id="rId36" w:anchor="dfasokzkx9" w:tgtFrame="_blank" w:history="1">
              <w:r w:rsidRPr="00B05C94">
                <w:rPr>
                  <w:rFonts w:ascii="Times New Roman" w:eastAsia="Times New Roman" w:hAnsi="Times New Roman" w:cs="Times New Roman"/>
                  <w:b/>
                  <w:bCs/>
                  <w:color w:val="329A32"/>
                  <w:u w:val="single"/>
                  <w:lang w:eastAsia="ru-RU"/>
                </w:rPr>
                <w:t>п. 35.3</w:t>
              </w:r>
            </w:hyperlink>
            <w:r w:rsidRPr="00B05C9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ФГОС ООО)</w:t>
            </w:r>
          </w:p>
        </w:tc>
      </w:tr>
      <w:tr w:rsidR="00847CF5" w:rsidRPr="00B05C94" w:rsidTr="00F34E3E">
        <w:tc>
          <w:tcPr>
            <w:tcW w:w="0" w:type="auto"/>
            <w:gridSpan w:val="2"/>
            <w:tcBorders>
              <w:top w:val="single" w:sz="6" w:space="0" w:color="0084A9"/>
              <w:left w:val="single" w:sz="6" w:space="0" w:color="0084A9"/>
              <w:bottom w:val="single" w:sz="6" w:space="0" w:color="0084A9"/>
              <w:right w:val="single" w:sz="6" w:space="0" w:color="0084A9"/>
            </w:tcBorders>
            <w:tcMar>
              <w:top w:w="120" w:type="dxa"/>
              <w:left w:w="45" w:type="dxa"/>
              <w:bottom w:w="45" w:type="dxa"/>
              <w:right w:w="45" w:type="dxa"/>
            </w:tcMar>
            <w:hideMark/>
          </w:tcPr>
          <w:p w:rsidR="00847CF5" w:rsidRPr="00B05C94" w:rsidRDefault="00847CF5" w:rsidP="00F34E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05C9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Оснащение кабинетов</w:t>
            </w:r>
          </w:p>
        </w:tc>
      </w:tr>
      <w:tr w:rsidR="00847CF5" w:rsidRPr="00B05C94" w:rsidTr="00F34E3E">
        <w:tc>
          <w:tcPr>
            <w:tcW w:w="0" w:type="auto"/>
            <w:tcBorders>
              <w:top w:val="single" w:sz="6" w:space="0" w:color="0084A9"/>
              <w:left w:val="single" w:sz="6" w:space="0" w:color="0084A9"/>
              <w:bottom w:val="single" w:sz="6" w:space="0" w:color="0084A9"/>
              <w:right w:val="single" w:sz="6" w:space="0" w:color="0084A9"/>
            </w:tcBorders>
            <w:tcMar>
              <w:top w:w="120" w:type="dxa"/>
              <w:left w:w="45" w:type="dxa"/>
              <w:bottom w:w="45" w:type="dxa"/>
              <w:right w:w="45" w:type="dxa"/>
            </w:tcMar>
            <w:hideMark/>
          </w:tcPr>
          <w:p w:rsidR="00847CF5" w:rsidRPr="00B05C94" w:rsidRDefault="00847CF5" w:rsidP="00F34E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05C9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Были общие требования к оснащению кабинетов. Так, в школе должны быть лингафонные кабинеты и помещения для проектной деятельности, занятий музыкой</w:t>
            </w:r>
          </w:p>
        </w:tc>
        <w:tc>
          <w:tcPr>
            <w:tcW w:w="0" w:type="auto"/>
            <w:tcBorders>
              <w:top w:val="single" w:sz="6" w:space="0" w:color="0084A9"/>
              <w:left w:val="single" w:sz="6" w:space="0" w:color="0084A9"/>
              <w:bottom w:val="single" w:sz="6" w:space="0" w:color="0084A9"/>
              <w:right w:val="single" w:sz="6" w:space="0" w:color="0084A9"/>
            </w:tcBorders>
            <w:tcMar>
              <w:top w:w="120" w:type="dxa"/>
              <w:left w:w="45" w:type="dxa"/>
              <w:bottom w:w="45" w:type="dxa"/>
              <w:right w:w="45" w:type="dxa"/>
            </w:tcMar>
            <w:hideMark/>
          </w:tcPr>
          <w:p w:rsidR="00847CF5" w:rsidRPr="00B05C94" w:rsidRDefault="00847CF5" w:rsidP="00F34E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05C9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Новые ФГОС ООО устанавливают требования к оснащению кабинетов по отдельным предметным областям. В частности, кабинеты естественно-научного цикла нужно оборудовать комплектами специального лабораторного оборудования (</w:t>
            </w:r>
            <w:hyperlink r:id="rId37" w:anchor="dfasdqez4z" w:tgtFrame="_blank" w:history="1">
              <w:r w:rsidRPr="00B05C94">
                <w:rPr>
                  <w:rFonts w:ascii="Times New Roman" w:eastAsia="Times New Roman" w:hAnsi="Times New Roman" w:cs="Times New Roman"/>
                  <w:b/>
                  <w:bCs/>
                  <w:color w:val="329A32"/>
                  <w:u w:val="single"/>
                  <w:lang w:eastAsia="ru-RU"/>
                </w:rPr>
                <w:t>п. 36.3</w:t>
              </w:r>
            </w:hyperlink>
            <w:r w:rsidRPr="00B05C9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ФГОС ООО)</w:t>
            </w:r>
          </w:p>
        </w:tc>
      </w:tr>
      <w:tr w:rsidR="00847CF5" w:rsidRPr="00B05C94" w:rsidTr="00F34E3E">
        <w:tc>
          <w:tcPr>
            <w:tcW w:w="0" w:type="auto"/>
            <w:gridSpan w:val="2"/>
            <w:tcBorders>
              <w:top w:val="single" w:sz="6" w:space="0" w:color="0084A9"/>
              <w:left w:val="single" w:sz="6" w:space="0" w:color="0084A9"/>
              <w:bottom w:val="single" w:sz="6" w:space="0" w:color="0084A9"/>
              <w:right w:val="single" w:sz="6" w:space="0" w:color="0084A9"/>
            </w:tcBorders>
            <w:tcMar>
              <w:top w:w="120" w:type="dxa"/>
              <w:left w:w="45" w:type="dxa"/>
              <w:bottom w:w="45" w:type="dxa"/>
              <w:right w:w="45" w:type="dxa"/>
            </w:tcMar>
            <w:hideMark/>
          </w:tcPr>
          <w:p w:rsidR="00847CF5" w:rsidRPr="00B05C94" w:rsidRDefault="00847CF5" w:rsidP="00F34E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05C9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Обеспечение учебниками и учебными пособиями</w:t>
            </w:r>
          </w:p>
        </w:tc>
      </w:tr>
      <w:tr w:rsidR="00847CF5" w:rsidRPr="00B05C94" w:rsidTr="00F34E3E">
        <w:tc>
          <w:tcPr>
            <w:tcW w:w="0" w:type="auto"/>
            <w:tcBorders>
              <w:top w:val="single" w:sz="6" w:space="0" w:color="0084A9"/>
              <w:left w:val="single" w:sz="6" w:space="0" w:color="0084A9"/>
              <w:bottom w:val="single" w:sz="6" w:space="0" w:color="0084A9"/>
              <w:right w:val="single" w:sz="6" w:space="0" w:color="0084A9"/>
            </w:tcBorders>
            <w:tcMar>
              <w:top w:w="120" w:type="dxa"/>
              <w:left w:w="45" w:type="dxa"/>
              <w:bottom w:w="45" w:type="dxa"/>
              <w:right w:w="45" w:type="dxa"/>
            </w:tcMar>
            <w:hideMark/>
          </w:tcPr>
          <w:p w:rsidR="00847CF5" w:rsidRPr="00B05C94" w:rsidRDefault="00847CF5" w:rsidP="00F34E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05C9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Школа обязана обеспечить каждого ученика как минимум одним экземпляром учебников и учебных пособий – в печатном или электронном виде</w:t>
            </w:r>
          </w:p>
        </w:tc>
        <w:tc>
          <w:tcPr>
            <w:tcW w:w="0" w:type="auto"/>
            <w:tcBorders>
              <w:top w:val="single" w:sz="6" w:space="0" w:color="0084A9"/>
              <w:left w:val="single" w:sz="6" w:space="0" w:color="0084A9"/>
              <w:bottom w:val="single" w:sz="6" w:space="0" w:color="0084A9"/>
              <w:right w:val="single" w:sz="6" w:space="0" w:color="0084A9"/>
            </w:tcBorders>
            <w:tcMar>
              <w:top w:w="120" w:type="dxa"/>
              <w:left w:w="45" w:type="dxa"/>
              <w:bottom w:w="45" w:type="dxa"/>
              <w:right w:w="45" w:type="dxa"/>
            </w:tcMar>
            <w:hideMark/>
          </w:tcPr>
          <w:p w:rsidR="00847CF5" w:rsidRPr="00B05C94" w:rsidRDefault="00847CF5" w:rsidP="00F34E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05C9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Школа обязана обеспечить каждого ученика минимум одним экземпляром учебных пособий в печатном виде, дополнительно можно предоставить электронную версию. Учебники можно предоставить в печатной или в электронной форме (</w:t>
            </w:r>
            <w:hyperlink r:id="rId38" w:anchor="dfas58m0p2" w:tgtFrame="_blank" w:history="1">
              <w:r w:rsidRPr="00B05C94">
                <w:rPr>
                  <w:rFonts w:ascii="Times New Roman" w:eastAsia="Times New Roman" w:hAnsi="Times New Roman" w:cs="Times New Roman"/>
                  <w:b/>
                  <w:bCs/>
                  <w:color w:val="329A32"/>
                  <w:u w:val="single"/>
                  <w:lang w:eastAsia="ru-RU"/>
                </w:rPr>
                <w:t>п. 36.1</w:t>
              </w:r>
            </w:hyperlink>
            <w:r w:rsidRPr="00B05C9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ФГОС НОО, </w:t>
            </w:r>
            <w:hyperlink r:id="rId39" w:anchor="dfasr7u3v4" w:tgtFrame="_blank" w:history="1">
              <w:r w:rsidRPr="00B05C94">
                <w:rPr>
                  <w:rFonts w:ascii="Times New Roman" w:eastAsia="Times New Roman" w:hAnsi="Times New Roman" w:cs="Times New Roman"/>
                  <w:b/>
                  <w:bCs/>
                  <w:color w:val="329A32"/>
                  <w:u w:val="single"/>
                  <w:lang w:eastAsia="ru-RU"/>
                </w:rPr>
                <w:t>п. 37.3</w:t>
              </w:r>
            </w:hyperlink>
            <w:r w:rsidRPr="00B05C9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ФГОС ООО)</w:t>
            </w:r>
          </w:p>
        </w:tc>
      </w:tr>
      <w:tr w:rsidR="00847CF5" w:rsidRPr="00B05C94" w:rsidTr="00F34E3E">
        <w:tc>
          <w:tcPr>
            <w:tcW w:w="0" w:type="auto"/>
            <w:gridSpan w:val="2"/>
            <w:tcBorders>
              <w:top w:val="single" w:sz="6" w:space="0" w:color="0084A9"/>
              <w:left w:val="single" w:sz="6" w:space="0" w:color="0084A9"/>
              <w:bottom w:val="single" w:sz="6" w:space="0" w:color="0084A9"/>
              <w:right w:val="single" w:sz="6" w:space="0" w:color="0084A9"/>
            </w:tcBorders>
            <w:tcMar>
              <w:top w:w="120" w:type="dxa"/>
              <w:left w:w="45" w:type="dxa"/>
              <w:bottom w:w="45" w:type="dxa"/>
              <w:right w:w="45" w:type="dxa"/>
            </w:tcMar>
            <w:hideMark/>
          </w:tcPr>
          <w:p w:rsidR="00847CF5" w:rsidRPr="00B05C94" w:rsidRDefault="00847CF5" w:rsidP="00F34E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05C9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Психолого-педагогические условия</w:t>
            </w:r>
          </w:p>
        </w:tc>
      </w:tr>
      <w:tr w:rsidR="00847CF5" w:rsidRPr="00B05C94" w:rsidTr="00F34E3E">
        <w:tc>
          <w:tcPr>
            <w:tcW w:w="0" w:type="auto"/>
            <w:tcBorders>
              <w:top w:val="single" w:sz="6" w:space="0" w:color="0084A9"/>
              <w:left w:val="single" w:sz="6" w:space="0" w:color="0084A9"/>
              <w:bottom w:val="single" w:sz="6" w:space="0" w:color="0084A9"/>
              <w:right w:val="single" w:sz="6" w:space="0" w:color="0084A9"/>
            </w:tcBorders>
            <w:tcMar>
              <w:top w:w="120" w:type="dxa"/>
              <w:left w:w="45" w:type="dxa"/>
              <w:bottom w:w="45" w:type="dxa"/>
              <w:right w:w="45" w:type="dxa"/>
            </w:tcMar>
            <w:hideMark/>
          </w:tcPr>
          <w:p w:rsidR="00847CF5" w:rsidRPr="00B05C94" w:rsidRDefault="00847CF5" w:rsidP="00F34E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05C9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Требований было меньше</w:t>
            </w:r>
          </w:p>
        </w:tc>
        <w:tc>
          <w:tcPr>
            <w:tcW w:w="0" w:type="auto"/>
            <w:tcBorders>
              <w:top w:val="single" w:sz="6" w:space="0" w:color="0084A9"/>
              <w:left w:val="single" w:sz="6" w:space="0" w:color="0084A9"/>
              <w:bottom w:val="single" w:sz="6" w:space="0" w:color="0084A9"/>
              <w:right w:val="single" w:sz="6" w:space="0" w:color="0084A9"/>
            </w:tcBorders>
            <w:tcMar>
              <w:top w:w="120" w:type="dxa"/>
              <w:left w:w="45" w:type="dxa"/>
              <w:bottom w:w="45" w:type="dxa"/>
              <w:right w:w="45" w:type="dxa"/>
            </w:tcMar>
            <w:hideMark/>
          </w:tcPr>
          <w:p w:rsidR="00847CF5" w:rsidRPr="00B05C94" w:rsidRDefault="00847CF5" w:rsidP="00F34E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05C9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 новых ФГОС акцентировали внимание на социально-психологической адаптации к условиям школы. Также расписали порядок, по которому следует проводить психолого-педагогическое сопровождение участников образовательных отношений (</w:t>
            </w:r>
            <w:hyperlink r:id="rId40" w:anchor="dfaseqz7bn" w:tgtFrame="_blank" w:history="1">
              <w:r w:rsidRPr="00B05C94">
                <w:rPr>
                  <w:rFonts w:ascii="Times New Roman" w:eastAsia="Times New Roman" w:hAnsi="Times New Roman" w:cs="Times New Roman"/>
                  <w:b/>
                  <w:bCs/>
                  <w:color w:val="329A32"/>
                  <w:u w:val="single"/>
                  <w:lang w:eastAsia="ru-RU"/>
                </w:rPr>
                <w:t>п. 37</w:t>
              </w:r>
            </w:hyperlink>
            <w:r w:rsidRPr="00B05C9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ФГОС НОО, </w:t>
            </w:r>
            <w:hyperlink r:id="rId41" w:anchor="dfas55s2zb" w:tgtFrame="_blank" w:history="1">
              <w:r w:rsidRPr="00B05C94">
                <w:rPr>
                  <w:rFonts w:ascii="Times New Roman" w:eastAsia="Times New Roman" w:hAnsi="Times New Roman" w:cs="Times New Roman"/>
                  <w:b/>
                  <w:bCs/>
                  <w:color w:val="329A32"/>
                  <w:u w:val="single"/>
                  <w:lang w:eastAsia="ru-RU"/>
                </w:rPr>
                <w:t>п. 38</w:t>
              </w:r>
            </w:hyperlink>
            <w:r w:rsidRPr="00B05C9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ФГОС ООО)</w:t>
            </w:r>
          </w:p>
        </w:tc>
      </w:tr>
      <w:tr w:rsidR="00847CF5" w:rsidRPr="00B05C94" w:rsidTr="00F34E3E">
        <w:tc>
          <w:tcPr>
            <w:tcW w:w="0" w:type="auto"/>
            <w:gridSpan w:val="2"/>
            <w:tcBorders>
              <w:top w:val="single" w:sz="6" w:space="0" w:color="0084A9"/>
              <w:left w:val="single" w:sz="6" w:space="0" w:color="0084A9"/>
              <w:bottom w:val="single" w:sz="6" w:space="0" w:color="0084A9"/>
              <w:right w:val="single" w:sz="6" w:space="0" w:color="0084A9"/>
            </w:tcBorders>
            <w:tcMar>
              <w:top w:w="120" w:type="dxa"/>
              <w:left w:w="45" w:type="dxa"/>
              <w:bottom w:w="45" w:type="dxa"/>
              <w:right w:w="45" w:type="dxa"/>
            </w:tcMar>
            <w:hideMark/>
          </w:tcPr>
          <w:p w:rsidR="00847CF5" w:rsidRPr="00B05C94" w:rsidRDefault="00847CF5" w:rsidP="00F34E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05C9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Повышение квалификации</w:t>
            </w:r>
          </w:p>
        </w:tc>
      </w:tr>
      <w:tr w:rsidR="00847CF5" w:rsidRPr="00B05C94" w:rsidTr="00F34E3E">
        <w:tc>
          <w:tcPr>
            <w:tcW w:w="0" w:type="auto"/>
            <w:tcBorders>
              <w:top w:val="single" w:sz="6" w:space="0" w:color="0084A9"/>
              <w:left w:val="single" w:sz="6" w:space="0" w:color="0084A9"/>
              <w:bottom w:val="single" w:sz="6" w:space="0" w:color="0084A9"/>
              <w:right w:val="single" w:sz="6" w:space="0" w:color="0084A9"/>
            </w:tcBorders>
            <w:tcMar>
              <w:top w:w="120" w:type="dxa"/>
              <w:left w:w="45" w:type="dxa"/>
              <w:bottom w:w="45" w:type="dxa"/>
              <w:right w:w="45" w:type="dxa"/>
            </w:tcMar>
            <w:hideMark/>
          </w:tcPr>
          <w:p w:rsidR="00847CF5" w:rsidRPr="00B05C94" w:rsidRDefault="00847CF5" w:rsidP="00F34E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05C9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Во ФГОС было требование, по которому педагоги должны были повышать квалификацию минимум раз в три года</w:t>
            </w:r>
          </w:p>
        </w:tc>
        <w:tc>
          <w:tcPr>
            <w:tcW w:w="0" w:type="auto"/>
            <w:tcBorders>
              <w:top w:val="single" w:sz="6" w:space="0" w:color="0084A9"/>
              <w:left w:val="single" w:sz="6" w:space="0" w:color="0084A9"/>
              <w:bottom w:val="single" w:sz="6" w:space="0" w:color="0084A9"/>
              <w:right w:val="single" w:sz="6" w:space="0" w:color="0084A9"/>
            </w:tcBorders>
            <w:tcMar>
              <w:top w:w="120" w:type="dxa"/>
              <w:left w:w="45" w:type="dxa"/>
              <w:bottom w:w="45" w:type="dxa"/>
              <w:right w:w="45" w:type="dxa"/>
            </w:tcMar>
            <w:hideMark/>
          </w:tcPr>
          <w:p w:rsidR="00847CF5" w:rsidRPr="00B05C94" w:rsidRDefault="00847CF5" w:rsidP="00F34E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05C9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Исключили норму, по которой педагоги должны повышать квалификацию не реже, чем раз в три года. В Законе об образовании по-прежнему закреплено, что педагог вправе проходить дополнительное профессиональное образование раз в три года и обязан систематически повышать квалификацию. Но теперь нет указания, как часто он должен это делать (</w:t>
            </w:r>
            <w:hyperlink r:id="rId42" w:anchor="dfaswo7wy4" w:tgtFrame="_blank" w:history="1">
              <w:r w:rsidRPr="00B05C94">
                <w:rPr>
                  <w:rFonts w:ascii="Times New Roman" w:eastAsia="Times New Roman" w:hAnsi="Times New Roman" w:cs="Times New Roman"/>
                  <w:b/>
                  <w:bCs/>
                  <w:color w:val="329A32"/>
                  <w:u w:val="single"/>
                  <w:lang w:eastAsia="ru-RU"/>
                </w:rPr>
                <w:t>п. 38.2</w:t>
              </w:r>
            </w:hyperlink>
            <w:r w:rsidRPr="00B05C9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ФГОС НОО, </w:t>
            </w:r>
            <w:hyperlink r:id="rId43" w:anchor="dfasvst5i5" w:tgtFrame="_blank" w:history="1">
              <w:r w:rsidRPr="00B05C94">
                <w:rPr>
                  <w:rFonts w:ascii="Times New Roman" w:eastAsia="Times New Roman" w:hAnsi="Times New Roman" w:cs="Times New Roman"/>
                  <w:b/>
                  <w:bCs/>
                  <w:color w:val="329A32"/>
                  <w:u w:val="single"/>
                  <w:lang w:eastAsia="ru-RU"/>
                </w:rPr>
                <w:t>п. 39.2</w:t>
              </w:r>
            </w:hyperlink>
            <w:r w:rsidRPr="00B05C9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ФГОС ООО)</w:t>
            </w:r>
          </w:p>
        </w:tc>
      </w:tr>
      <w:tr w:rsidR="00847CF5" w:rsidRPr="00B05C94" w:rsidTr="00F34E3E">
        <w:tc>
          <w:tcPr>
            <w:tcW w:w="0" w:type="auto"/>
            <w:gridSpan w:val="2"/>
            <w:tcBorders>
              <w:top w:val="single" w:sz="6" w:space="0" w:color="0084A9"/>
              <w:left w:val="single" w:sz="6" w:space="0" w:color="0084A9"/>
              <w:bottom w:val="single" w:sz="6" w:space="0" w:color="0084A9"/>
              <w:right w:val="single" w:sz="6" w:space="0" w:color="0084A9"/>
            </w:tcBorders>
            <w:tcMar>
              <w:top w:w="120" w:type="dxa"/>
              <w:left w:w="45" w:type="dxa"/>
              <w:bottom w:w="45" w:type="dxa"/>
              <w:right w:w="45" w:type="dxa"/>
            </w:tcMar>
            <w:hideMark/>
          </w:tcPr>
          <w:p w:rsidR="00847CF5" w:rsidRPr="00B05C94" w:rsidRDefault="00847CF5" w:rsidP="00F34E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05C9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Частные школы</w:t>
            </w:r>
          </w:p>
        </w:tc>
      </w:tr>
      <w:tr w:rsidR="00847CF5" w:rsidRPr="00B05C94" w:rsidTr="00F34E3E">
        <w:tc>
          <w:tcPr>
            <w:tcW w:w="0" w:type="auto"/>
            <w:tcBorders>
              <w:top w:val="single" w:sz="6" w:space="0" w:color="0084A9"/>
              <w:left w:val="single" w:sz="6" w:space="0" w:color="0084A9"/>
              <w:bottom w:val="single" w:sz="6" w:space="0" w:color="0084A9"/>
              <w:right w:val="single" w:sz="6" w:space="0" w:color="0084A9"/>
            </w:tcBorders>
            <w:tcMar>
              <w:top w:w="120" w:type="dxa"/>
              <w:left w:w="45" w:type="dxa"/>
              <w:bottom w:w="45" w:type="dxa"/>
              <w:right w:w="45" w:type="dxa"/>
            </w:tcMar>
            <w:hideMark/>
          </w:tcPr>
          <w:p w:rsidR="00847CF5" w:rsidRPr="00B05C94" w:rsidRDefault="00847CF5" w:rsidP="00F34E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05C9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Частные школы могли получить бюджетные средства только в объеме норматива региона. Они не включали в себя все виды расходов и были ниже, чем у муниципальных школ. при этом брать деньги с родителей частные школы не могли, если услугу хотя бы частично профинансировали из бюджета</w:t>
            </w:r>
          </w:p>
        </w:tc>
        <w:tc>
          <w:tcPr>
            <w:tcW w:w="0" w:type="auto"/>
            <w:tcBorders>
              <w:top w:val="single" w:sz="6" w:space="0" w:color="0084A9"/>
              <w:left w:val="single" w:sz="6" w:space="0" w:color="0084A9"/>
              <w:bottom w:val="single" w:sz="6" w:space="0" w:color="0084A9"/>
              <w:right w:val="single" w:sz="6" w:space="0" w:color="0084A9"/>
            </w:tcBorders>
            <w:tcMar>
              <w:top w:w="120" w:type="dxa"/>
              <w:left w:w="45" w:type="dxa"/>
              <w:bottom w:w="45" w:type="dxa"/>
              <w:right w:w="45" w:type="dxa"/>
            </w:tcMar>
            <w:hideMark/>
          </w:tcPr>
          <w:p w:rsidR="00847CF5" w:rsidRPr="00B05C94" w:rsidRDefault="00847CF5" w:rsidP="00F34E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05C9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Частные и государственные школы, которые реализуют государственные программы, теперь надо финансировать в одинаковом объеме (</w:t>
            </w:r>
            <w:hyperlink r:id="rId44" w:anchor="dfastmm30u" w:tgtFrame="_blank" w:history="1">
              <w:r w:rsidRPr="00B05C94">
                <w:rPr>
                  <w:rFonts w:ascii="Times New Roman" w:eastAsia="Times New Roman" w:hAnsi="Times New Roman" w:cs="Times New Roman"/>
                  <w:b/>
                  <w:bCs/>
                  <w:color w:val="329A32"/>
                  <w:u w:val="single"/>
                  <w:lang w:eastAsia="ru-RU"/>
                </w:rPr>
                <w:t>п. 39.4</w:t>
              </w:r>
            </w:hyperlink>
            <w:r w:rsidRPr="00B05C9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ФГОС НОО, </w:t>
            </w:r>
            <w:hyperlink r:id="rId45" w:anchor="dfas02nf9d" w:tgtFrame="_blank" w:history="1">
              <w:r w:rsidRPr="00B05C94">
                <w:rPr>
                  <w:rFonts w:ascii="Times New Roman" w:eastAsia="Times New Roman" w:hAnsi="Times New Roman" w:cs="Times New Roman"/>
                  <w:b/>
                  <w:bCs/>
                  <w:color w:val="329A32"/>
                  <w:u w:val="single"/>
                  <w:lang w:eastAsia="ru-RU"/>
                </w:rPr>
                <w:t>п. 40.5</w:t>
              </w:r>
            </w:hyperlink>
            <w:r w:rsidRPr="00B05C9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ФГОС ООО)</w:t>
            </w:r>
          </w:p>
        </w:tc>
      </w:tr>
    </w:tbl>
    <w:p w:rsidR="00847CF5" w:rsidRDefault="00847CF5" w:rsidP="00847CF5"/>
    <w:p w:rsidR="00847CF5" w:rsidRDefault="00847CF5" w:rsidP="00847CF5">
      <w:pPr>
        <w:jc w:val="center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847CF5" w:rsidRPr="00847CF5" w:rsidRDefault="00847CF5" w:rsidP="00847CF5">
      <w:pPr>
        <w:jc w:val="center"/>
        <w:rPr>
          <w:rFonts w:ascii="Times New Roman" w:hAnsi="Times New Roman" w:cs="Times New Roman"/>
          <w:sz w:val="28"/>
          <w:szCs w:val="28"/>
        </w:rPr>
      </w:pPr>
    </w:p>
    <w:sectPr w:rsidR="00847CF5" w:rsidRPr="00847CF5" w:rsidSect="00847CF5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7CF5"/>
    <w:rsid w:val="001548C9"/>
    <w:rsid w:val="00847C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568F79"/>
  <w15:chartTrackingRefBased/>
  <w15:docId w15:val="{D4105C8B-963A-4AF8-80AF-88CD936BD2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47CF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847CF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e.rukobr.ru/npd-doc?npmid=97&amp;npid=489548&amp;anchor=dfasdwo0vd" TargetMode="External"/><Relationship Id="rId18" Type="http://schemas.openxmlformats.org/officeDocument/2006/relationships/hyperlink" Target="https://e.rukobr.ru/npd-doc?npmid=97&amp;npid=489548&amp;anchor=dfassgyyfm" TargetMode="External"/><Relationship Id="rId26" Type="http://schemas.openxmlformats.org/officeDocument/2006/relationships/hyperlink" Target="https://e.rukobr.ru/npd-doc?npmid=97&amp;npid=489547&amp;anchor=dfas2e0y0m" TargetMode="External"/><Relationship Id="rId39" Type="http://schemas.openxmlformats.org/officeDocument/2006/relationships/hyperlink" Target="https://e.rukobr.ru/npd-doc?npmid=97&amp;npid=489548&amp;anchor=dfasr7u3v4" TargetMode="External"/><Relationship Id="rId21" Type="http://schemas.openxmlformats.org/officeDocument/2006/relationships/hyperlink" Target="https://e.rukobr.ru/npd-doc?npmid=97&amp;npid=489547&amp;anchor=dfasmiplcf" TargetMode="External"/><Relationship Id="rId34" Type="http://schemas.openxmlformats.org/officeDocument/2006/relationships/hyperlink" Target="https://e.rukobr.ru/npd-doc?npmid=97&amp;npid=489548&amp;anchor=dfasmiyh33" TargetMode="External"/><Relationship Id="rId42" Type="http://schemas.openxmlformats.org/officeDocument/2006/relationships/hyperlink" Target="https://e.rukobr.ru/npd-doc?npmid=97&amp;npid=489547&amp;anchor=dfaswo7wy4" TargetMode="External"/><Relationship Id="rId47" Type="http://schemas.openxmlformats.org/officeDocument/2006/relationships/theme" Target="theme/theme1.xml"/><Relationship Id="rId7" Type="http://schemas.openxmlformats.org/officeDocument/2006/relationships/hyperlink" Target="https://e.rukobr.ru/npd-doc?npmid=97&amp;npid=489548&amp;anchor=dfash5wnfp" TargetMode="External"/><Relationship Id="rId2" Type="http://schemas.openxmlformats.org/officeDocument/2006/relationships/settings" Target="settings.xml"/><Relationship Id="rId16" Type="http://schemas.openxmlformats.org/officeDocument/2006/relationships/hyperlink" Target="https://e.rukobr.ru/npd-doc?npmid=97&amp;npid=489547&amp;anchor=dfasmy3ctz" TargetMode="External"/><Relationship Id="rId29" Type="http://schemas.openxmlformats.org/officeDocument/2006/relationships/hyperlink" Target="https://e.rukobr.ru/npd-doc?npmid=97&amp;npid=489548&amp;anchor=dfasqoxtco" TargetMode="External"/><Relationship Id="rId1" Type="http://schemas.openxmlformats.org/officeDocument/2006/relationships/styles" Target="styles.xml"/><Relationship Id="rId6" Type="http://schemas.openxmlformats.org/officeDocument/2006/relationships/hyperlink" Target="https://e.rukobr.ru/npd-doc?npmid=97&amp;npid=489547&amp;anchor=dfasv1omg6" TargetMode="External"/><Relationship Id="rId11" Type="http://schemas.openxmlformats.org/officeDocument/2006/relationships/hyperlink" Target="https://e.rukobr.ru/npd-doc?npmid=97&amp;npid=489548&amp;anchor=dfassgzqlv" TargetMode="External"/><Relationship Id="rId24" Type="http://schemas.openxmlformats.org/officeDocument/2006/relationships/hyperlink" Target="https://e.rukobr.ru/npd-doc?npmid=97&amp;npid=489548&amp;anchor=dfas0xqf3p" TargetMode="External"/><Relationship Id="rId32" Type="http://schemas.openxmlformats.org/officeDocument/2006/relationships/hyperlink" Target="https://e.rukobr.ru/npd-doc?npmid=97&amp;npid=489548&amp;anchor=dfas95wg7m" TargetMode="External"/><Relationship Id="rId37" Type="http://schemas.openxmlformats.org/officeDocument/2006/relationships/hyperlink" Target="https://e.rukobr.ru/npd-doc?npmid=97&amp;npid=489548&amp;anchor=dfasdqez4z" TargetMode="External"/><Relationship Id="rId40" Type="http://schemas.openxmlformats.org/officeDocument/2006/relationships/hyperlink" Target="https://e.rukobr.ru/npd-doc?npmid=97&amp;npid=489547&amp;anchor=dfaseqz7bn" TargetMode="External"/><Relationship Id="rId45" Type="http://schemas.openxmlformats.org/officeDocument/2006/relationships/hyperlink" Target="https://e.rukobr.ru/npd-doc?npmid=97&amp;npid=489548&amp;anchor=dfas02nf9d" TargetMode="External"/><Relationship Id="rId5" Type="http://schemas.openxmlformats.org/officeDocument/2006/relationships/hyperlink" Target="https://e.rukobr.ru/npd-doc?npmid=97&amp;npid=489548" TargetMode="External"/><Relationship Id="rId15" Type="http://schemas.openxmlformats.org/officeDocument/2006/relationships/hyperlink" Target="https://e.rukobr.ru/npd-doc?npmid=97&amp;npid=489548&amp;anchor=dfas6o7soh" TargetMode="External"/><Relationship Id="rId23" Type="http://schemas.openxmlformats.org/officeDocument/2006/relationships/hyperlink" Target="https://e.rukobr.ru/npd-doc?npmid=97&amp;npid=489548&amp;anchor=dfasncew9b" TargetMode="External"/><Relationship Id="rId28" Type="http://schemas.openxmlformats.org/officeDocument/2006/relationships/hyperlink" Target="https://e.rukobr.ru/npd-doc?npmid=97&amp;npid=489547&amp;anchor=dfasrgeoko" TargetMode="External"/><Relationship Id="rId36" Type="http://schemas.openxmlformats.org/officeDocument/2006/relationships/hyperlink" Target="https://e.rukobr.ru/npd-doc?npmid=97&amp;npid=489548&amp;anchor=dfasokzkx9" TargetMode="External"/><Relationship Id="rId10" Type="http://schemas.openxmlformats.org/officeDocument/2006/relationships/hyperlink" Target="https://e.rukobr.ru/npd-doc?npmid=97&amp;npid=489547&amp;anchor=dfasvexuvl" TargetMode="External"/><Relationship Id="rId19" Type="http://schemas.openxmlformats.org/officeDocument/2006/relationships/hyperlink" Target="https://e.rukobr.ru/npd-doc?npmid=97&amp;npid=489547&amp;anchor=dfasmy3ctz" TargetMode="External"/><Relationship Id="rId31" Type="http://schemas.openxmlformats.org/officeDocument/2006/relationships/hyperlink" Target="https://e.rukobr.ru/npd-doc?npmid=97&amp;npid=489548&amp;anchor=dfasa3swo0" TargetMode="External"/><Relationship Id="rId44" Type="http://schemas.openxmlformats.org/officeDocument/2006/relationships/hyperlink" Target="https://e.rukobr.ru/npd-doc?npmid=97&amp;npid=489547&amp;anchor=dfastmm30u" TargetMode="External"/><Relationship Id="rId4" Type="http://schemas.openxmlformats.org/officeDocument/2006/relationships/hyperlink" Target="https://e.rukobr.ru/npd-doc?npmid=97&amp;npid=489547" TargetMode="External"/><Relationship Id="rId9" Type="http://schemas.openxmlformats.org/officeDocument/2006/relationships/hyperlink" Target="https://e.rukobr.ru/npd-doc?npmid=97&amp;npid=489548&amp;anchor=dfassx13gb" TargetMode="External"/><Relationship Id="rId14" Type="http://schemas.openxmlformats.org/officeDocument/2006/relationships/hyperlink" Target="https://e.rukobr.ru/npd-doc?npmid=97&amp;npid=489547&amp;anchor=dfas0vuvdw" TargetMode="External"/><Relationship Id="rId22" Type="http://schemas.openxmlformats.org/officeDocument/2006/relationships/hyperlink" Target="https://e.rukobr.ru/npd-doc?npmid=97&amp;npid=489547&amp;anchor=dfasn154ml" TargetMode="External"/><Relationship Id="rId27" Type="http://schemas.openxmlformats.org/officeDocument/2006/relationships/hyperlink" Target="https://e.rukobr.ru/npd-doc?npmid=97&amp;npid=489548&amp;anchor=dfasrvkugw" TargetMode="External"/><Relationship Id="rId30" Type="http://schemas.openxmlformats.org/officeDocument/2006/relationships/hyperlink" Target="https://e.rukobr.ru/npd-doc?npmid=97&amp;npid=489547&amp;anchor=dfase0m860" TargetMode="External"/><Relationship Id="rId35" Type="http://schemas.openxmlformats.org/officeDocument/2006/relationships/hyperlink" Target="https://e.rukobr.ru/npd-doc?npmid=97&amp;npid=489547&amp;anchor=dfasz720uu" TargetMode="External"/><Relationship Id="rId43" Type="http://schemas.openxmlformats.org/officeDocument/2006/relationships/hyperlink" Target="https://e.rukobr.ru/npd-doc?npmid=97&amp;npid=489548&amp;anchor=dfasvst5i5" TargetMode="External"/><Relationship Id="rId8" Type="http://schemas.openxmlformats.org/officeDocument/2006/relationships/hyperlink" Target="https://e.rukobr.ru/npd-doc?npmid=97&amp;npid=489547&amp;anchor=dfaszqlvzv" TargetMode="External"/><Relationship Id="rId3" Type="http://schemas.openxmlformats.org/officeDocument/2006/relationships/webSettings" Target="webSettings.xml"/><Relationship Id="rId12" Type="http://schemas.openxmlformats.org/officeDocument/2006/relationships/hyperlink" Target="https://e.rukobr.ru/npd-doc?npmid=97&amp;npid=489547&amp;anchor=dfas04naww" TargetMode="External"/><Relationship Id="rId17" Type="http://schemas.openxmlformats.org/officeDocument/2006/relationships/hyperlink" Target="https://e.rukobr.ru/npd-doc?npmid=97&amp;npid=489548&amp;anchor=dfassgyyfm" TargetMode="External"/><Relationship Id="rId25" Type="http://schemas.openxmlformats.org/officeDocument/2006/relationships/hyperlink" Target="https://e.rukobr.ru/npd-doc?npmid=97&amp;npid=489548&amp;anchor=dfassgyyfm" TargetMode="External"/><Relationship Id="rId33" Type="http://schemas.openxmlformats.org/officeDocument/2006/relationships/hyperlink" Target="https://e.rukobr.ru/npd-doc?npmid=97&amp;npid=489547&amp;anchor=dfaskimdls" TargetMode="External"/><Relationship Id="rId38" Type="http://schemas.openxmlformats.org/officeDocument/2006/relationships/hyperlink" Target="https://e.rukobr.ru/npd-doc?npmid=97&amp;npid=489547&amp;anchor=dfas58m0p2" TargetMode="External"/><Relationship Id="rId46" Type="http://schemas.openxmlformats.org/officeDocument/2006/relationships/fontTable" Target="fontTable.xml"/><Relationship Id="rId20" Type="http://schemas.openxmlformats.org/officeDocument/2006/relationships/hyperlink" Target="https://e.rukobr.ru/npd-doc?npmid=97&amp;npid=489548&amp;anchor=dfassgyyfm" TargetMode="External"/><Relationship Id="rId41" Type="http://schemas.openxmlformats.org/officeDocument/2006/relationships/hyperlink" Target="https://e.rukobr.ru/npd-doc?npmid=97&amp;npid=489548&amp;anchor=dfas55s2zb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2262</Words>
  <Characters>12899</Characters>
  <Application>Microsoft Office Word</Application>
  <DocSecurity>0</DocSecurity>
  <Lines>107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15131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ВЕНЕРА</dc:creator>
  <cp:keywords/>
  <dc:description/>
  <cp:lastModifiedBy>ВЕНЕРА</cp:lastModifiedBy>
  <cp:revision>1</cp:revision>
  <cp:lastPrinted>2021-10-20T09:57:00Z</cp:lastPrinted>
  <dcterms:created xsi:type="dcterms:W3CDTF">2021-10-20T09:56:00Z</dcterms:created>
  <dcterms:modified xsi:type="dcterms:W3CDTF">2021-10-20T09:57:00Z</dcterms:modified>
</cp:coreProperties>
</file>