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color w:val="000000" w:themeColor="text1"/>
        </w:rPr>
        <w:id w:val="-1601170382"/>
        <w:docPartObj>
          <w:docPartGallery w:val="Cover Pages"/>
          <w:docPartUnique/>
        </w:docPartObj>
      </w:sdtPr>
      <w:sdtEndPr>
        <w:rPr>
          <w:rFonts w:eastAsiaTheme="minorHAnsi"/>
          <w:lang w:eastAsia="en-US"/>
        </w:rPr>
      </w:sdtEndPr>
      <w:sdtContent>
        <w:p w:rsidR="004A1722" w:rsidRPr="00FD797D" w:rsidRDefault="0056494F">
          <w:pPr>
            <w:pStyle w:val="a3"/>
            <w:spacing w:before="1540" w:after="240"/>
            <w:jc w:val="center"/>
            <w:rPr>
              <w:color w:val="000000" w:themeColor="text1"/>
            </w:rPr>
          </w:pPr>
          <w:r w:rsidRPr="00FD797D">
            <w:rPr>
              <w:noProof/>
              <w:color w:val="000000" w:themeColor="tex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margin">
                      <wp:align>right</wp:align>
                    </wp:positionH>
                    <wp:positionV relativeFrom="topMargin">
                      <wp:posOffset>523874</wp:posOffset>
                    </wp:positionV>
                    <wp:extent cx="6553200" cy="638175"/>
                    <wp:effectExtent l="0" t="0" r="6350" b="9525"/>
                    <wp:wrapNone/>
                    <wp:docPr id="142" name="Текстовое поле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6381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5B9BD5" w:themeColor="accent1"/>
                                    <w:sz w:val="28"/>
                                    <w:szCs w:val="28"/>
                                  </w:rPr>
                                  <w:alias w:val="Дата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>
                                    <w:dateFormat w:val="d MMMM yyyy г."/>
                                    <w:lid w:val="ru-RU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:rsidR="004A1722" w:rsidRPr="0056494F" w:rsidRDefault="0056494F" w:rsidP="0056494F">
                                    <w:pPr>
                                      <w:pStyle w:val="a3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5B9BD5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5B9BD5" w:themeColor="accent1"/>
                                        <w:sz w:val="28"/>
                                        <w:szCs w:val="28"/>
                                        <w:lang w:val="tt-RU"/>
                                      </w:rPr>
                                      <w:t>МБОУ “Уразаевская ООШ” Актанышского муни</w:t>
                                    </w:r>
                                    <w:r>
                                      <w:rPr>
                                        <w:caps/>
                                        <w:color w:val="5B9BD5" w:themeColor="accent1"/>
                                        <w:sz w:val="28"/>
                                        <w:szCs w:val="28"/>
                                      </w:rPr>
                                      <w:t>ципального района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Текстовое поле 142" o:spid="_x0000_s1026" type="#_x0000_t202" style="position:absolute;left:0;text-align:left;margin-left:464.8pt;margin-top:41.25pt;width:516pt;height:50.25pt;z-index:251659264;visibility:visible;mso-wrap-style:square;mso-width-percent:100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10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" filled="f" stroked="f" strokeweight=".5pt">
                    <v:textbox inset="0,0,0,0">
                      <w:txbxContent>
                        <w:sdt>
                          <w:sdtPr>
                            <w:rPr>
                              <w:caps/>
                              <w:color w:val="5B9BD5" w:themeColor="accent1"/>
                              <w:sz w:val="28"/>
                              <w:szCs w:val="28"/>
                            </w:rPr>
                            <w:alias w:val="Дата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>
                              <w:dateFormat w:val="d MMMM yyyy г."/>
                              <w:lid w:val="ru-RU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:rsidR="004A1722" w:rsidRPr="0056494F" w:rsidRDefault="0056494F" w:rsidP="0056494F">
                              <w:pPr>
                                <w:pStyle w:val="a3"/>
                                <w:spacing w:after="40"/>
                                <w:jc w:val="center"/>
                                <w:rPr>
                                  <w:caps/>
                                  <w:color w:val="5B9BD5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5B9BD5" w:themeColor="accent1"/>
                                  <w:sz w:val="28"/>
                                  <w:szCs w:val="28"/>
                                  <w:lang w:val="tt-RU"/>
                                </w:rPr>
                                <w:t>МБОУ “Уразаевская ООШ” Актанышского муни</w:t>
                              </w:r>
                              <w:r>
                                <w:rPr>
                                  <w:caps/>
                                  <w:color w:val="5B9BD5" w:themeColor="accent1"/>
                                  <w:sz w:val="28"/>
                                  <w:szCs w:val="28"/>
                                </w:rPr>
                                <w:t>ципального района</w:t>
                              </w:r>
                            </w:p>
                          </w:sdtContent>
                        </w:sdt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 w:rsidR="004A1722" w:rsidRPr="00FD797D">
            <w:rPr>
              <w:noProof/>
              <w:color w:val="000000" w:themeColor="text1"/>
            </w:rPr>
            <w:drawing>
              <wp:inline distT="0" distB="0" distL="0" distR="0">
                <wp:extent cx="1417320" cy="750898"/>
                <wp:effectExtent l="0" t="0" r="0" b="0"/>
                <wp:docPr id="143" name="Рисунок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5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Georgia" w:eastAsia="Times New Roman" w:hAnsi="Georgia" w:cs="Times New Roman"/>
              <w:b/>
              <w:bCs/>
              <w:color w:val="000000" w:themeColor="text1"/>
              <w:kern w:val="36"/>
              <w:sz w:val="29"/>
              <w:szCs w:val="29"/>
            </w:rPr>
            <w:alias w:val="Название"/>
            <w:tag w:val=""/>
            <w:id w:val="1735040861"/>
            <w:placeholder>
              <w:docPart w:val="6FCBC406466244E69DE90EF19E66F984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:rsidR="004A1722" w:rsidRPr="00FD797D" w:rsidRDefault="004A1722">
              <w:pPr>
                <w:pStyle w:val="a3"/>
                <w:pBdr>
                  <w:top w:val="single" w:sz="6" w:space="6" w:color="5B9BD5" w:themeColor="accent1"/>
                  <w:bottom w:val="single" w:sz="6" w:space="6" w:color="5B9BD5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000000" w:themeColor="text1"/>
                  <w:sz w:val="80"/>
                  <w:szCs w:val="80"/>
                </w:rPr>
              </w:pPr>
              <w:r w:rsidRPr="00FD797D">
                <w:rPr>
                  <w:rFonts w:ascii="Georgia" w:eastAsia="Times New Roman" w:hAnsi="Georgia" w:cs="Times New Roman"/>
                  <w:b/>
                  <w:bCs/>
                  <w:color w:val="000000" w:themeColor="text1"/>
                  <w:kern w:val="36"/>
                  <w:sz w:val="29"/>
                  <w:szCs w:val="29"/>
                </w:rPr>
                <w:t>План перехода на обучение по ФГОС НОО, ФГОС ООО на 2021–2027 годы</w:t>
              </w:r>
            </w:p>
          </w:sdtContent>
        </w:sdt>
        <w:p w:rsidR="004A1722" w:rsidRPr="00FD797D" w:rsidRDefault="004A1722">
          <w:pPr>
            <w:pStyle w:val="a3"/>
            <w:spacing w:before="480"/>
            <w:jc w:val="center"/>
            <w:rPr>
              <w:color w:val="000000" w:themeColor="text1"/>
            </w:rPr>
          </w:pPr>
          <w:r w:rsidRPr="00FD797D">
            <w:rPr>
              <w:noProof/>
              <w:color w:val="000000" w:themeColor="text1"/>
            </w:rPr>
            <w:drawing>
              <wp:inline distT="0" distB="0" distL="0" distR="0">
                <wp:extent cx="758952" cy="478932"/>
                <wp:effectExtent l="0" t="0" r="3175" b="0"/>
                <wp:docPr id="144" name="Рисунок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6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4A1722" w:rsidRPr="00FD797D" w:rsidRDefault="004A1722">
          <w:pPr>
            <w:rPr>
              <w:color w:val="000000" w:themeColor="text1"/>
            </w:rPr>
          </w:pPr>
          <w:r w:rsidRPr="00FD797D">
            <w:rPr>
              <w:color w:val="000000" w:themeColor="text1"/>
            </w:rPr>
            <w:br w:type="page"/>
          </w:r>
        </w:p>
      </w:sdtContent>
    </w:sdt>
    <w:tbl>
      <w:tblPr>
        <w:tblW w:w="13742" w:type="dxa"/>
        <w:tblBorders>
          <w:top w:val="single" w:sz="6" w:space="0" w:color="0084A9"/>
          <w:left w:val="single" w:sz="6" w:space="0" w:color="0084A9"/>
          <w:bottom w:val="single" w:sz="6" w:space="0" w:color="0084A9"/>
          <w:right w:val="single" w:sz="6" w:space="0" w:color="0084A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9"/>
        <w:gridCol w:w="6318"/>
        <w:gridCol w:w="2268"/>
        <w:gridCol w:w="2977"/>
      </w:tblGrid>
      <w:tr w:rsidR="00FD797D" w:rsidRPr="004A1722" w:rsidTr="00FD797D">
        <w:trPr>
          <w:tblHeader/>
        </w:trPr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4A1722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Срок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Документ по результатам мероприятия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Октябрь 2021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Создание рабочей группы по обеспечению перехода на обучение по 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Приказ о создании рабочей группы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Проведение педсовета, посвященного постепенному переходу на новые ФГОС НОО и ФГОС ООО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shd w:val="clear" w:color="auto" w:fill="EEEEEE"/>
                <w:lang w:eastAsia="ru-RU"/>
              </w:rPr>
              <w:br/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Проведение педсовета, посвященного постепенному переходу на новые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 педсовета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Октябрь 2021 – март 2022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и реализация системы мониторинга образовательных потребностей (запросов) учеников и родителей (законных представителей) для проектирования учебных планов НОО и ООО в части, формируемой участниками образовательных отношений, и планов внеурочной деятельности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Октябрь 2021 – май 2022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и реализация моделей сетевого взаимодействия школы и учреждений дополнительного образования детей, учреждений культуры и спорта, СПО и вузов, учреждений культуры, которые обеспечивают реализацию ООП НОО и ООО в рамках перехода на новые ФГОС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Договоры о сетевом взаимодействии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Ноябрь 2021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 xml:space="preserve">Анализ необходимости доработки программы формирования универсальных учебных действий, 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включая вопросы финансовой грамотности и иные изменения ФГОС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Заместитель директора по УВР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Ноябрь 2021 – июнь 2022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Анализ соответствия материально-технической базы школы требованиям ООП НОО и ООО, а также действующим санитарным и противопожарным нормам, нормам охраны труда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АХР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Аналитическая записка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Февраль 2022 – май 2022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приказов, локальных актов, которые регламентируют введение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УВР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Приказы, локальные акты школы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21.03.2022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проектов рабочих программ учебных предметов, учебных курсов, в том числе внеурочной деятельности, учебных модулей, программ формирования УУД в соответствии с требованиями новых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учителя-предметники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Протоколы заседаний рабочей группы, проекты рабочих программ учебных предметов, учебных курсов, в том числе внеурочной деятельности, учебных модулей, программ формирования УУД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25.04.2022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проектов учебных планов, календарных учебных графиков, планов внеурочной деятельности в соответствии с требованиями новых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учителя-предметники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Протоколы заседаний рабочей группы, проекты учебных планов, календарных учебных графиков, планов внеурочной деятельности НОО и 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До 23.05.2022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проектов программ воспитания и календарных планов воспитательной работы в соответствии с требованиями новых ФГОС НОО и ФГОС ООО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shd w:val="clear" w:color="auto" w:fill="EEEEEE"/>
                <w:lang w:eastAsia="ru-RU"/>
              </w:rPr>
              <w:br/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учителя-предметники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Протоколы заседаний рабочей группы, проекты программ воспитания и календарных планов воспитательной работы НОО и 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01.09.2022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Утверждение основных образовательных программ НОО и ООО на 2022/23 учебный год на заседании педагогического совета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 заседания педагогического совета, приказ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01.09.2022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Приведение в соответствие с требованиями новых ФГОС НОО и ООО должностных инструкций работников школы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Специалист по кадрам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Должностные инструкции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30.05.2023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учебных планов, планов внеурочной деятельности для 1-2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5-6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по новым ФГОС НОО и ООО на 2023/24 учебный год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shd w:val="clear" w:color="auto" w:fill="EEEEEE"/>
                <w:lang w:eastAsia="ru-RU"/>
              </w:rPr>
              <w:br/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Учебный план НОО, учебный план ООО, план внеурочной деятельности НОО, план внеурочной деятельности 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31.08.2023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и утверждение рабочих программ педагогов по учебным предметам, учебным курсам, в том числе внеурочной деятельности, и учебным модулям учебного плана для 2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6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на 2023/24 учебный год в соответствии с требованиями новых ФГОС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Рабочие программы педагогов по учебным предметам, учебным курсам, в том числе внеурочной деятельности, и учебным модулям учебного плана для 2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6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До 30.05.2024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учебных планов, планов внеурочной деятельности для 1-3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5-7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по новым ФГОС НОО и ООО на 2024/25 учебный год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Учебный план НОО, учебный план ООО, план внеурочной деятельности НОО, план внеурочной деятельности 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31.08.2024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и утверждение рабочих программ педагогов по учебным предметам, учебным курсам, в том числе внеурочной деятельности, и учебным модулям учебного плана для 3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7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на 2024/25 учебный год в соответствии с требованиями новых ФГОС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Рабочие программы педагогов по учебным предметам, учебным курсам, в том числе внеурочной деятельности, и учебным модулям учебного плана для 3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7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30.05.2025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учебных планов, планов внеурочной деятельности для 1-4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5-8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по новым ФГОС НОО и ООО на 2025/26 учебный год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Учебный план НОО, учебный план ООО, план внеурочной деятельности НОО, план внеурочной деятельности 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31.08.2025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и утверждение рабочих программ педагогов по учебным предметам, учебным курсам, в том числе внеурочной деятельности, и учебным модулям учебного плана для 4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и 8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на 2025/26 учебный год в соответствии с требованиями новых ФГОС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 xml:space="preserve">Рабочие программы педагогов по учебным предметам, учебным курсам, в том числе внеурочной деятельности, и учебным модулям 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учебного плана для 4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 xml:space="preserve"> и 8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До 30.05.2026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учебного плана, плана внеурочной деятельности для 5-9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по новому ФГОС ООО на 2026/27 учебный год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Учебный план ООО, план внеурочной деятельности 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31.08.2026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Разработка и утверждение рабочих программ педагогов по учебным предметам, учебным курсам, в том числе внеурочной деятельности, и учебным модулям учебного плана для 9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 на 2026/27 учебный год в соответствии с требованиями новых ФГОС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Рабочая группа, 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Рабочие программы педагогов по учебным предметам, учебным курсам, в том числе внеурочной деятельности, и учебным модулям учебного плана для 9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Утверждение списка УМК для уровней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УВР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Приказ об утверждении списка УМК с приложением данного списка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Ежегодно, в течение учебного года в соответствии с графиком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Организация просветительских мероприятий, направленных на повышение компетентности педагогов школы и родителей учеников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Директор, заместитель директора по 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Аналитические отчеты, пакет информационно-методических материалов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В течение всего периода с 2021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Обеспечение консультационной методической поддержки педагогов по вопросам реализации ООП НОО и ООО по новым ФГОС НОО и ООО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shd w:val="clear" w:color="auto" w:fill="EEEEEE"/>
                <w:lang w:eastAsia="ru-RU"/>
              </w:rPr>
              <w:br/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Руководители ШМО, заместитель директора по УВР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 xml:space="preserve">План работы методического совета школы, планы работы ШМО, аналитическая 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справка заместителя директора по ВР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 течение всего периода с 2021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Организация работы по психолого-педагогическому сопровождению постепенного перехода на обучение по новым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План работы педагога-психолога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Ежегодно в течение всего периода с 2021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Поэтапная подготовка педагогических и управленческих кадров к постепенному переходу на обучение по новым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УВР, специалист по кадрам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План-график повышения квалификации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В течение всего периода с 2021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Размещение на сайте школы информационных материалов о постепенном переходе на обучение по новым ФГОС НОО и ФГОС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shd w:val="clear" w:color="auto" w:fill="EEEEEE"/>
                <w:lang w:eastAsia="ru-RU"/>
              </w:rPr>
              <w:br/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Системный администратор сайта школы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Сайт школы, пакет информационно-методических материалов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Ежегодно с 2022 года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Проведение классных родительских собраний в 1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классах, посвященных обучению по новым ФГОС НОО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Протоколы классных родительских собраний в 1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классах, посвященных обучению по новым ФГОС НОО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В течение всего периода 2022–2027 годов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Обеспечение координации сетевого взаимодействия участников образовательных отношений по реализации ООП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Пакет документов по сетевому взаимодействию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Январь 2022 года, ежегодно в период с 2022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Диагностика образовательных потребностей и профессиональных затруднений педагогических работников школы в условиях постепенного перехода на обучение по новым ФГОС НОО и 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 УВР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Май, ежегодно с 2022 по 2025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Проведение классных родительских собраний в 4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классах, посвященных обучению по новым ФГОС 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Протоколы классных родительских собраний в 4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noBreakHyphen/>
              <w:t>х классах, посвященных обучению по новым ФГОС ООО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Июнь, ежегодно с 2022 по 2026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Корректировка плана методических семинаров для педагогических работников школы с ориентацией на проблемы перехода на ФГОС НОО и ООО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Специалист по кадрам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План методических семинаров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До 25 августа – ежегодно в период с 2022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Распределение учебной нагрузки педагогов на учебный год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Приказ об утверждении учебной нагрузки на учебный год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Август, ежегодно с 2022 по 2027 годы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Проведение общешкольного родительского собрания, посвященного постепенному переходу на новые ФГОС НОО и ООО за период 2022–2027 годов, сбор заявлений о согласии на переход</w:t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Протокол общешкольного родительского собрания, заявления о согласии на переход</w:t>
            </w:r>
          </w:p>
        </w:tc>
      </w:tr>
      <w:tr w:rsidR="00FD797D" w:rsidRPr="004A1722" w:rsidTr="00FD797D">
        <w:tc>
          <w:tcPr>
            <w:tcW w:w="0" w:type="auto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Ежегодно до 01.09 2022–2026 годов</w:t>
            </w:r>
          </w:p>
        </w:tc>
        <w:tc>
          <w:tcPr>
            <w:tcW w:w="631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Комплектование библиотеки УМК по всем предметам учебных планов для реализации новых ФГОС НОО и ООО в соответствии с Федеральным перечнем учебников</w:t>
            </w: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shd w:val="clear" w:color="auto" w:fill="EEEEEE"/>
                <w:lang w:eastAsia="ru-RU"/>
              </w:rPr>
              <w:br/>
            </w:r>
          </w:p>
        </w:tc>
        <w:tc>
          <w:tcPr>
            <w:tcW w:w="2268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Педагог-библиотекарь</w:t>
            </w:r>
          </w:p>
        </w:tc>
        <w:tc>
          <w:tcPr>
            <w:tcW w:w="2977" w:type="dxa"/>
            <w:tcBorders>
              <w:top w:val="single" w:sz="6" w:space="0" w:color="0084A9"/>
              <w:left w:val="single" w:sz="6" w:space="0" w:color="0084A9"/>
              <w:bottom w:val="single" w:sz="6" w:space="0" w:color="0084A9"/>
              <w:right w:val="single" w:sz="6" w:space="0" w:color="0084A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4A1722" w:rsidRPr="004A1722" w:rsidRDefault="004A1722" w:rsidP="004A1722">
            <w:pPr>
              <w:spacing w:after="0" w:line="240" w:lineRule="auto"/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1722">
              <w:rPr>
                <w:rFonts w:ascii="Georgia" w:eastAsia="Times New Roman" w:hAnsi="Georgia" w:cs="Times New Roman"/>
                <w:color w:val="000000" w:themeColor="text1"/>
                <w:sz w:val="24"/>
                <w:szCs w:val="24"/>
                <w:lang w:eastAsia="ru-RU"/>
              </w:rPr>
              <w:t>Утвержденный список учебников, заявка на обеспечение школы учебниками</w:t>
            </w:r>
          </w:p>
        </w:tc>
      </w:tr>
      <w:bookmarkEnd w:id="0"/>
    </w:tbl>
    <w:p w:rsidR="001548C9" w:rsidRPr="00FD797D" w:rsidRDefault="001548C9" w:rsidP="00FD797D">
      <w:pPr>
        <w:rPr>
          <w:color w:val="000000" w:themeColor="text1"/>
        </w:rPr>
      </w:pPr>
    </w:p>
    <w:sectPr w:rsidR="001548C9" w:rsidRPr="00FD797D" w:rsidSect="004A1722">
      <w:pgSz w:w="16838" w:h="11906" w:orient="landscape"/>
      <w:pgMar w:top="1701" w:right="1134" w:bottom="850" w:left="1134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722"/>
    <w:rsid w:val="001548C9"/>
    <w:rsid w:val="004A1722"/>
    <w:rsid w:val="0056494F"/>
    <w:rsid w:val="00870456"/>
    <w:rsid w:val="00FD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9D226"/>
  <w15:chartTrackingRefBased/>
  <w15:docId w15:val="{4E5E303B-805B-4BB3-BDEF-981D1BDDA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A1722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4A1722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D7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D7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FCBC406466244E69DE90EF19E66F98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1FD9DE4-7757-4173-A55B-373F4E5CE789}"/>
      </w:docPartPr>
      <w:docPartBody>
        <w:p w:rsidR="00000000" w:rsidRDefault="000C7885" w:rsidP="000C7885">
          <w:pPr>
            <w:pStyle w:val="6FCBC406466244E69DE90EF19E66F984"/>
          </w:pPr>
          <w:r>
            <w:rPr>
              <w:rFonts w:asciiTheme="majorHAnsi" w:eastAsiaTheme="majorEastAsia" w:hAnsiTheme="majorHAnsi" w:cstheme="majorBidi"/>
              <w:caps/>
              <w:color w:val="5B9BD5" w:themeColor="accent1"/>
              <w:sz w:val="80"/>
              <w:szCs w:val="80"/>
            </w:rPr>
            <w:t>[Заголовок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885"/>
    <w:rsid w:val="000C7885"/>
    <w:rsid w:val="0061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FCBC406466244E69DE90EF19E66F984">
    <w:name w:val="6FCBC406466244E69DE90EF19E66F984"/>
    <w:rsid w:val="000C7885"/>
  </w:style>
  <w:style w:type="paragraph" w:customStyle="1" w:styleId="9725ACC5E12A4F56BC84459B1D6159CA">
    <w:name w:val="9725ACC5E12A4F56BC84459B1D6159CA"/>
    <w:rsid w:val="000C78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МБОУ “Уразаевская ООШ” Актанышского муниципального района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1415</Words>
  <Characters>8067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перехода на обучение по ФГОС НОО, ФГОС ООО на 2021–2027 годы</dc:title>
  <dc:subject/>
  <dc:creator>ВЕНЕРА</dc:creator>
  <cp:keywords/>
  <dc:description/>
  <cp:lastModifiedBy>ВЕНЕРА</cp:lastModifiedBy>
  <cp:revision>1</cp:revision>
  <cp:lastPrinted>2021-10-20T10:06:00Z</cp:lastPrinted>
  <dcterms:created xsi:type="dcterms:W3CDTF">2021-10-20T08:21:00Z</dcterms:created>
  <dcterms:modified xsi:type="dcterms:W3CDTF">2021-10-20T10:12:00Z</dcterms:modified>
</cp:coreProperties>
</file>