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99"/>
        <w:ind w:left="0" w:right="0" w:firstLine="0"/>
        <w:jc w:val="center"/>
        <w:spacing w:before="281" w:after="281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/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/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/>
    </w:p>
    <w:p>
      <w:pPr>
        <w:pStyle w:val="699"/>
        <w:ind w:left="0" w:right="0" w:firstLine="0"/>
        <w:jc w:val="center"/>
        <w:spacing w:before="281" w:after="281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908062" cy="813435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9958136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5908062" cy="81343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465.2pt;height:640.5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/>
    </w:p>
    <w:p>
      <w:pPr>
        <w:pStyle w:val="699"/>
        <w:ind w:left="0" w:right="0" w:firstLine="0"/>
        <w:jc w:val="center"/>
        <w:spacing w:before="281" w:after="281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28"/>
          <w:highlight w:val="none"/>
        </w:rPr>
      </w:r>
      <w:r/>
    </w:p>
    <w:p>
      <w:pPr>
        <w:pStyle w:val="699"/>
        <w:ind w:left="0" w:right="0" w:firstLine="0"/>
        <w:jc w:val="center"/>
        <w:spacing w:before="281" w:after="281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1. Общие положения </w:t>
      </w:r>
      <w:r/>
    </w:p>
    <w:p>
      <w:pPr>
        <w:ind w:left="0" w:right="0" w:firstLine="0"/>
        <w:spacing w:before="240" w:after="2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     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1.1. Настоящее Положение о формах, периодичности и порядке текущего контроля успеваемости и промежуточной аттестации обучающихся (далее - Положение) разработано в соответствии с:</w:t>
      </w:r>
      <w:r>
        <w:rPr>
          <w:rFonts w:ascii="Times New Roman" w:hAnsi="Times New Roman" w:eastAsia="Times New Roman" w:cs="Times New Roman"/>
          <w:sz w:val="24"/>
        </w:rPr>
      </w:r>
      <w:r/>
    </w:p>
    <w:p>
      <w:pPr>
        <w:ind w:left="0" w:right="0" w:firstLine="0"/>
        <w:jc w:val="both"/>
        <w:spacing w:before="240" w:after="240"/>
        <w:rPr>
          <w:color w:val="000000" w:themeColor="text1"/>
          <w:u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-</w:t>
      </w:r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 </w:t>
      </w:r>
      <w:hyperlink r:id="rId11" w:tooltip="https://docs.cntd.ru/document/902389617#7D20K3" w:history="1">
        <w:r>
          <w:rPr>
            <w:rStyle w:val="855"/>
            <w:rFonts w:ascii="Times New Roman" w:hAnsi="Times New Roman" w:eastAsia="Times New Roman" w:cs="Times New Roman"/>
            <w:color w:val="000000" w:themeColor="text1"/>
            <w:sz w:val="24"/>
            <w:u w:val="none"/>
          </w:rPr>
          <w:t xml:space="preserve">Федеральным законом от 29.12.2012 N 273-ФЗ "Об образовании в Российской Федерации"</w:t>
        </w:r>
      </w:hyperlink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;</w:t>
      </w:r>
      <w:r>
        <w:rPr>
          <w:color w:val="000000" w:themeColor="text1"/>
          <w:u w:val="none"/>
        </w:rPr>
      </w:r>
      <w:r/>
    </w:p>
    <w:p>
      <w:pPr>
        <w:ind w:left="0" w:right="0" w:firstLine="0"/>
        <w:jc w:val="both"/>
        <w:spacing w:before="240" w:after="240"/>
        <w:rPr>
          <w:color w:val="000000" w:themeColor="text1"/>
          <w:u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- </w:t>
      </w:r>
      <w:hyperlink r:id="rId12" w:tooltip="https://docs.cntd.ru/document/902180656#6540IN" w:history="1">
        <w:r>
          <w:rPr>
            <w:rStyle w:val="855"/>
            <w:rFonts w:ascii="Times New Roman" w:hAnsi="Times New Roman" w:eastAsia="Times New Roman" w:cs="Times New Roman"/>
            <w:color w:val="000000" w:themeColor="text1"/>
            <w:sz w:val="24"/>
            <w:u w:val="none"/>
          </w:rPr>
          <w:t xml:space="preserve">Федеральным государственным образовательным стандартом начального общего образования</w:t>
        </w:r>
      </w:hyperlink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, утвержденным </w:t>
      </w:r>
      <w:hyperlink r:id="rId13" w:tooltip="https://docs.cntd.ru/document/902180656" w:history="1">
        <w:r>
          <w:rPr>
            <w:rStyle w:val="855"/>
            <w:rFonts w:ascii="Times New Roman" w:hAnsi="Times New Roman" w:eastAsia="Times New Roman" w:cs="Times New Roman"/>
            <w:color w:val="000000" w:themeColor="text1"/>
            <w:sz w:val="24"/>
            <w:u w:val="none"/>
          </w:rPr>
          <w:t xml:space="preserve">приказом Министерства образования и науки Российской Федерации от 06.10.2009 N 373</w:t>
        </w:r>
      </w:hyperlink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 (далее - ФГОС НОО);</w:t>
      </w:r>
      <w:r>
        <w:rPr>
          <w:color w:val="000000" w:themeColor="text1"/>
          <w:u w:val="none"/>
        </w:rPr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color w:val="000000" w:themeColor="text1"/>
          <w:sz w:val="24"/>
          <w:szCs w:val="24"/>
          <w:highlight w:val="none"/>
          <w:u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- </w:t>
      </w:r>
      <w:hyperlink r:id="rId14" w:tooltip="https://docs.cntd.ru/document/902254916#6500IL" w:history="1">
        <w:r>
          <w:rPr>
            <w:rStyle w:val="855"/>
            <w:rFonts w:ascii="Times New Roman" w:hAnsi="Times New Roman" w:eastAsia="Times New Roman" w:cs="Times New Roman"/>
            <w:color w:val="000000" w:themeColor="text1"/>
            <w:sz w:val="24"/>
            <w:u w:val="none"/>
          </w:rPr>
          <w:t xml:space="preserve">Федеральным государственным образовательным стандартом основного общего образования</w:t>
        </w:r>
      </w:hyperlink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, утвержденным </w:t>
      </w:r>
      <w:hyperlink r:id="rId15" w:tooltip="https://docs.cntd.ru/document/902254916" w:history="1">
        <w:r>
          <w:rPr>
            <w:rStyle w:val="855"/>
            <w:rFonts w:ascii="Times New Roman" w:hAnsi="Times New Roman" w:eastAsia="Times New Roman" w:cs="Times New Roman"/>
            <w:color w:val="000000" w:themeColor="text1"/>
            <w:sz w:val="24"/>
            <w:u w:val="none"/>
          </w:rPr>
          <w:t xml:space="preserve">приказом Министерства образования и науки Российской Федерации от 17.12.2010 N 1897</w:t>
        </w:r>
      </w:hyperlink>
      <w:r>
        <w:rPr>
          <w:rFonts w:ascii="Times New Roman" w:hAnsi="Times New Roman" w:eastAsia="Times New Roman" w:cs="Times New Roman"/>
          <w:color w:val="000000" w:themeColor="text1"/>
          <w:sz w:val="24"/>
          <w:u w:val="none"/>
        </w:rPr>
        <w:t xml:space="preserve"> (далее - ФГОС ООО);</w:t>
      </w:r>
      <w:r>
        <w:rPr>
          <w:color w:val="000000" w:themeColor="text1"/>
          <w:u w:val="none"/>
        </w:rPr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  <w:t xml:space="preserve">-Трудовым кодексом Российской Федерации от 30.12.2001 №197-ФЗ;</w:t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  <w:t xml:space="preserve">-Федеральным государственным образовательным стандартом начального общего образования, утв. приказом Минпросвещения России от 31.05.2021 №286;</w:t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  <w:t xml:space="preserve">-Федеральным государственным образовательным стандартом начального общего образования, утв. приказом Минпросвещения России от 31.05.2021 №287;</w:t>
      </w:r>
      <w:r>
        <w:rPr>
          <w:rFonts w:ascii="Times New Roman" w:hAnsi="Times New Roman" w:eastAsia="Times New Roman" w:cs="Times New Roman"/>
          <w:sz w:val="24"/>
          <w:szCs w:val="24"/>
        </w:rPr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sz w:val="24"/>
          <w:szCs w:val="24"/>
          <w:highlight w:val="none"/>
        </w:rPr>
        <w:t xml:space="preserve">-СанПин 2.4.2.2821-10 «Санитарно-эпидимиологические требования к условиям и организации обучения  в общеобразовательных учреждениях», утв.постановлением Главного государственного санитарного врача РФ от  29.12.2010 №189;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</w:rPr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- уставом образовательной организации;</w:t>
      </w:r>
      <w:r/>
    </w:p>
    <w:p>
      <w:pPr>
        <w:ind w:left="0" w:right="0" w:firstLine="0"/>
        <w:jc w:val="both"/>
        <w:spacing w:before="240" w:after="240"/>
        <w:rPr>
          <w:rFonts w:ascii="Times New Roman" w:hAnsi="Times New Roman" w:eastAsia="Times New Roman" w:cs="Times New Roman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  <w:t xml:space="preserve">-образовательными программами начального общего, основного общего образования МБОУ «Уразаевская ООШ»</w:t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/>
    </w:p>
    <w:p>
      <w:pPr>
        <w:ind w:left="0" w:right="0" w:firstLine="0"/>
        <w:jc w:val="both"/>
        <w:spacing w:before="240" w:after="2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1.2. Положение является локальным нормативным актом образовательной организации (далее - Организации), регулирующим периодичность, порядок, систему оценивания и формы проведения текущего контроля успеваемости и промежуточной аттестации обучающихся.</w:t>
      </w:r>
      <w:r/>
    </w:p>
    <w:p>
      <w:pPr>
        <w:ind w:left="0" w:right="0" w:firstLine="0"/>
        <w:jc w:val="both"/>
        <w:spacing w:before="240" w:after="2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1.3. Освоение образовательной программы учебного предмета, курса, дисциплины (модуля) образовательной программы сопровождается текущим контролем успеваемости, промежуточной и итоговой аттестацией обучающихся, результаты которых фиксируются в электронном жу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рнале и дневнике.</w:t>
      </w:r>
      <w:r/>
    </w:p>
    <w:p>
      <w:pPr>
        <w:ind w:left="0" w:right="0" w:firstLine="0"/>
        <w:jc w:val="both"/>
        <w:spacing w:before="240" w:after="2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1.4.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обучающихся, определенных в ООП, разработанной в соответствии с ФГОС НОО, ФГОС ООО.</w:t>
      </w:r>
      <w:r/>
    </w:p>
    <w:p>
      <w:pPr>
        <w:pStyle w:val="879"/>
        <w:numPr>
          <w:ilvl w:val="1"/>
          <w:numId w:val="14"/>
        </w:numPr>
        <w:ind w:left="532" w:right="229" w:firstLine="0"/>
        <w:jc w:val="both"/>
        <w:spacing w:before="34" w:after="0" w:line="240" w:lineRule="auto"/>
        <w:tabs>
          <w:tab w:val="left" w:pos="98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системе оценки достижения планируемых результатов ос</w:t>
      </w:r>
      <w:r>
        <w:rPr>
          <w:rFonts w:ascii="Times New Roman" w:hAnsi="Times New Roman" w:cs="Times New Roman"/>
          <w:sz w:val="24"/>
        </w:rPr>
        <w:t xml:space="preserve">воения программы основного общего образования обучающимися с ОВЗ предусмотрено создание специальных условий проведения текущего контроля успеваемости и промежуточной аттестации в соответствии с учетом здоровья обучающихся с ОВЗ, их особыми образовательными</w:t>
      </w:r>
      <w:r>
        <w:rPr>
          <w:rFonts w:ascii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потребностями.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4"/>
        </w:numPr>
        <w:ind w:left="532" w:right="227" w:firstLine="55"/>
        <w:jc w:val="both"/>
        <w:spacing w:before="2" w:after="0" w:line="240" w:lineRule="auto"/>
        <w:tabs>
          <w:tab w:val="left" w:pos="1008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и промежуточную аттестацию обучающихся осуществляют педагогические работники в соответствии с должностными обязанностями и локальными нормативными актами МБОУ «Уразаевская О</w:t>
      </w:r>
      <w:r>
        <w:rPr>
          <w:rFonts w:ascii="Times New Roman" w:hAnsi="Times New Roman" w:cs="Times New Roman"/>
          <w:sz w:val="24"/>
        </w:rPr>
        <w:t xml:space="preserve">ОШ»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4"/>
        </w:numPr>
        <w:ind w:left="532" w:right="224" w:firstLine="55"/>
        <w:jc w:val="both"/>
        <w:spacing w:before="0" w:after="0" w:line="240" w:lineRule="auto"/>
        <w:tabs>
          <w:tab w:val="left" w:pos="110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Результаты, полученные в ходе текущего контроля успеваемости и промежуточной аттестации за отчетный период (учебный год, полугодие), являются документальной основой для составления ежегодног</w:t>
      </w:r>
      <w:r>
        <w:rPr>
          <w:rFonts w:ascii="Times New Roman" w:hAnsi="Times New Roman" w:cs="Times New Roman"/>
          <w:sz w:val="24"/>
        </w:rPr>
        <w:t xml:space="preserve">о публичного доклада директора школы о результатах деятельности школы, ежегодного отчета о самообследовании и публикуются на официальном сайте школы в установленном порядке с соблюдением положений Федерального закона от 27.07.2006 № 152- ФЗ "О персональных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данных".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4"/>
        </w:numPr>
        <w:ind w:left="532" w:right="229" w:firstLine="55"/>
        <w:jc w:val="both"/>
        <w:spacing w:before="0" w:after="0" w:line="240" w:lineRule="auto"/>
        <w:tabs>
          <w:tab w:val="left" w:pos="102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Основными потребителями информации о результатах текущего контроля успеваемости и пр</w:t>
      </w:r>
      <w:r>
        <w:rPr>
          <w:rFonts w:ascii="Times New Roman" w:hAnsi="Times New Roman" w:cs="Times New Roman"/>
          <w:sz w:val="24"/>
        </w:rPr>
        <w:t xml:space="preserve">омежуточной аттестации являются участники образовательных отношений: педагоги, обучающиеся и их родители (законные представители), коллегиальные органы управления школы, экспертные комиссии при проведении процедур лицензирования и аккредитации, учредитель.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4"/>
        </w:numPr>
        <w:ind w:left="532" w:right="227" w:firstLine="55"/>
        <w:jc w:val="both"/>
        <w:spacing w:before="0" w:after="0" w:line="240" w:lineRule="auto"/>
        <w:tabs>
          <w:tab w:val="left" w:pos="110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реализации </w:t>
      </w:r>
      <w:r>
        <w:rPr>
          <w:rFonts w:ascii="Times New Roman" w:hAnsi="Times New Roman" w:cs="Times New Roman"/>
          <w:sz w:val="24"/>
        </w:rPr>
        <w:t xml:space="preserve">программ, в том числе адаптированных,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результатам промежуточной и государственной итоговой аттестации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обучающихся.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4"/>
        </w:numPr>
        <w:ind w:left="532" w:right="225" w:firstLine="55"/>
        <w:jc w:val="both"/>
        <w:spacing w:before="0" w:after="0" w:line="240" w:lineRule="auto"/>
        <w:tabs>
          <w:tab w:val="left" w:pos="122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Положение о формах, периодичности, порядке текущего контроля успеваемости и промежуточной аттестации обучающихся принимается на педагогическом совете и утверждается приказом директора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школы.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4"/>
        </w:numPr>
        <w:ind w:left="532" w:right="234" w:firstLine="0"/>
        <w:jc w:val="both"/>
        <w:spacing w:before="0" w:after="0" w:line="240" w:lineRule="auto"/>
        <w:tabs>
          <w:tab w:val="left" w:pos="111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настоящее Положение в установленном порядке могут вноситься изменения и (или) дополнения.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1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</w:r>
      <w:r>
        <w:rPr>
          <w:rFonts w:ascii="Times New Roman" w:hAnsi="Times New Roman" w:cs="Times New Roman"/>
        </w:rPr>
      </w:r>
      <w:r/>
    </w:p>
    <w:p>
      <w:pPr>
        <w:pStyle w:val="8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Текущий контроль успеваемости обучающихся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3"/>
        </w:numPr>
        <w:ind w:left="775" w:right="0" w:hanging="244"/>
        <w:jc w:val="both"/>
        <w:spacing w:before="2" w:after="0" w:line="240" w:lineRule="auto"/>
        <w:tabs>
          <w:tab w:val="left" w:pos="776" w:leader="none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Текущий контроль</w:t>
      </w:r>
      <w:r>
        <w:rPr>
          <w:rFonts w:ascii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успеваемости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6" w:firstLine="0"/>
        <w:jc w:val="both"/>
        <w:spacing w:before="44" w:after="0" w:line="276" w:lineRule="auto"/>
        <w:tabs>
          <w:tab w:val="left" w:pos="95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</w:t>
      </w:r>
      <w:r>
        <w:rPr>
          <w:rFonts w:ascii="Times New Roman" w:hAnsi="Times New Roman" w:cs="Times New Roman"/>
          <w:sz w:val="24"/>
        </w:rPr>
        <w:t xml:space="preserve">екущий контроль успеваемости обучающихся – систематическая проверка образовательных (учебных) достижений обучающихся, проводимая педагогом в ходе осуществления образовательной деятельности в соответствии с образовательной программой  и направленная на выст</w:t>
      </w:r>
      <w:r>
        <w:rPr>
          <w:rFonts w:ascii="Times New Roman" w:hAnsi="Times New Roman" w:cs="Times New Roman"/>
          <w:sz w:val="24"/>
        </w:rPr>
        <w:t xml:space="preserve">раивание максимально эффективного образовательного процесса в целях достижения планируемых результатов освоения основных общеобразовательных программ, предусмотренных федеральными государственными образовательными стандартами соответствующего уровня общего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953" w:right="0" w:hanging="422"/>
        <w:jc w:val="both"/>
        <w:spacing w:before="0" w:after="0" w:line="240" w:lineRule="auto"/>
        <w:tabs>
          <w:tab w:val="left" w:pos="95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обучающихся осуществляется в</w:t>
      </w:r>
      <w:r>
        <w:rPr>
          <w:rFonts w:ascii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целях: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532" w:right="409" w:firstLine="0"/>
        <w:jc w:val="both"/>
        <w:spacing w:before="43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определения степени освоения обучающимися основной образовательной программы соответствующего уровня общего образования в течение учебного года по учебным предметам, курсам, дисциплинам (модулям) учебного плана образовательной</w:t>
      </w:r>
      <w:r>
        <w:rPr>
          <w:rFonts w:ascii="Times New Roman" w:hAnsi="Times New Roman" w:cs="Times New Roman"/>
          <w:spacing w:val="-2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программы;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532" w:right="414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коррекции рабочих программ учебных предметов, курсов, дисциплин (модулей) в зависимости от анализа качества, темпа и особенностей освоения изученного</w:t>
      </w:r>
      <w:r>
        <w:rPr>
          <w:rFonts w:ascii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материала;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1099" w:right="0" w:hanging="568"/>
        <w:jc w:val="both"/>
        <w:spacing w:before="0" w:after="0" w:line="293" w:lineRule="exact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предупреждения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неуспеваемости.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4" w:firstLine="0"/>
        <w:jc w:val="both"/>
        <w:spacing w:before="0" w:after="0" w:line="276" w:lineRule="auto"/>
        <w:tabs>
          <w:tab w:val="left" w:pos="95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</w:t>
      </w:r>
      <w:r>
        <w:rPr>
          <w:rFonts w:ascii="Times New Roman" w:hAnsi="Times New Roman" w:cs="Times New Roman"/>
          <w:spacing w:val="1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или</w:t>
      </w:r>
      <w:r>
        <w:rPr>
          <w:rFonts w:ascii="Times New Roman" w:hAnsi="Times New Roman" w:cs="Times New Roman"/>
          <w:spacing w:val="1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семейного</w:t>
      </w:r>
      <w:r>
        <w:rPr>
          <w:rFonts w:ascii="Times New Roman" w:hAnsi="Times New Roman" w:cs="Times New Roman"/>
          <w:spacing w:val="1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образования</w:t>
      </w:r>
      <w:r>
        <w:rPr>
          <w:rFonts w:ascii="Times New Roman" w:hAnsi="Times New Roman" w:cs="Times New Roman"/>
          <w:spacing w:val="1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либо</w:t>
      </w:r>
      <w:r>
        <w:rPr>
          <w:rFonts w:ascii="Times New Roman" w:hAnsi="Times New Roman" w:cs="Times New Roman"/>
          <w:spacing w:val="1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обучающихся</w:t>
      </w:r>
      <w:r>
        <w:rPr>
          <w:rFonts w:ascii="Times New Roman" w:hAnsi="Times New Roman" w:cs="Times New Roman"/>
          <w:spacing w:val="1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по</w:t>
      </w:r>
      <w:r>
        <w:rPr>
          <w:rFonts w:ascii="Times New Roman" w:hAnsi="Times New Roman" w:cs="Times New Roman"/>
          <w:spacing w:val="1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не</w:t>
      </w:r>
      <w:r>
        <w:rPr>
          <w:rFonts w:ascii="Times New Roman" w:hAnsi="Times New Roman" w:cs="Times New Roman"/>
          <w:spacing w:val="1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имеющей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33"/>
        <w:jc w:val="both"/>
        <w:spacing w:before="34"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государственной аккредитации образовательной программе, зачисленных в школу для прохождения промежуточной и государственной итоговой аттестации.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8" w:firstLine="0"/>
        <w:jc w:val="both"/>
        <w:spacing w:before="0" w:after="0" w:line="276" w:lineRule="auto"/>
        <w:tabs>
          <w:tab w:val="left" w:pos="98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обучающихся с ОВЗ, осваивающих основную </w:t>
      </w:r>
      <w:r>
        <w:rPr>
          <w:rFonts w:ascii="Times New Roman" w:hAnsi="Times New Roman" w:cs="Times New Roman"/>
          <w:sz w:val="24"/>
        </w:rPr>
        <w:t xml:space="preserve">образовательную программу основного общего образования по ФГОС ООО, утв. приказом Минпросвещения России от 31.05.2021 № 287, в школе создаются специальные условия проведения текущего контроля успеваемости и промежуточной аттестации с учетом здоровья обучаю</w:t>
      </w:r>
      <w:r>
        <w:rPr>
          <w:rFonts w:ascii="Times New Roman" w:hAnsi="Times New Roman" w:cs="Times New Roman"/>
          <w:sz w:val="24"/>
        </w:rPr>
        <w:t xml:space="preserve">щихся с ОВЗ, их особыми образовательными потребностями. Описание организации и содержания специальных условий указываются в подразделе с системой оценки достижения планируемых результатов освоения программы основного общего образования целевого раздела ООП</w:t>
      </w:r>
      <w:r>
        <w:rPr>
          <w:rFonts w:ascii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ООО.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31"/>
        <w:jc w:val="both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ПМПК.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6" w:firstLine="0"/>
        <w:jc w:val="both"/>
        <w:spacing w:before="0" w:after="0" w:line="276" w:lineRule="auto"/>
        <w:tabs>
          <w:tab w:val="left" w:pos="95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обучающихся осуществляется педагогическим работ</w:t>
      </w:r>
      <w:r>
        <w:rPr>
          <w:rFonts w:ascii="Times New Roman" w:hAnsi="Times New Roman" w:cs="Times New Roman"/>
          <w:sz w:val="24"/>
        </w:rPr>
        <w:t xml:space="preserve">ником, реализующим соответствующую часть образовательной программы, самостоятельно. Текущий контроль успеваемости осуществляется поурочно и (или) по темам в соответствии с тематическим планированием рабочей программы учебного предмета, курса, дисциплины (м</w:t>
      </w:r>
      <w:r>
        <w:rPr>
          <w:rFonts w:ascii="Times New Roman" w:hAnsi="Times New Roman" w:cs="Times New Roman"/>
          <w:sz w:val="24"/>
        </w:rPr>
        <w:t xml:space="preserve">одуля) с учетом требований федерального государственного образовательного стандарта соответствующего уровня общего образования, индивидуальных особенностей обучающихся класса, содержанием образовательной программы, используемых образовательных технологий в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формах: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1"/>
        </w:numPr>
        <w:ind w:left="952" w:right="0" w:hanging="421"/>
        <w:jc w:val="both"/>
        <w:spacing w:before="0" w:after="0" w:line="240" w:lineRule="auto"/>
        <w:tabs>
          <w:tab w:val="left" w:pos="953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Периодичность и формы текущего контроля успеваемости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обучающихся: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1"/>
        </w:numPr>
        <w:ind w:left="1189" w:right="0" w:hanging="602"/>
        <w:jc w:val="both"/>
        <w:spacing w:before="0" w:after="0" w:line="240" w:lineRule="auto"/>
        <w:tabs>
          <w:tab w:val="left" w:pos="119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поурочный и потемный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контроль: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0"/>
        </w:numPr>
        <w:ind w:left="532" w:right="230" w:firstLine="55"/>
        <w:jc w:val="both"/>
        <w:spacing w:before="0" w:after="0" w:line="240" w:lineRule="auto"/>
        <w:tabs>
          <w:tab w:val="left" w:pos="88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определяется педагогами школы самостоятел</w:t>
      </w:r>
      <w:r>
        <w:rPr>
          <w:rFonts w:ascii="Times New Roman" w:hAnsi="Times New Roman" w:cs="Times New Roman"/>
          <w:sz w:val="24"/>
        </w:rPr>
        <w:t xml:space="preserve">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соответствующего класса, содержанием образовательной программы, используемых образовательных</w:t>
      </w:r>
      <w:r>
        <w:rPr>
          <w:rFonts w:ascii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технологий;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0"/>
        </w:numPr>
        <w:ind w:left="532" w:right="234" w:firstLine="0"/>
        <w:jc w:val="both"/>
        <w:spacing w:before="0" w:after="0" w:line="240" w:lineRule="auto"/>
        <w:tabs>
          <w:tab w:val="left" w:pos="807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указывается в рабочей программе учебных предметов, учебных курсов (в том числе внеурочной деятельности), дисциплин, учебных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модулей.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1"/>
        </w:numPr>
        <w:ind w:left="532" w:right="233" w:firstLine="0"/>
        <w:jc w:val="both"/>
        <w:spacing w:before="0" w:after="0" w:line="240" w:lineRule="auto"/>
        <w:tabs>
          <w:tab w:val="left" w:pos="116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учебным четвертям и полугодиям определяется на основании результатов текущего контроля успеваемости в следующем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порядке: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0"/>
        </w:numPr>
        <w:ind w:left="708" w:right="0" w:hanging="177"/>
        <w:jc w:val="both"/>
        <w:spacing w:before="0" w:after="0" w:line="293" w:lineRule="exact"/>
        <w:tabs>
          <w:tab w:val="left" w:pos="70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четвертям – во 2-9-х классах по всем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предметам;</w:t>
      </w:r>
      <w:r>
        <w:rPr>
          <w:rFonts w:ascii="Times New Roman" w:hAnsi="Times New Roman" w:cs="Times New Roman"/>
        </w:rPr>
      </w:r>
      <w:r/>
    </w:p>
    <w:p>
      <w:pPr>
        <w:pStyle w:val="877"/>
        <w:ind w:left="58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полугодиям- в 10-11 классах.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1"/>
        </w:numPr>
        <w:ind w:left="532" w:right="228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</w:rPr>
        <w:t xml:space="preserve">Кроме того, планом внутришкольного контроля определяются мероприятия текущего контроля административного</w:t>
      </w:r>
      <w:r>
        <w:rPr>
          <w:rFonts w:ascii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уровня.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1"/>
        </w:numPr>
        <w:ind w:left="640" w:right="230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в достижении предметных результатов проводится в следующих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формах: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4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Устный опрос, письменный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опрос;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проверка письменного домашнего задания (тетрадей, контурных карт и</w:t>
      </w:r>
      <w:r>
        <w:rPr>
          <w:rFonts w:ascii="Times New Roman" w:hAnsi="Times New Roman" w:cs="Times New Roman"/>
          <w:spacing w:val="-1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т.п.);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532" w:right="226" w:firstLine="0"/>
        <w:jc w:val="left"/>
        <w:spacing w:before="0" w:after="0" w:line="240" w:lineRule="auto"/>
        <w:tabs>
          <w:tab w:val="left" w:pos="1099" w:leader="none"/>
          <w:tab w:val="left" w:pos="1100" w:leader="none"/>
          <w:tab w:val="left" w:pos="3365" w:leader="none"/>
          <w:tab w:val="left" w:pos="4128" w:leader="none"/>
          <w:tab w:val="left" w:pos="5429" w:leader="none"/>
          <w:tab w:val="left" w:pos="6244" w:leader="none"/>
          <w:tab w:val="left" w:pos="867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тестирование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(в</w:t>
        <w:tab/>
        <w:t xml:space="preserve">том</w:t>
        <w:tab/>
        <w:t xml:space="preserve">числе</w:t>
        <w:tab/>
        <w:t xml:space="preserve">с</w:t>
        <w:tab/>
        <w:t xml:space="preserve">использованием</w:t>
        <w:tab/>
      </w:r>
      <w:r>
        <w:rPr>
          <w:rFonts w:ascii="Times New Roman" w:hAnsi="Times New Roman" w:cs="Times New Roman"/>
          <w:spacing w:val="-1"/>
          <w:sz w:val="24"/>
        </w:rPr>
        <w:t xml:space="preserve">информационно- </w:t>
      </w:r>
      <w:r>
        <w:rPr>
          <w:rFonts w:ascii="Times New Roman" w:hAnsi="Times New Roman" w:cs="Times New Roman"/>
          <w:sz w:val="24"/>
        </w:rPr>
        <w:t xml:space="preserve">телекоммуникационных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технологий);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срез знаний, словарный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диктант;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самостоятельная работа, контрольная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работа;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лабораторная работа, практическая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работа;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диктант, изложение,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сочинение;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2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выполнение (и защита) проекта,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реферата;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выполнение работы над</w:t>
      </w:r>
      <w:r>
        <w:rPr>
          <w:rFonts w:ascii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ошибками;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0" w:after="0" w:line="305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собеседование;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73" w:after="0" w:line="240" w:lineRule="auto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(стартовая,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итоговая);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9"/>
        </w:numPr>
        <w:ind w:left="1099" w:right="0" w:hanging="568"/>
        <w:jc w:val="left"/>
        <w:spacing w:before="1" w:after="0" w:line="240" w:lineRule="auto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другие формы, предусмотренные рабочей программой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учителя.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1"/>
        </w:numPr>
        <w:ind w:left="532" w:right="336" w:firstLine="0"/>
        <w:jc w:val="both"/>
        <w:spacing w:before="0" w:after="0" w:line="240" w:lineRule="auto"/>
        <w:tabs>
          <w:tab w:val="left" w:pos="97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Успеваемость учащихся,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25" w:firstLine="0"/>
        <w:jc w:val="both"/>
        <w:spacing w:before="0" w:after="0" w:line="276" w:lineRule="auto"/>
        <w:tabs>
          <w:tab w:val="left" w:pos="954" w:leader="none"/>
        </w:tabs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 контроль  успеваемости  обучающихся  первого  класса  в  течение   учебного   года осуществляется без </w:t>
      </w:r>
      <w:r>
        <w:rPr>
          <w:rFonts w:ascii="Times New Roman" w:hAnsi="Times New Roman" w:cs="Times New Roman"/>
          <w:sz w:val="24"/>
        </w:rPr>
        <w:t xml:space="preserve">балльного оценивания занятий обучающихся и домашних заданий. Основной формой текущего контроля успеваемости является мониторинг образовательных достижений обучающихся на выявление индивидуальной динамики от начала учебного года к его концу с учетом личност</w:t>
      </w:r>
      <w:r>
        <w:rPr>
          <w:rFonts w:ascii="Times New Roman" w:hAnsi="Times New Roman" w:cs="Times New Roman"/>
          <w:sz w:val="24"/>
        </w:rPr>
        <w:t xml:space="preserve">ных особенностей и индивидуальных достижений обучающегося за текущий и предыдущие периоды. Результаты и динамика образовательных достижений каждого обучающегося фиксируются педагогическим работником в листе индивидуальных достижений по учебному предмету. (</w:t>
      </w:r>
      <w:r>
        <w:rPr>
          <w:rFonts w:ascii="Times New Roman" w:hAnsi="Times New Roman" w:cs="Times New Roman"/>
          <w:i/>
          <w:sz w:val="24"/>
        </w:rPr>
        <w:t xml:space="preserve">Приложение</w:t>
      </w:r>
      <w:r>
        <w:rPr>
          <w:rFonts w:ascii="Times New Roman" w:hAnsi="Times New Roman" w:cs="Times New Roman"/>
          <w:i/>
          <w:spacing w:val="3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 xml:space="preserve">3).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25" w:firstLine="0"/>
        <w:jc w:val="both"/>
        <w:spacing w:before="2" w:after="0" w:line="276" w:lineRule="auto"/>
        <w:tabs>
          <w:tab w:val="left" w:pos="95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 контроль  успеваемости  во  втором  и   последующих   классах   осуществляется по пятибалльной системе оценивания. Для письменных работ, результат  прохождения  которых ф</w:t>
      </w:r>
      <w:r>
        <w:rPr>
          <w:rFonts w:ascii="Times New Roman" w:hAnsi="Times New Roman" w:cs="Times New Roman"/>
          <w:sz w:val="24"/>
        </w:rPr>
        <w:t xml:space="preserve">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работы.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30" w:firstLine="0"/>
        <w:jc w:val="both"/>
        <w:spacing w:before="0" w:after="0" w:line="276" w:lineRule="auto"/>
        <w:tabs>
          <w:tab w:val="left" w:pos="107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 целях  создания  условий,  отвечающих   физиологическим   особенностям   учащихся,  не допускается проведение текущего контроля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успеваемости: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1099" w:right="0" w:hanging="568"/>
        <w:jc w:val="both"/>
        <w:spacing w:before="1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первый учебный день после каникул для всех обучающихся</w:t>
      </w:r>
      <w:r>
        <w:rPr>
          <w:rFonts w:ascii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школы;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532" w:right="412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первый учебный день после длительного пропуска занятий для обучающихся, непосещавших занятия по уважительной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причине;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532" w:right="410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каждому учебному предмету в одной параллели  классов  </w:t>
      </w:r>
      <w:r>
        <w:rPr>
          <w:rFonts w:ascii="Times New Roman" w:hAnsi="Times New Roman" w:cs="Times New Roman"/>
          <w:sz w:val="24"/>
        </w:rPr>
        <w:t xml:space="preserve">чаще  1  раза  в  2,5  недели.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</w:t>
      </w:r>
      <w:r>
        <w:rPr>
          <w:rFonts w:ascii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году;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532" w:right="407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1099" w:right="0" w:hanging="568"/>
        <w:jc w:val="both"/>
        <w:spacing w:before="0" w:after="0" w:line="292" w:lineRule="exact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обучающихся одного класса более одной оценочной процедуры в</w:t>
      </w:r>
      <w:r>
        <w:rPr>
          <w:rFonts w:ascii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день.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1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29" w:firstLine="0"/>
        <w:jc w:val="both"/>
        <w:spacing w:before="0" w:after="0" w:line="276" w:lineRule="auto"/>
        <w:tabs>
          <w:tab w:val="left" w:pos="107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обучающихся, нуждающихся </w:t>
      </w:r>
      <w:r>
        <w:rPr>
          <w:rFonts w:ascii="Times New Roman" w:hAnsi="Times New Roman" w:cs="Times New Roman"/>
          <w:sz w:val="24"/>
        </w:rPr>
        <w:t xml:space="preserve">в длительном лечении, для которых организовано освоение основных общеобразовательных программ на дому, осуществляют педагогические работники школы. Отметки по установленным формам текущего контроля успеваемости обучающихся фиксируются в журнале обучения на</w:t>
      </w:r>
      <w:r>
        <w:rPr>
          <w:rFonts w:ascii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дому.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8"/>
        <w:rPr>
          <w:rFonts w:ascii="Times New Roman" w:hAnsi="Times New Roman" w:cs="Times New Roman"/>
          <w:sz w:val="27"/>
        </w:rPr>
      </w:pPr>
      <w:r>
        <w:rPr>
          <w:rFonts w:ascii="Times New Roman" w:hAnsi="Times New Roman" w:cs="Times New Roman"/>
          <w:sz w:val="27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31" w:firstLine="0"/>
        <w:jc w:val="both"/>
        <w:spacing w:before="0" w:after="0" w:line="276" w:lineRule="auto"/>
        <w:tabs>
          <w:tab w:val="left" w:pos="107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контроль успеваемости обучающихся, нуждающихся в длительном лечении, для которых организовано освоение </w:t>
      </w:r>
      <w:r>
        <w:rPr>
          <w:rFonts w:ascii="Times New Roman" w:hAnsi="Times New Roman" w:cs="Times New Roman"/>
          <w:sz w:val="24"/>
        </w:rPr>
        <w:t xml:space="preserve">основных общеобразовательных программ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 предусмотренном локальным нормативным актом</w:t>
      </w:r>
      <w:r>
        <w:rPr>
          <w:rFonts w:ascii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школы.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30" w:firstLine="0"/>
        <w:jc w:val="both"/>
        <w:spacing w:before="34" w:after="0" w:line="276" w:lineRule="auto"/>
        <w:tabs>
          <w:tab w:val="left" w:pos="107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Текущий  контроль  успеваемости  в   рамках   внеурочной   деятельности   определятся   ее 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</w:t>
      </w:r>
      <w:r>
        <w:rPr>
          <w:rFonts w:ascii="Times New Roman" w:hAnsi="Times New Roman" w:cs="Times New Roman"/>
          <w:sz w:val="24"/>
        </w:rPr>
        <w:t xml:space="preserve">ой деятельности, основной образовательной программой соответствующего уровня общего образования. 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2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652" w:right="229" w:firstLine="0"/>
        <w:jc w:val="both"/>
        <w:spacing w:before="1" w:after="0" w:line="259" w:lineRule="auto"/>
        <w:tabs>
          <w:tab w:val="left" w:pos="1287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Выставление оценок за четверть (полугодие) представляет собой оцен</w:t>
      </w:r>
      <w:r>
        <w:rPr>
          <w:rFonts w:ascii="Times New Roman" w:hAnsi="Times New Roman" w:cs="Times New Roman"/>
          <w:sz w:val="24"/>
        </w:rPr>
        <w:t xml:space="preserve">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</w:t>
      </w:r>
      <w:r>
        <w:rPr>
          <w:rFonts w:ascii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периода.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3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652" w:right="230" w:firstLine="0"/>
        <w:jc w:val="both"/>
        <w:spacing w:before="0" w:after="0" w:line="259" w:lineRule="auto"/>
        <w:tabs>
          <w:tab w:val="left" w:pos="1261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Оценки учащихся за четверть (полугодие) должны быть выставлены обоснованно и объективно на основе среднего балла по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предмету: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1099" w:right="0" w:hanging="568"/>
        <w:jc w:val="left"/>
        <w:spacing w:before="0" w:after="0" w:line="294" w:lineRule="exact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средней оценке за период от 4,5 до 5,00 - выставляется оценка</w:t>
      </w:r>
      <w:r>
        <w:rPr>
          <w:rFonts w:ascii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5;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1099" w:right="0" w:hanging="568"/>
        <w:jc w:val="left"/>
        <w:spacing w:before="10" w:after="0" w:line="240" w:lineRule="auto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средней оценке за период от 3,5 до 4,49- выставляется оценка</w:t>
      </w:r>
      <w:r>
        <w:rPr>
          <w:rFonts w:ascii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4;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1099" w:right="0" w:hanging="568"/>
        <w:jc w:val="left"/>
        <w:spacing w:before="9" w:after="0" w:line="240" w:lineRule="auto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средней оценке за период от 2,50 до 3,49 - выставляется оценка</w:t>
      </w:r>
      <w:r>
        <w:rPr>
          <w:rFonts w:ascii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3;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1099" w:right="0" w:hanging="568"/>
        <w:jc w:val="left"/>
        <w:spacing w:before="10" w:after="0" w:line="240" w:lineRule="auto"/>
        <w:tabs>
          <w:tab w:val="left" w:pos="1099" w:leader="none"/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средней оценке за период до 2,49 - выставляется оценка</w:t>
      </w:r>
      <w:r>
        <w:rPr>
          <w:rFonts w:ascii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2.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1"/>
        <w:rPr>
          <w:rFonts w:ascii="Times New Roman" w:hAnsi="Times New Roman" w:cs="Times New Roman"/>
          <w:sz w:val="25"/>
        </w:rPr>
      </w:pPr>
      <w:r>
        <w:rPr>
          <w:rFonts w:ascii="Times New Roman" w:hAnsi="Times New Roman" w:cs="Times New Roman"/>
          <w:sz w:val="25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652" w:right="227" w:firstLine="0"/>
        <w:jc w:val="both"/>
        <w:spacing w:before="0" w:after="0" w:line="259" w:lineRule="auto"/>
        <w:tabs>
          <w:tab w:val="left" w:pos="122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объективной аттестации учащихся за четверть (полугодие) необходимо наличие не менее трех оценок (при 1-2-часовой недельной учебной нагрузке по предмету) и более трех (при учебной нагрузке более 2-х часов в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неделю).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8"/>
        </w:numPr>
        <w:ind w:left="532" w:right="229" w:firstLine="0"/>
        <w:jc w:val="both"/>
        <w:spacing w:before="0" w:after="0" w:line="276" w:lineRule="auto"/>
        <w:tabs>
          <w:tab w:val="left" w:pos="1076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Обучающимся, пропустившим по уважительной причине, подтвержденной соответствующими документами, более 50 процентов учебного времени, о</w:t>
      </w:r>
      <w:r>
        <w:rPr>
          <w:rFonts w:ascii="Times New Roman" w:hAnsi="Times New Roman" w:cs="Times New Roman"/>
          <w:sz w:val="24"/>
        </w:rPr>
        <w:t xml:space="preserve">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 четвертной</w:t>
      </w:r>
      <w:r>
        <w:rPr>
          <w:rFonts w:ascii="Times New Roman" w:hAnsi="Times New Roman" w:cs="Times New Roman"/>
          <w:spacing w:val="-1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письменной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8"/>
        <w:numPr>
          <w:ilvl w:val="0"/>
          <w:numId w:val="13"/>
        </w:numPr>
        <w:ind w:left="893" w:right="0" w:hanging="362"/>
        <w:jc w:val="both"/>
        <w:spacing w:before="0" w:after="0" w:line="240" w:lineRule="auto"/>
        <w:tabs>
          <w:tab w:val="left" w:pos="894" w:leader="none"/>
        </w:tabs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</w:rPr>
        <w:t xml:space="preserve">Содержание, и порядок проведения промежуточной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аттестации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1"/>
        <w:rPr>
          <w:rFonts w:ascii="Times New Roman" w:hAnsi="Times New Roman" w:cs="Times New Roman"/>
          <w:b/>
          <w:sz w:val="23"/>
        </w:rPr>
      </w:pPr>
      <w:r>
        <w:rPr>
          <w:rFonts w:ascii="Times New Roman" w:hAnsi="Times New Roman" w:cs="Times New Roman"/>
          <w:b/>
          <w:sz w:val="23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9" w:firstLine="0"/>
        <w:jc w:val="both"/>
        <w:spacing w:before="1" w:after="0" w:line="276" w:lineRule="auto"/>
        <w:tabs>
          <w:tab w:val="left" w:pos="1321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аттестация – установление уровня освоения основной  образовательной программы общего образования соответствующего уровня, в том числе отдельной части или всего объема учебного предмета, курса, дисциплины (модуля) образовательной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программы.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8"/>
        <w:rPr>
          <w:rFonts w:ascii="Times New Roman" w:hAnsi="Times New Roman" w:cs="Times New Roman"/>
          <w:sz w:val="27"/>
        </w:rPr>
      </w:pPr>
      <w:r>
        <w:rPr>
          <w:rFonts w:ascii="Times New Roman" w:hAnsi="Times New Roman" w:cs="Times New Roman"/>
          <w:sz w:val="27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1008" w:right="0" w:hanging="477"/>
        <w:jc w:val="both"/>
        <w:spacing w:before="0" w:after="0" w:line="240" w:lineRule="auto"/>
        <w:tabs>
          <w:tab w:val="left" w:pos="100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аттестация обучающихся осуществляется в</w:t>
      </w:r>
      <w:r>
        <w:rPr>
          <w:rFonts w:ascii="Times New Roman" w:hAnsi="Times New Roman" w:cs="Times New Roman"/>
          <w:spacing w:val="-2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целях: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3"/>
        </w:numPr>
        <w:ind w:left="713" w:right="226" w:firstLine="0"/>
        <w:jc w:val="both"/>
        <w:spacing w:before="43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объективного установления фактического уровня освоения  образовательной программы и достижения результатов освоения основной образовательной</w:t>
      </w:r>
      <w:r>
        <w:rPr>
          <w:rFonts w:ascii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программы;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3"/>
        </w:numPr>
        <w:ind w:left="713" w:right="227" w:firstLine="0"/>
        <w:jc w:val="both"/>
        <w:spacing w:before="0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соотнесения результатов освоения образовательной программы с требованиями федеральных государственных образовательных стандартов соответствующего уровня общего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образования;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532" w:right="409" w:firstLine="0"/>
        <w:jc w:val="both"/>
        <w:spacing w:before="54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оценки достижений конкретного обучающегося, позволяющей выявить пробелы в освоении им образовательной программы и учитывать индивидуальные потребности обучающегося в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образовании;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2"/>
        </w:numPr>
        <w:ind w:left="1099" w:right="0" w:hanging="568"/>
        <w:jc w:val="both"/>
        <w:spacing w:before="2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оценки динамики индивидуальных образовательных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достижений.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9"/>
        <w:rPr>
          <w:rFonts w:ascii="Times New Roman" w:hAnsi="Times New Roman" w:cs="Times New Roman"/>
          <w:sz w:val="25"/>
        </w:rPr>
      </w:pPr>
      <w:r>
        <w:rPr>
          <w:rFonts w:ascii="Times New Roman" w:hAnsi="Times New Roman" w:cs="Times New Roman"/>
          <w:sz w:val="25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88" w:firstLine="0"/>
        <w:jc w:val="both"/>
        <w:spacing w:before="0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Формы промежуточной аттестации учащихся определяются учебным планом школы, порядок устанавливается образовательной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организацией.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9"/>
        <w:rPr>
          <w:rFonts w:ascii="Times New Roman" w:hAnsi="Times New Roman" w:cs="Times New Roman"/>
          <w:sz w:val="25"/>
        </w:rPr>
      </w:pPr>
      <w:r>
        <w:rPr>
          <w:rFonts w:ascii="Times New Roman" w:hAnsi="Times New Roman" w:cs="Times New Roman"/>
          <w:sz w:val="25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86" w:firstLine="0"/>
        <w:jc w:val="both"/>
        <w:spacing w:before="1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аттестация проводится по каждому учебному предмету, курсу, дисц</w:t>
      </w:r>
      <w:r>
        <w:rPr>
          <w:rFonts w:ascii="Times New Roman" w:hAnsi="Times New Roman" w:cs="Times New Roman"/>
          <w:sz w:val="24"/>
        </w:rPr>
        <w:t xml:space="preserve">иплине (модулю) в конце учебного года. Конкретные сроки проведения промежуточной аттестации устанавливаются в графике проведения промежуточной аттестации, утвержденном приказом директора школы не позднее чем за один месяц до начала проведения промежуточной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аттестации.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1099" w:right="0" w:hanging="568"/>
        <w:jc w:val="both"/>
        <w:spacing w:before="1" w:after="0" w:line="292" w:lineRule="exact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аттестация проводится в 1-11 классах и обязательна для всех</w:t>
      </w:r>
      <w:r>
        <w:rPr>
          <w:rFonts w:ascii="Times New Roman" w:hAnsi="Times New Roman" w:cs="Times New Roman"/>
          <w:spacing w:val="-1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учащихся.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893" w:right="229" w:hanging="361"/>
        <w:jc w:val="both"/>
        <w:spacing w:before="0" w:after="0" w:line="276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  аттестация   обучающихся   осуществляется   педагогическим работником, реализующим соответствующую часть образовательной программы, самостоятел</w:t>
      </w:r>
      <w:r>
        <w:rPr>
          <w:rFonts w:ascii="Times New Roman" w:hAnsi="Times New Roman" w:cs="Times New Roman"/>
          <w:sz w:val="24"/>
        </w:rPr>
        <w:t xml:space="preserve">ьно в форме годовой письменной работы (тест, диктант, изложение, сочинение, комплексная или контрольная работа, защита проекта) и годовой отметки по учебным предметам, курсам, дисциплинам (модулям) и иным видам учебной деятельности, предусмотренным учебным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планом.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6"/>
        <w:rPr>
          <w:rFonts w:ascii="Times New Roman" w:hAnsi="Times New Roman" w:cs="Times New Roman"/>
          <w:sz w:val="27"/>
        </w:rPr>
      </w:pPr>
      <w:r>
        <w:rPr>
          <w:rFonts w:ascii="Times New Roman" w:hAnsi="Times New Roman" w:cs="Times New Roman"/>
          <w:sz w:val="27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893" w:right="229" w:hanging="361"/>
        <w:jc w:val="both"/>
        <w:spacing w:before="1" w:after="0" w:line="276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   аттестация    обучающихся    осуществляется    по    пятибалльной системе оценивания. Для письменных работ, результат прохождения которых фиксирует</w:t>
      </w:r>
      <w:r>
        <w:rPr>
          <w:rFonts w:ascii="Times New Roman" w:hAnsi="Times New Roman" w:cs="Times New Roman"/>
          <w:sz w:val="24"/>
        </w:rPr>
        <w:t xml:space="preserve">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3"/>
        <w:rPr>
          <w:rFonts w:ascii="Times New Roman" w:hAnsi="Times New Roman" w:cs="Times New Roman"/>
          <w:sz w:val="29"/>
        </w:rPr>
      </w:pPr>
      <w:r>
        <w:rPr>
          <w:rFonts w:ascii="Times New Roman" w:hAnsi="Times New Roman" w:cs="Times New Roman"/>
          <w:sz w:val="29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85" w:firstLine="0"/>
        <w:jc w:val="both"/>
        <w:spacing w:before="0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случае если учащийся по медицинским показаниям (с предоставлением справки из</w:t>
      </w:r>
      <w:r>
        <w:rPr>
          <w:rFonts w:ascii="Times New Roman" w:hAnsi="Times New Roman" w:cs="Times New Roman"/>
          <w:sz w:val="24"/>
        </w:rPr>
        <w:t xml:space="preserve"> медицинского учреждения) не может пройти промежуточную аттестацию в сроки, установленные календарным графиком и графиком проведения итоговых контрольных работ, Педагогический Совет принимает решение о формах промежуточной аттестации для данного учащегося.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46" w:firstLine="0"/>
        <w:jc w:val="both"/>
        <w:spacing w:before="7" w:after="0" w:line="254" w:lineRule="auto"/>
        <w:tabs>
          <w:tab w:val="left" w:pos="111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учащихся, обучающихся по индивидуальному учебному плану, формы и порядок проведения промежуточной аттестации определяется индивидуальным учебным</w:t>
      </w:r>
      <w:r>
        <w:rPr>
          <w:rFonts w:ascii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планом.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46" w:firstLine="0"/>
        <w:jc w:val="both"/>
        <w:spacing w:before="3" w:after="0" w:line="256" w:lineRule="auto"/>
        <w:tabs>
          <w:tab w:val="left" w:pos="1117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уч</w:t>
      </w:r>
      <w:r>
        <w:rPr>
          <w:rFonts w:ascii="Times New Roman" w:hAnsi="Times New Roman" w:cs="Times New Roman"/>
          <w:sz w:val="24"/>
        </w:rPr>
        <w:t xml:space="preserve">ащихся, имеющих академическую задолженность и переведённых в следующий класс условно, форма повторной промежуточной аттестации по соответствующему учебному предмету, курсу, дисциплине определяется согласно учебному плану и по формам прошлого учебного года.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46" w:firstLine="0"/>
        <w:jc w:val="both"/>
        <w:spacing w:before="0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аттестация проводится в конце учебного года после прохождения программы по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предметам.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45"/>
        <w:jc w:val="both"/>
        <w:spacing w:line="25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3.12 Материалы промежуточной аттестации разрабатываются учителями- предметниками и руководителями школьных методических объединений Школы в соответствии с требованиями ФГОС и утверждаются вместе с графиком проведения промежуточной аттестации.</w:t>
      </w:r>
      <w:r>
        <w:rPr>
          <w:rFonts w:ascii="Times New Roman" w:hAnsi="Times New Roman" w:cs="Times New Roman"/>
        </w:rPr>
      </w:r>
      <w:r/>
    </w:p>
    <w:p>
      <w:pPr>
        <w:jc w:val="both"/>
        <w:spacing w:after="0" w:line="254" w:lineRule="auto"/>
        <w:rPr>
          <w:rFonts w:ascii="Times New Roman" w:hAnsi="Times New Roman" w:cs="Times New Roman"/>
        </w:rPr>
        <w:sectPr>
          <w:footerReference w:type="default" r:id="rId9"/>
          <w:footnotePr/>
          <w:endnotePr/>
          <w:type w:val="nextPage"/>
          <w:pgSz w:w="11910" w:h="16840" w:orient="portrait"/>
          <w:pgMar w:top="106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52" w:right="226" w:firstLine="0"/>
        <w:jc w:val="both"/>
        <w:spacing w:before="35" w:after="0" w:line="256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Промежуточная аттестация проводится учителем в соответствии графиком, утвержденным приказом директора Школы, в присутствии ассистента, назначенного данным приказом.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1787" w:firstLine="19"/>
        <w:jc w:val="both"/>
        <w:spacing w:line="25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течение учебного дня не следует проводить более одной контрольной работы. Контрольные работы рекомендуется проводить на 2 - 4 уроках.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52" w:right="232" w:firstLine="0"/>
        <w:jc w:val="both"/>
        <w:spacing w:before="1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Работы промежуточной аттестации проверяются учителем в присутствии ассистента, оцениваются по следующей системе оценок: «5», «4», «3», «2», оценки вносятся в электронный журнал и оформляются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протокольно.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52" w:right="226" w:firstLine="0"/>
        <w:jc w:val="both"/>
        <w:spacing w:before="5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Анализ результатов промежуточной аттестации учитель предоставляет заместителю директора по учебной работе в течение трех рабочих дней после проведения промежуточной аттестации.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52" w:right="227" w:firstLine="0"/>
        <w:jc w:val="both"/>
        <w:spacing w:before="4" w:after="0" w:line="254" w:lineRule="auto"/>
        <w:tabs>
          <w:tab w:val="left" w:pos="1100" w:leader="none"/>
        </w:tabs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Работы учащихся по промежуточной аттестации хранятся в течение одного года, протоколы проведения промежуточной аттестации хранятся в течение 3-х лет.  </w:t>
      </w:r>
      <w:r>
        <w:rPr>
          <w:rFonts w:ascii="Times New Roman" w:hAnsi="Times New Roman" w:cs="Times New Roman"/>
          <w:i/>
          <w:spacing w:val="2"/>
          <w:sz w:val="24"/>
        </w:rPr>
        <w:t xml:space="preserve">{см. </w:t>
      </w:r>
      <w:r>
        <w:rPr>
          <w:rFonts w:ascii="Times New Roman" w:hAnsi="Times New Roman" w:cs="Times New Roman"/>
          <w:i/>
          <w:sz w:val="24"/>
        </w:rPr>
        <w:t xml:space="preserve">приложение 4</w:t>
      </w:r>
      <w:r>
        <w:rPr>
          <w:rFonts w:ascii="Times New Roman" w:hAnsi="Times New Roman" w:cs="Times New Roman"/>
          <w:i/>
          <w:spacing w:val="6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 xml:space="preserve">)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52" w:right="230" w:firstLine="0"/>
        <w:jc w:val="both"/>
        <w:spacing w:before="5" w:after="0" w:line="254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Результаты промежуточной аттестации анализируются на заседаниях методических объединений учителей, педагогического совета, на административных совещаниях, учитываются при подготовке анализа работы Школы за учебный</w:t>
      </w:r>
      <w:r>
        <w:rPr>
          <w:rFonts w:ascii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год.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92" w:right="233" w:firstLine="0"/>
        <w:jc w:val="both"/>
        <w:spacing w:before="9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проведении промежуточной аттестации в форме годовой оценки выставляется годовая оценка с учетом четвертных (полугодовых), как средняя арифметическая, округленная до целого числа по правилам математического</w:t>
      </w:r>
      <w:r>
        <w:rPr>
          <w:rFonts w:ascii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округления.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92" w:right="224" w:firstLine="0"/>
        <w:jc w:val="both"/>
        <w:spacing w:before="1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случае несогласия учащегося, его родителей (законных представителей) годовой оценк</w:t>
      </w:r>
      <w:r>
        <w:rPr>
          <w:rFonts w:ascii="Times New Roman" w:hAnsi="Times New Roman" w:cs="Times New Roman"/>
          <w:sz w:val="24"/>
        </w:rPr>
        <w:t xml:space="preserve">ой по тому или иному предмету учащийся, его родитель (законный представитель) вправе в течение 3-х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отношений.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92" w:right="228" w:firstLine="0"/>
        <w:jc w:val="both"/>
        <w:spacing w:before="2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Успешное прохождение учащимися промежуточной аттестации является основанием для перевода учащихся в следующий класс, допуска учащихся 9- х и 11-х классов к государственной итоговой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аттестации.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92" w:right="226" w:firstLine="0"/>
        <w:jc w:val="both"/>
        <w:spacing w:before="2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окончанию учебного года, с учетом результатов промежуточной аттестации проводится педагогический совет, и изд</w:t>
      </w:r>
      <w:r>
        <w:rPr>
          <w:rFonts w:ascii="Times New Roman" w:hAnsi="Times New Roman" w:cs="Times New Roman"/>
          <w:sz w:val="24"/>
        </w:rPr>
        <w:t xml:space="preserve">аются приказы «О переводе учащихся 1-8,10 классов» (31 мая), «О допуске учащихся 9,11-х классов к государственной итоговой аттестации» (24 мая). В протоколе педагогического совета и приказе прописывается посписочный состав учащихся (в именительном падеже).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1099" w:right="0" w:hanging="568"/>
        <w:jc w:val="both"/>
        <w:spacing w:before="0" w:after="0" w:line="271" w:lineRule="exact"/>
        <w:tabs>
          <w:tab w:val="left" w:pos="1100" w:leader="none"/>
        </w:tabs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sz w:val="24"/>
        </w:rPr>
        <w:t xml:space="preserve">В случае если ученик на промежуточной аттестации за итоговую контрольную</w:t>
      </w:r>
      <w:r>
        <w:rPr>
          <w:rFonts w:ascii="Times New Roman" w:hAnsi="Times New Roman" w:cs="Times New Roman"/>
          <w:spacing w:val="2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работу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2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получил оценку «2», то годовая оценка по предмету выставляется «2», уче</w:t>
      </w:r>
      <w:r>
        <w:rPr>
          <w:rFonts w:ascii="Times New Roman" w:hAnsi="Times New Roman" w:cs="Times New Roman"/>
        </w:rPr>
        <w:t xml:space="preserve">ник переводится условно в следующий класс. Учащиеся 4, 9 классов условно в следующий класс  не  переводятся. Учащиеся 4 класса, имеющиеся академическую задолженность по одному или более предметов, оставляются на повторный год обучения, в следующий класс не</w:t>
      </w:r>
      <w:r>
        <w:rPr>
          <w:rFonts w:ascii="Times New Roman" w:hAnsi="Times New Roman" w:cs="Times New Roman"/>
          <w:spacing w:val="-32"/>
        </w:rPr>
        <w:t xml:space="preserve"> </w:t>
      </w:r>
      <w:r>
        <w:rPr>
          <w:rFonts w:ascii="Times New Roman" w:hAnsi="Times New Roman" w:cs="Times New Roman"/>
        </w:rPr>
        <w:t xml:space="preserve">переводятся</w:t>
      </w:r>
      <w:r>
        <w:rPr>
          <w:rFonts w:ascii="Times New Roman" w:hAnsi="Times New Roman" w:cs="Times New Roman"/>
          <w:color w:val="ff0000"/>
        </w:rPr>
        <w:t xml:space="preserve">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92" w:right="226" w:firstLine="0"/>
        <w:jc w:val="both"/>
        <w:spacing w:before="26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Решение об условном переводе учащихся 2-8,10-х классов или о повторном обучении учащихся 4,9-х классов принимается педагогическим советом в присутствии родителей (законных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представителей).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1099" w:right="0" w:hanging="568"/>
        <w:jc w:val="both"/>
        <w:spacing w:before="1" w:after="0" w:line="240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Учащиеся обязаны ликвидировать академическую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задолженность.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6"/>
        </w:numPr>
        <w:ind w:left="592" w:right="224" w:firstLine="0"/>
        <w:jc w:val="both"/>
        <w:spacing w:before="27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Контрольно - измерительные материалы повторной промежуточной аттестации разрабатываются школьным методическим объединением учителей в соответствии с Федеральным государственным стандартом начального общего образования и основного общего</w:t>
      </w:r>
      <w:r>
        <w:rPr>
          <w:rFonts w:ascii="Times New Roman" w:hAnsi="Times New Roman" w:cs="Times New Roman"/>
          <w:spacing w:val="8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образования,</w:t>
      </w:r>
      <w:r>
        <w:rPr>
          <w:rFonts w:ascii="Times New Roman" w:hAnsi="Times New Roman" w:cs="Times New Roman"/>
          <w:spacing w:val="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Федеральным</w:t>
      </w:r>
      <w:r>
        <w:rPr>
          <w:rFonts w:ascii="Times New Roman" w:hAnsi="Times New Roman" w:cs="Times New Roman"/>
          <w:spacing w:val="8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компонентом</w:t>
      </w:r>
      <w:r>
        <w:rPr>
          <w:rFonts w:ascii="Times New Roman" w:hAnsi="Times New Roman" w:cs="Times New Roman"/>
          <w:spacing w:val="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государственного</w:t>
      </w:r>
      <w:r>
        <w:rPr>
          <w:rFonts w:ascii="Times New Roman" w:hAnsi="Times New Roman" w:cs="Times New Roman"/>
          <w:spacing w:val="8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образовательного</w:t>
      </w:r>
      <w:r>
        <w:rPr>
          <w:rFonts w:ascii="Times New Roman" w:hAnsi="Times New Roman" w:cs="Times New Roman"/>
        </w:rPr>
      </w:r>
      <w:r/>
    </w:p>
    <w:p>
      <w:pPr>
        <w:jc w:val="both"/>
        <w:spacing w:after="0" w:line="259" w:lineRule="auto"/>
        <w:rPr>
          <w:rFonts w:ascii="Times New Roman" w:hAnsi="Times New Roman" w:cs="Times New Roman"/>
          <w:sz w:val="24"/>
        </w:rPr>
        <w:sectPr>
          <w:footnotePr/>
          <w:endnotePr/>
          <w:type w:val="nextPage"/>
          <w:pgSz w:w="11910" w:h="16840" w:orient="portrait"/>
          <w:pgMar w:top="110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24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89"/>
        <w:jc w:val="both"/>
        <w:spacing w:before="4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стандарта основного общего образования и с</w:t>
      </w:r>
      <w:r>
        <w:rPr>
          <w:rFonts w:ascii="Times New Roman" w:hAnsi="Times New Roman" w:cs="Times New Roman"/>
        </w:rPr>
        <w:t xml:space="preserve">реднего общего образования; согласовываются заместителем директора по УВР, рассматриваются педагогическим советом Школы и утверждаются директором Школы в августе месяце. Материалы промежуточной аттестации хранятся у заместителя директора по учебной работе.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/>
        <w:jc w:val="both"/>
        <w:spacing w:line="271" w:lineRule="exact"/>
        <w:tabs>
          <w:tab w:val="left" w:pos="2657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3.26 Учащиеся,</w:t>
        <w:tab/>
        <w:t xml:space="preserve">имеющие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 xml:space="preserve">академическую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 xml:space="preserve">задолженность,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 xml:space="preserve">вправе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 xml:space="preserve">пройти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 xml:space="preserve">промежуточную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31"/>
        <w:jc w:val="both"/>
        <w:spacing w:before="43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аттестацию по соответствующему </w:t>
      </w:r>
      <w:r>
        <w:rPr>
          <w:rFonts w:ascii="Times New Roman" w:hAnsi="Times New Roman" w:cs="Times New Roman"/>
        </w:rPr>
        <w:t xml:space="preserve">учебному предмету, курсу, дисциплине не более двух раз в сентябре-октябре текущего года. В указанный период не включается время болезни учащегося. В первый раз промежуточную аттестацию ученик проходит у учителя, преподающего данный предмет в данном классе.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28"/>
        <w:jc w:val="both"/>
        <w:spacing w:before="1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3.27.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предмету. В состав комиссии входят: зам.директора – председатель комиссии, члены комиссии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10"/>
        </w:numPr>
        <w:ind w:left="708" w:right="0" w:hanging="177"/>
        <w:jc w:val="both"/>
        <w:spacing w:before="0" w:after="0" w:line="293" w:lineRule="exact"/>
        <w:tabs>
          <w:tab w:val="left" w:pos="70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учитель данного предмета и класса, учитель-предметник или учитель смежной</w:t>
      </w:r>
      <w:r>
        <w:rPr>
          <w:rFonts w:ascii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дисциплины.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85"/>
        <w:jc w:val="both"/>
        <w:spacing w:before="7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3.28 Учащиеся в школе по обр</w:t>
      </w:r>
      <w:r>
        <w:rPr>
          <w:rFonts w:ascii="Times New Roman" w:hAnsi="Times New Roman" w:cs="Times New Roman"/>
        </w:rPr>
        <w:t xml:space="preserve">азовательным программам начального общего, основного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образования, решением педагогического совета, по усмотрению их родителей</w:t>
      </w:r>
      <w:r>
        <w:rPr>
          <w:rFonts w:ascii="Times New Roman" w:hAnsi="Times New Roman" w:cs="Times New Roman"/>
        </w:rPr>
        <w:t xml:space="preserve">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 учебному плану.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32" w:right="265" w:firstLine="0"/>
        <w:jc w:val="both"/>
        <w:spacing w:before="5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Школа информирует родителей учащегося о принятом решении по организации дальнейшего обучения учащегося в письменной форме - в форме выписки из протокола педсовета.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32" w:right="264" w:firstLine="0"/>
        <w:jc w:val="both"/>
        <w:spacing w:before="2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условно переведенных обучающихся производится консультативная помощь учителя-предметника, предоставляются учебники и другая литература, имеющаяся в библиотеке.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32" w:right="273" w:firstLine="0"/>
        <w:jc w:val="both"/>
        <w:spacing w:before="1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Администрация Школы осуществляет контроль за ходом ликвидации академической задолженности обучающихся.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32" w:right="226" w:firstLine="0"/>
        <w:jc w:val="both"/>
        <w:spacing w:before="3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Педагогические работники д</w:t>
      </w:r>
      <w:r>
        <w:rPr>
          <w:rFonts w:ascii="Times New Roman" w:hAnsi="Times New Roman" w:cs="Times New Roman"/>
          <w:sz w:val="24"/>
        </w:rPr>
        <w:t xml:space="preserve">оводят до родителей (законных представителей) сведения о результатах промежуточной аттестации учащихся посредством заполнения предусмотренных документов, в том числе в электронной форме (электронный дневник, электронный журнал), а также по запросу родителе</w:t>
      </w:r>
      <w:r>
        <w:rPr>
          <w:rFonts w:ascii="Times New Roman" w:hAnsi="Times New Roman" w:cs="Times New Roman"/>
          <w:sz w:val="24"/>
        </w:rPr>
        <w:t xml:space="preserve">й (законных представителей) учащихся.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документов, для чего должны обратиться к классному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руководителю.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69"/>
        <w:jc w:val="both"/>
        <w:spacing w:before="3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32" w:right="272" w:firstLine="0"/>
        <w:jc w:val="both"/>
        <w:spacing w:before="2" w:after="0" w:line="261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случае отсутствия личного дела ученика проводится промежуточная аттестация с целью выявления уровня обучения. Решение о зачисление в класс обучения осуществляется с согласия родителей (законных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представителей).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32" w:right="265" w:firstLine="0"/>
        <w:jc w:val="both"/>
        <w:spacing w:before="0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поступлении учащихся из стран СНГ проводится промежуточная аттестация с целью выявления уровня обучения. Решение о зачисление в класс обучения осуществляется с согласия родителей (законных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представителей).</w:t>
      </w:r>
      <w:r>
        <w:rPr>
          <w:rFonts w:ascii="Times New Roman" w:hAnsi="Times New Roman" w:cs="Times New Roman"/>
        </w:rPr>
      </w:r>
      <w:r/>
    </w:p>
    <w:p>
      <w:pPr>
        <w:jc w:val="both"/>
        <w:spacing w:after="0" w:line="259" w:lineRule="auto"/>
        <w:rPr>
          <w:rFonts w:ascii="Times New Roman" w:hAnsi="Times New Roman" w:cs="Times New Roman"/>
          <w:sz w:val="24"/>
        </w:rPr>
        <w:sectPr>
          <w:footnotePr/>
          <w:endnotePr/>
          <w:type w:val="nextPage"/>
          <w:pgSz w:w="11910" w:h="16840" w:orient="portrait"/>
          <w:pgMar w:top="110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24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73" w:right="224" w:firstLine="0"/>
        <w:jc w:val="both"/>
        <w:spacing w:before="40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Ученик при поступлении в школу из учреждений среднего профессиона</w:t>
      </w:r>
      <w:r>
        <w:rPr>
          <w:rFonts w:ascii="Times New Roman" w:hAnsi="Times New Roman" w:cs="Times New Roman"/>
          <w:sz w:val="24"/>
        </w:rPr>
        <w:t xml:space="preserve">льного образования должен представить академическую справку о прохождении программы по предметам. В случае невыполнения программы по предметам или отсутствия предмета согласно учебному плану школы, ученик сдает промежуточную аттестацию по данным предметам.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573" w:right="231" w:firstLine="0"/>
        <w:jc w:val="both"/>
        <w:spacing w:before="5" w:after="0" w:line="259" w:lineRule="auto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2 – 11-х классах школ</w:t>
      </w:r>
      <w:r>
        <w:rPr>
          <w:rFonts w:ascii="Times New Roman" w:hAnsi="Times New Roman" w:cs="Times New Roman"/>
          <w:sz w:val="24"/>
        </w:rPr>
        <w:t xml:space="preserve">ы выставляются годовые отметки обучающимся. Годовая отметка по предмету определяется на основании четвертных (полугодовых) отметок как округленное по законам математики до целого числа в пользу обучающегося среднее арифметическое четвертных или полугодовых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отметок.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5"/>
        </w:numPr>
        <w:ind w:left="1099" w:right="0" w:hanging="568"/>
        <w:jc w:val="both"/>
        <w:spacing w:before="0" w:after="0" w:line="268" w:lineRule="exact"/>
        <w:tabs>
          <w:tab w:val="left" w:pos="11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Учащиеся, не посещающие школу по болезни в течение всей четверти,</w:t>
      </w:r>
      <w:r>
        <w:rPr>
          <w:rFonts w:ascii="Times New Roman" w:hAnsi="Times New Roman" w:cs="Times New Roman"/>
          <w:spacing w:val="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считаются не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27"/>
        <w:jc w:val="both"/>
        <w:spacing w:before="45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аттестованными по всем предметам. При этом они могут быть аттестованы за год и переведены в следующий класс по решению Педсовета как освоившие большую часть программ по всем предметам в случ</w:t>
      </w:r>
      <w:r>
        <w:rPr>
          <w:rFonts w:ascii="Times New Roman" w:hAnsi="Times New Roman" w:cs="Times New Roman"/>
        </w:rPr>
        <w:t xml:space="preserve">ае успешного обучения в 3-х учебных четвертях. Годовые отметки в этом случае по предмету определяется на основании 3-х четвертных отметок как округленное по законам математики до целого числа в пользу обучающегося среднее арифметическое четвертных отметок.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5" w:right="22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3.38 Итоговой оценкой достижения метапредметных результатов является защита проекта, проводимой в конце учебного года в соответствии с требованиями ФГОС НОО, ФГОС ООО, ФГОС СОО.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5" w:right="224" w:firstLine="5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</w:t>
      </w:r>
      <w:r>
        <w:rPr>
          <w:rFonts w:ascii="Times New Roman" w:hAnsi="Times New Roman" w:cs="Times New Roman"/>
        </w:rPr>
        <w:t xml:space="preserve">стоятельном освоении содержания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</w:t>
      </w:r>
      <w:r>
        <w:rPr>
          <w:rFonts w:ascii="Times New Roman" w:hAnsi="Times New Roman" w:cs="Times New Roman"/>
        </w:rPr>
      </w:r>
      <w:r/>
    </w:p>
    <w:p>
      <w:pPr>
        <w:pStyle w:val="878"/>
        <w:numPr>
          <w:ilvl w:val="0"/>
          <w:numId w:val="13"/>
        </w:numPr>
        <w:ind w:left="774" w:right="0" w:hanging="243"/>
        <w:jc w:val="both"/>
        <w:spacing w:before="0" w:after="0" w:line="292" w:lineRule="exact"/>
        <w:tabs>
          <w:tab w:val="left" w:pos="775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Итоговая оценка выпускника 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класса.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30" w:firstLine="0"/>
        <w:jc w:val="both"/>
        <w:spacing w:before="2" w:after="0" w:line="240" w:lineRule="auto"/>
        <w:tabs>
          <w:tab w:val="left" w:pos="103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Итоговая оценка выпускника начальной школы формируется на основе накопленной оценки по всем учебным предметам и оценок за выполнение, как минимум, трех итоговых работ (по русскому языку, математике и комплексной работы на межпредметной</w:t>
      </w:r>
      <w:r>
        <w:rPr>
          <w:rFonts w:ascii="Times New Roman" w:hAnsi="Times New Roman" w:cs="Times New Roman"/>
          <w:spacing w:val="-1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основе).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7" w:firstLine="0"/>
        <w:jc w:val="both"/>
        <w:spacing w:before="0" w:after="0" w:line="240" w:lineRule="auto"/>
        <w:tabs>
          <w:tab w:val="left" w:pos="110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Накопленная оценка характеризует выполнение всей совокупности планируемых результатов, </w:t>
      </w:r>
      <w:r>
        <w:rPr>
          <w:rFonts w:ascii="Times New Roman" w:hAnsi="Times New Roman" w:cs="Times New Roman"/>
          <w:sz w:val="24"/>
        </w:rPr>
        <w:t xml:space="preserve">а также динамику образовательных достижений обучающихся за период обучения. Оценки за итоговые работы характеризуют, как минимум, уровень усвоения обучающимися опорной системы знаний по русскому языку и математике, а также уровень овладения метапредметными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действиями.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32" w:right="222" w:firstLine="0"/>
        <w:jc w:val="both"/>
        <w:spacing w:before="0" w:after="0" w:line="240" w:lineRule="auto"/>
        <w:tabs>
          <w:tab w:val="left" w:pos="1044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  <w:r>
        <w:rPr>
          <w:rFonts w:ascii="Times New Roman" w:hAnsi="Times New Roman" w:cs="Times New Roman"/>
        </w:rPr>
      </w:r>
      <w:r/>
    </w:p>
    <w:tbl>
      <w:tblPr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1E0" w:firstRow="1" w:lastRow="1" w:firstColumn="1" w:lastColumn="1" w:noHBand="0" w:noVBand="0"/>
      </w:tblPr>
      <w:tblGrid>
        <w:gridCol w:w="960"/>
        <w:gridCol w:w="4358"/>
        <w:gridCol w:w="4714"/>
      </w:tblGrid>
      <w:tr>
        <w:trPr>
          <w:trHeight w:val="3223"/>
        </w:trPr>
        <w:tc>
          <w:tcPr>
            <w:tcW w:w="960" w:type="dxa"/>
            <w:textDirection w:val="btLr"/>
            <w:noWrap w:val="false"/>
          </w:tcPr>
          <w:p>
            <w:pPr>
              <w:pStyle w:val="880"/>
              <w:ind w:left="566"/>
              <w:spacing w:before="11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Базовый уровень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4358" w:type="dxa"/>
            <w:textDirection w:val="lrTb"/>
            <w:noWrap w:val="false"/>
          </w:tcPr>
          <w:p>
            <w:pPr>
              <w:pStyle w:val="880"/>
              <w:ind w:left="108" w:right="94" w:firstLine="566"/>
              <w:jc w:val="both"/>
              <w:tabs>
                <w:tab w:val="left" w:pos="2103" w:leader="none"/>
                <w:tab w:val="left" w:pos="4004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Выпускник овладел опорной системой знаний и учебными действиями, необходимыми для продолжения</w:t>
              <w:tab/>
              <w:t xml:space="preserve">образования</w:t>
              <w:tab/>
            </w:r>
            <w:r>
              <w:rPr>
                <w:rFonts w:ascii="Times New Roman" w:hAnsi="Times New Roman" w:cs="Times New Roman"/>
                <w:spacing w:val="-7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</w:rPr>
              <w:t xml:space="preserve">следующем уровне обучения, и способен использовать их для решения простых учебно-познавательных и учебно-практических задач средствами данного предмета.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4714" w:type="dxa"/>
            <w:textDirection w:val="lrTb"/>
            <w:noWrap w:val="false"/>
          </w:tcPr>
          <w:p>
            <w:pPr>
              <w:pStyle w:val="880"/>
              <w:ind w:left="109" w:right="94" w:firstLine="566"/>
              <w:jc w:val="both"/>
              <w:tabs>
                <w:tab w:val="left" w:pos="1179" w:leader="none"/>
                <w:tab w:val="left" w:pos="2897" w:leader="none"/>
                <w:tab w:val="left" w:pos="3732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 как</w:t>
              <w:tab/>
              <w:t xml:space="preserve">минимум</w:t>
              <w:tab/>
              <w:t xml:space="preserve">с</w:t>
              <w:tab/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оценкой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 w:right="94"/>
              <w:jc w:val="both"/>
              <w:spacing w:before="1"/>
              <w:tabs>
                <w:tab w:val="left" w:pos="2228" w:leader="none"/>
                <w:tab w:val="left" w:pos="2526" w:leader="none"/>
                <w:tab w:val="left" w:pos="3342" w:leader="none"/>
                <w:tab w:val="left" w:pos="4017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«удовлетворительно»</w:t>
            </w:r>
            <w:r>
              <w:rPr>
                <w:rFonts w:ascii="Times New Roman" w:hAnsi="Times New Roman" w:cs="Times New Roman"/>
                <w:sz w:val="24"/>
              </w:rPr>
              <w:t xml:space="preserve">, а результаты выполнения</w:t>
              <w:tab/>
              <w:t xml:space="preserve">итоговых</w:t>
              <w:tab/>
              <w:tab/>
            </w:r>
            <w:r>
              <w:rPr>
                <w:rFonts w:ascii="Times New Roman" w:hAnsi="Times New Roman" w:cs="Times New Roman"/>
                <w:spacing w:val="-4"/>
                <w:sz w:val="24"/>
              </w:rPr>
              <w:t xml:space="preserve">работ </w:t>
            </w:r>
            <w:r>
              <w:rPr>
                <w:rFonts w:ascii="Times New Roman" w:hAnsi="Times New Roman" w:cs="Times New Roman"/>
                <w:sz w:val="24"/>
              </w:rPr>
              <w:t xml:space="preserve">свидетельствуют</w:t>
              <w:tab/>
              <w:tab/>
              <w:t xml:space="preserve">о</w:t>
              <w:tab/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правильном </w:t>
            </w:r>
            <w:r>
              <w:rPr>
                <w:rFonts w:ascii="Times New Roman" w:hAnsi="Times New Roman" w:cs="Times New Roman"/>
                <w:sz w:val="24"/>
              </w:rPr>
              <w:t xml:space="preserve">выполнении   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не     менее     50%   </w:t>
            </w:r>
            <w:r>
              <w:rPr>
                <w:rFonts w:ascii="Times New Roman" w:hAnsi="Times New Roman" w:cs="Times New Roman"/>
                <w:spacing w:val="8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заданий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базового уровня.</w:t>
            </w:r>
            <w:r>
              <w:rPr>
                <w:rFonts w:ascii="Times New Roman" w:hAnsi="Times New Roman" w:cs="Times New Roman"/>
              </w:rPr>
            </w:r>
            <w:r/>
          </w:p>
        </w:tc>
      </w:tr>
    </w:tbl>
    <w:p>
      <w:pPr>
        <w:spacing w:after="0" w:line="272" w:lineRule="exact"/>
        <w:rPr>
          <w:rFonts w:ascii="Times New Roman" w:hAnsi="Times New Roman" w:cs="Times New Roman"/>
          <w:sz w:val="24"/>
        </w:rPr>
        <w:sectPr>
          <w:footnotePr/>
          <w:endnotePr/>
          <w:type w:val="nextPage"/>
          <w:pgSz w:w="11910" w:h="16840" w:orient="portrait"/>
          <w:pgMar w:top="110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24"/>
        </w:rPr>
      </w:r>
      <w:r>
        <w:rPr>
          <w:rFonts w:ascii="Times New Roman" w:hAnsi="Times New Roman" w:cs="Times New Roman"/>
        </w:rPr>
      </w:r>
      <w:r/>
    </w:p>
    <w:tbl>
      <w:tblPr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1E0" w:firstRow="1" w:lastRow="1" w:firstColumn="1" w:lastColumn="1" w:noHBand="0" w:noVBand="0"/>
      </w:tblPr>
      <w:tblGrid>
        <w:gridCol w:w="960"/>
        <w:gridCol w:w="4358"/>
        <w:gridCol w:w="4714"/>
      </w:tblGrid>
      <w:tr>
        <w:trPr>
          <w:trHeight w:val="3811"/>
        </w:trPr>
        <w:tc>
          <w:tcPr>
            <w:tcW w:w="960" w:type="dxa"/>
            <w:textDirection w:val="btLr"/>
            <w:noWrap w:val="false"/>
          </w:tcPr>
          <w:p>
            <w:pPr>
              <w:pStyle w:val="880"/>
              <w:ind w:left="5" w:right="108" w:firstLine="566"/>
              <w:spacing w:before="112" w:line="247" w:lineRule="auto"/>
              <w:tabs>
                <w:tab w:val="left" w:pos="1828" w:leader="none"/>
                <w:tab w:val="left" w:pos="2334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Базовый</w:t>
              <w:tab/>
              <w:t xml:space="preserve">и</w:t>
              <w:tab/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повышенный </w:t>
            </w:r>
            <w:r>
              <w:rPr>
                <w:rFonts w:ascii="Times New Roman" w:hAnsi="Times New Roman" w:cs="Times New Roman"/>
                <w:sz w:val="24"/>
              </w:rPr>
              <w:t xml:space="preserve">уровень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4358" w:type="dxa"/>
            <w:textDirection w:val="lrTb"/>
            <w:noWrap w:val="false"/>
          </w:tcPr>
          <w:p>
            <w:pPr>
              <w:pStyle w:val="880"/>
              <w:ind w:left="108" w:right="94" w:firstLine="566"/>
              <w:jc w:val="both"/>
              <w:tabs>
                <w:tab w:val="left" w:pos="2103" w:leader="none"/>
                <w:tab w:val="left" w:pos="4004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Выпускник овладел опорной системой знаний, необходимой для продолжения</w:t>
              <w:tab/>
              <w:t xml:space="preserve">образования</w:t>
              <w:tab/>
            </w:r>
            <w:r>
              <w:rPr>
                <w:rFonts w:ascii="Times New Roman" w:hAnsi="Times New Roman" w:cs="Times New Roman"/>
                <w:spacing w:val="-7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</w:rPr>
              <w:t xml:space="preserve">следующем уровне обучения, на уровне осознанного произвольного овладения учебными</w:t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действиями.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4714" w:type="dxa"/>
            <w:textDirection w:val="lrTb"/>
            <w:noWrap w:val="false"/>
          </w:tcPr>
          <w:p>
            <w:pPr>
              <w:pStyle w:val="880"/>
              <w:ind w:left="109" w:right="94" w:firstLine="566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причем не менее чем по половине разделов    выставлена    оценка </w:t>
            </w:r>
            <w:r>
              <w:rPr>
                <w:rFonts w:ascii="Times New Roman" w:hAnsi="Times New Roman" w:cs="Times New Roman"/>
                <w:spacing w:val="36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«хорошо»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 w:right="9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или «отлично»</w:t>
            </w:r>
            <w:r>
              <w:rPr>
                <w:rFonts w:ascii="Times New Roman" w:hAnsi="Times New Roman" w:cs="Times New Roman"/>
                <w:sz w:val="24"/>
              </w:rPr>
              <w:t xml:space="preserve">, а результаты выполнения итоговых работ свидетельствуют о правильном   выполнении 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не   менее </w:t>
            </w:r>
            <w:r>
              <w:rPr>
                <w:rFonts w:ascii="Times New Roman" w:hAnsi="Times New Roman" w:cs="Times New Roman"/>
                <w:spacing w:val="35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65%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/>
              <w:spacing w:line="29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заданий  базового  уровня  и  получении</w:t>
            </w:r>
            <w:r>
              <w:rPr>
                <w:rFonts w:ascii="Times New Roman" w:hAnsi="Times New Roman" w:cs="Times New Roman"/>
                <w:spacing w:val="25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не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менее   50%   от   максимального   балла </w:t>
            </w:r>
            <w:r>
              <w:rPr>
                <w:rFonts w:ascii="Times New Roman" w:hAnsi="Times New Roman" w:cs="Times New Roman"/>
                <w:spacing w:val="32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за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/>
              <w:spacing w:line="279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выполнение заданий повышенного</w:t>
            </w:r>
            <w:r>
              <w:rPr>
                <w:rFonts w:ascii="Times New Roman" w:hAnsi="Times New Roman" w:cs="Times New Roman"/>
                <w:spacing w:val="-9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уровня</w:t>
            </w:r>
            <w:r>
              <w:rPr>
                <w:rFonts w:ascii="Times New Roman" w:hAnsi="Times New Roman" w:cs="Times New Roman"/>
                <w:sz w:val="24"/>
              </w:rPr>
              <w:t xml:space="preserve">.</w:t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3876"/>
        </w:trPr>
        <w:tc>
          <w:tcPr>
            <w:tcW w:w="960" w:type="dxa"/>
            <w:textDirection w:val="btLr"/>
            <w:noWrap w:val="false"/>
          </w:tcPr>
          <w:p>
            <w:pPr>
              <w:pStyle w:val="880"/>
              <w:ind w:left="571"/>
              <w:spacing w:before="11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Недопустимый уровень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4358" w:type="dxa"/>
            <w:textDirection w:val="lrTb"/>
            <w:noWrap w:val="false"/>
          </w:tcPr>
          <w:p>
            <w:pPr>
              <w:pStyle w:val="880"/>
              <w:ind w:left="108" w:right="96" w:firstLine="566"/>
              <w:jc w:val="both"/>
              <w:tabs>
                <w:tab w:val="left" w:pos="2103" w:leader="none"/>
                <w:tab w:val="left" w:pos="4004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Выпускник не овладел опорной системой знаний и учебными действиями, необходимыми для продолжения</w:t>
              <w:tab/>
              <w:t xml:space="preserve">образования</w:t>
              <w:tab/>
            </w:r>
            <w:r>
              <w:rPr>
                <w:rFonts w:ascii="Times New Roman" w:hAnsi="Times New Roman" w:cs="Times New Roman"/>
                <w:spacing w:val="-8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</w:rPr>
              <w:t xml:space="preserve">следующем уровне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обучения.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4714" w:type="dxa"/>
            <w:textDirection w:val="lrTb"/>
            <w:noWrap w:val="false"/>
          </w:tcPr>
          <w:p>
            <w:pPr>
              <w:pStyle w:val="880"/>
              <w:ind w:left="109" w:right="94" w:firstLine="566"/>
              <w:jc w:val="both"/>
              <w:tabs>
                <w:tab w:val="left" w:pos="2526" w:leader="none"/>
                <w:tab w:val="left" w:pos="3342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</w:t>
              <w:tab/>
              <w:t xml:space="preserve">о</w:t>
              <w:tab/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правильном </w:t>
            </w:r>
            <w:r>
              <w:rPr>
                <w:rFonts w:ascii="Times New Roman" w:hAnsi="Times New Roman" w:cs="Times New Roman"/>
                <w:sz w:val="24"/>
              </w:rPr>
              <w:t xml:space="preserve">выполнении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менее 50% заданий</w:t>
            </w:r>
            <w:r>
              <w:rPr>
                <w:rFonts w:ascii="Times New Roman" w:hAnsi="Times New Roman" w:cs="Times New Roman"/>
                <w:spacing w:val="-17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базового</w:t>
            </w:r>
            <w:r>
              <w:rPr>
                <w:rFonts w:ascii="Times New Roman" w:hAnsi="Times New Roman" w:cs="Times New Roman"/>
              </w:rPr>
            </w:r>
            <w:r/>
          </w:p>
          <w:p>
            <w:pPr>
              <w:pStyle w:val="880"/>
              <w:ind w:left="109"/>
              <w:spacing w:line="29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уровня</w:t>
            </w:r>
            <w:r>
              <w:rPr>
                <w:rFonts w:ascii="Times New Roman" w:hAnsi="Times New Roman" w:cs="Times New Roman"/>
                <w:sz w:val="24"/>
              </w:rPr>
              <w:t xml:space="preserve">.</w:t>
            </w:r>
            <w:r>
              <w:rPr>
                <w:rFonts w:ascii="Times New Roman" w:hAnsi="Times New Roman" w:cs="Times New Roman"/>
              </w:rPr>
            </w:r>
            <w:r/>
          </w:p>
        </w:tc>
      </w:tr>
    </w:tbl>
    <w:p>
      <w:pPr>
        <w:pStyle w:val="879"/>
        <w:numPr>
          <w:ilvl w:val="1"/>
          <w:numId w:val="13"/>
        </w:numPr>
        <w:ind w:left="532" w:right="226" w:firstLine="566"/>
        <w:jc w:val="both"/>
        <w:spacing w:before="0" w:after="0" w:line="240" w:lineRule="auto"/>
        <w:tabs>
          <w:tab w:val="left" w:pos="1671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Решение об успешном освоении обучающимися основной образовательной программы начального </w:t>
      </w:r>
      <w:r>
        <w:rPr>
          <w:rFonts w:ascii="Times New Roman" w:hAnsi="Times New Roman" w:cs="Times New Roman"/>
          <w:sz w:val="24"/>
        </w:rPr>
        <w:t xml:space="preserve">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1519" w:right="0" w:hanging="420"/>
        <w:jc w:val="both"/>
        <w:spacing w:before="0" w:after="0" w:line="240" w:lineRule="auto"/>
        <w:tabs>
          <w:tab w:val="left" w:pos="151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Порядок перевода обучающегося на уровень основного общего</w:t>
      </w:r>
      <w:r>
        <w:rPr>
          <w:rFonts w:ascii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образования:</w:t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227" w:firstLine="56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4.5.1.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</w:t>
      </w:r>
      <w:r>
        <w:rPr>
          <w:rFonts w:ascii="Times New Roman" w:hAnsi="Times New Roman" w:cs="Times New Roman"/>
          <w:i/>
        </w:rPr>
        <w:t xml:space="preserve">{см. </w:t>
      </w:r>
      <w:r>
        <w:rPr>
          <w:rFonts w:ascii="Times New Roman" w:hAnsi="Times New Roman" w:cs="Times New Roman"/>
          <w:i/>
        </w:rPr>
        <w:t xml:space="preserve">приложение 5)</w:t>
      </w:r>
      <w:r>
        <w:rPr>
          <w:rFonts w:ascii="Times New Roman" w:hAnsi="Times New Roman" w:cs="Times New Roman"/>
        </w:rPr>
        <w:t xml:space="preserve">, в которой: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4"/>
        </w:numPr>
        <w:ind w:left="1229" w:right="0" w:hanging="131"/>
        <w:jc w:val="both"/>
        <w:spacing w:before="0" w:after="0" w:line="292" w:lineRule="exact"/>
        <w:tabs>
          <w:tab w:val="left" w:pos="123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отмечаются образовательные достижения и положительные качества</w:t>
      </w:r>
      <w:r>
        <w:rPr>
          <w:rFonts w:ascii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выпускника;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4"/>
        </w:numPr>
        <w:ind w:left="532" w:right="232" w:firstLine="566"/>
        <w:jc w:val="both"/>
        <w:spacing w:before="0" w:after="0" w:line="240" w:lineRule="auto"/>
        <w:tabs>
          <w:tab w:val="left" w:pos="124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определяются приоритетные задачи и направления личностного развития с учетом, как достижений, так и психологических проблем развития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ребёнка;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3"/>
        </w:numPr>
        <w:ind w:left="552" w:right="266" w:firstLine="569"/>
        <w:jc w:val="both"/>
        <w:spacing w:before="0" w:after="0" w:line="242" w:lineRule="auto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- даются психолого-педагогические рекомендации, призванные обеспечить успешную реализацию намеченных задач на следующем уровне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обучения.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3"/>
        </w:numPr>
        <w:ind w:left="532" w:right="232" w:firstLine="1219"/>
        <w:jc w:val="both"/>
        <w:spacing w:before="0" w:after="0" w:line="240" w:lineRule="auto"/>
        <w:tabs>
          <w:tab w:val="left" w:pos="2378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случае,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то он остается на повторный год обучения.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3"/>
        </w:numPr>
        <w:ind w:left="532" w:right="227" w:firstLine="1382"/>
        <w:jc w:val="both"/>
        <w:spacing w:before="0" w:after="0" w:line="240" w:lineRule="auto"/>
        <w:tabs>
          <w:tab w:val="left" w:pos="2628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  <w:r>
        <w:rPr>
          <w:rFonts w:ascii="Times New Roman" w:hAnsi="Times New Roman" w:cs="Times New Roman"/>
        </w:rPr>
      </w:r>
      <w:r/>
    </w:p>
    <w:p>
      <w:pPr>
        <w:jc w:val="both"/>
        <w:spacing w:after="0" w:line="240" w:lineRule="auto"/>
        <w:rPr>
          <w:rFonts w:ascii="Times New Roman" w:hAnsi="Times New Roman" w:cs="Times New Roman"/>
          <w:sz w:val="24"/>
        </w:rPr>
        <w:sectPr>
          <w:footnotePr/>
          <w:endnotePr/>
          <w:type w:val="nextPage"/>
          <w:pgSz w:w="11910" w:h="16840" w:orient="portrait"/>
          <w:pgMar w:top="112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24"/>
        </w:rPr>
      </w:r>
      <w:r>
        <w:rPr>
          <w:rFonts w:ascii="Times New Roman" w:hAnsi="Times New Roman" w:cs="Times New Roman"/>
        </w:rPr>
      </w:r>
      <w:r/>
    </w:p>
    <w:p>
      <w:pPr>
        <w:pStyle w:val="878"/>
        <w:numPr>
          <w:ilvl w:val="0"/>
          <w:numId w:val="13"/>
        </w:numPr>
        <w:ind w:left="532" w:right="1552" w:firstLine="566"/>
        <w:jc w:val="left"/>
        <w:spacing w:before="25" w:after="0" w:line="266" w:lineRule="auto"/>
        <w:tabs>
          <w:tab w:val="left" w:pos="1458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Особенности промежуточной аттестации экстернов, обучающихся в семейной форме или форме</w:t>
      </w:r>
      <w:r>
        <w:rPr>
          <w:rFonts w:ascii="Times New Roman" w:hAnsi="Times New Roman" w:cs="Times New Roman"/>
          <w:spacing w:val="-17"/>
        </w:rPr>
        <w:t xml:space="preserve"> </w:t>
      </w:r>
      <w:r>
        <w:rPr>
          <w:rFonts w:ascii="Times New Roman" w:hAnsi="Times New Roman" w:cs="Times New Roman"/>
        </w:rPr>
        <w:t xml:space="preserve">самообразования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1949" w:right="0" w:hanging="810"/>
        <w:jc w:val="both"/>
        <w:spacing w:before="0" w:after="0" w:line="284" w:lineRule="exact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Лица, осваивающие образовательные программы общего образования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в</w:t>
      </w:r>
      <w:r>
        <w:rPr>
          <w:rFonts w:ascii="Times New Roman" w:hAnsi="Times New Roman" w:cs="Times New Roman"/>
        </w:rPr>
      </w:r>
      <w:r/>
    </w:p>
    <w:p>
      <w:pPr>
        <w:pStyle w:val="877"/>
        <w:ind w:left="573" w:right="813"/>
        <w:jc w:val="both"/>
        <w:spacing w:before="24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форме семейного образования и самообразования, проходят промежуточную аттестацию в форме итоговой контрольной работы, согласно учебному плану по всем предметам учебного плана.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73" w:right="810" w:firstLine="566"/>
        <w:jc w:val="both"/>
        <w:spacing w:before="0" w:after="0" w:line="259" w:lineRule="auto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Лица, осваивающие образовательные программы общего образования в форме семейного о</w:t>
      </w:r>
      <w:r>
        <w:rPr>
          <w:rFonts w:ascii="Times New Roman" w:hAnsi="Times New Roman" w:cs="Times New Roman"/>
          <w:sz w:val="24"/>
        </w:rPr>
        <w:t xml:space="preserve">бразования и самообразования,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аттестации.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73" w:right="818" w:firstLine="566"/>
        <w:jc w:val="both"/>
        <w:spacing w:before="0" w:after="0" w:line="259" w:lineRule="auto"/>
        <w:tabs>
          <w:tab w:val="left" w:pos="3308" w:leader="none"/>
          <w:tab w:val="left" w:pos="3309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Промежуточная        аттестация экстернов проводится в сроки  и порядке, установленными настоящим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Положением.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73" w:right="812" w:firstLine="566"/>
        <w:jc w:val="both"/>
        <w:spacing w:before="0" w:after="0" w:line="259" w:lineRule="auto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Сроки промежуточной аттестации для экстернов - один раз в конце текуще- го учебного года в период с 1 по 31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мая.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573" w:right="812" w:firstLine="566"/>
        <w:jc w:val="both"/>
        <w:spacing w:before="0" w:after="0" w:line="259" w:lineRule="auto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Прием заявлений экстернов для прохождения промежуточной и государ- ственной итоговой аттестации осуществляется в следующие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сроки: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62" w:right="0" w:hanging="164"/>
        <w:jc w:val="both"/>
        <w:spacing w:before="0" w:after="0" w:line="293" w:lineRule="exact"/>
        <w:tabs>
          <w:tab w:val="left" w:pos="1263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учащихся 1-8 классов осуществляется до 15 апреля текущего</w:t>
      </w:r>
      <w:r>
        <w:rPr>
          <w:rFonts w:ascii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года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58" w:right="0" w:hanging="160"/>
        <w:jc w:val="both"/>
        <w:spacing w:before="0" w:after="0" w:line="240" w:lineRule="auto"/>
        <w:tabs>
          <w:tab w:val="left" w:pos="125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 уровень среднего общего образования до 1 февраля текущего</w:t>
      </w:r>
      <w:r>
        <w:rPr>
          <w:rFonts w:ascii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года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58" w:right="0" w:hanging="160"/>
        <w:jc w:val="both"/>
        <w:spacing w:before="0" w:after="0" w:line="240" w:lineRule="auto"/>
        <w:tabs>
          <w:tab w:val="left" w:pos="125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 уровень основного общего образования до 1 марта текущего</w:t>
      </w:r>
      <w:r>
        <w:rPr>
          <w:rFonts w:ascii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года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633" w:right="811" w:firstLine="566"/>
        <w:jc w:val="both"/>
        <w:spacing w:before="0" w:after="0" w:line="254" w:lineRule="auto"/>
        <w:tabs>
          <w:tab w:val="left" w:pos="1863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Для учащихся 1 клас</w:t>
      </w:r>
      <w:r>
        <w:rPr>
          <w:rFonts w:ascii="Times New Roman" w:hAnsi="Times New Roman" w:cs="Times New Roman"/>
          <w:sz w:val="24"/>
        </w:rPr>
        <w:t xml:space="preserve">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оценок.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633" w:right="809" w:firstLine="566"/>
        <w:jc w:val="both"/>
        <w:spacing w:before="0" w:after="0" w:line="254" w:lineRule="auto"/>
        <w:tabs>
          <w:tab w:val="left" w:pos="2185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Школа  зачисляет  приказом  директора  экстерна  на  период   проведения промежуточной аттестации и (или) государственной итоговой аттеста</w:t>
      </w:r>
      <w:r>
        <w:rPr>
          <w:rFonts w:ascii="Times New Roman" w:hAnsi="Times New Roman" w:cs="Times New Roman"/>
          <w:sz w:val="24"/>
        </w:rPr>
        <w:t xml:space="preserve">ции. По окончанию промежуточной аттестации и (или) государственной итоговой аттестации издается приказ об отчислении экстерна с выдачей справки о результатах проме- жуточной аттестации или документа установленного образца по итогам государственной итоговой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аттестации.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633" w:right="809" w:firstLine="566"/>
        <w:jc w:val="both"/>
        <w:spacing w:before="0" w:after="0" w:line="254" w:lineRule="auto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Экстерны, имеющие академическую задолженность, вправе пройти проме- жуточную аттестацию по соответствующему учебному предмету, курсу, дисциплине не более двух раз в августе-сентябре текущего года. В указанный период не включается время болезни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учащегося.</w:t>
      </w:r>
      <w:r>
        <w:rPr>
          <w:rFonts w:ascii="Times New Roman" w:hAnsi="Times New Roman" w:cs="Times New Roman"/>
        </w:rPr>
      </w:r>
      <w:r/>
    </w:p>
    <w:p>
      <w:pPr>
        <w:pStyle w:val="878"/>
        <w:numPr>
          <w:ilvl w:val="0"/>
          <w:numId w:val="13"/>
        </w:numPr>
        <w:ind w:left="635" w:right="792" w:firstLine="566"/>
        <w:jc w:val="both"/>
        <w:spacing w:before="0" w:after="0" w:line="254" w:lineRule="auto"/>
        <w:tabs>
          <w:tab w:val="left" w:pos="1467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Оценивание и аттестация обучающихся освобожденных от уроков физической культуры по состоянию</w:t>
      </w:r>
      <w:r>
        <w:rPr>
          <w:rFonts w:ascii="Times New Roman" w:hAnsi="Times New Roman" w:cs="Times New Roman"/>
          <w:spacing w:val="-11"/>
        </w:rPr>
        <w:t xml:space="preserve"> </w:t>
      </w:r>
      <w:r>
        <w:rPr>
          <w:rFonts w:ascii="Times New Roman" w:hAnsi="Times New Roman" w:cs="Times New Roman"/>
        </w:rPr>
        <w:t xml:space="preserve">здоровья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3"/>
        </w:numPr>
        <w:ind w:left="635" w:right="790" w:firstLine="566"/>
        <w:jc w:val="both"/>
        <w:spacing w:before="0" w:after="0" w:line="254" w:lineRule="auto"/>
        <w:tabs>
          <w:tab w:val="left" w:pos="170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обучающимися, освобожденными от уроков физической культуры и от- несенными к специальной медицинской группе, собл</w:t>
      </w:r>
      <w:r>
        <w:rPr>
          <w:rFonts w:ascii="Times New Roman" w:hAnsi="Times New Roman" w:cs="Times New Roman"/>
          <w:sz w:val="24"/>
        </w:rPr>
        <w:t xml:space="preserve">юдается дифференцированный и индивидуальный подход к организации занятий (посильное участие на уроке, изучение теоретического материала и т.п.). Оценивание, промежуточная аттестация данной категории учащихся производится в обязательном порядке на основании</w:t>
      </w:r>
      <w:r>
        <w:rPr>
          <w:rFonts w:ascii="Times New Roman" w:hAnsi="Times New Roman" w:cs="Times New Roman"/>
          <w:spacing w:val="2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Письма</w:t>
      </w:r>
      <w:r>
        <w:rPr>
          <w:rFonts w:ascii="Times New Roman" w:hAnsi="Times New Roman" w:cs="Times New Roman"/>
        </w:rPr>
      </w:r>
      <w:r/>
    </w:p>
    <w:p>
      <w:pPr>
        <w:jc w:val="both"/>
        <w:spacing w:after="0" w:line="254" w:lineRule="auto"/>
        <w:rPr>
          <w:rFonts w:ascii="Times New Roman" w:hAnsi="Times New Roman" w:cs="Times New Roman"/>
          <w:sz w:val="24"/>
        </w:rPr>
        <w:sectPr>
          <w:footnotePr/>
          <w:endnotePr/>
          <w:type w:val="nextPage"/>
          <w:pgSz w:w="11910" w:h="16840" w:orient="portrait"/>
          <w:pgMar w:top="112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24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32" w:right="328"/>
        <w:jc w:val="both"/>
        <w:spacing w:before="35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Минобразования РФ «Об оценивании и аттестации учащихся, отнесенных по состоянию здоровья к специальной медицинской группе для занятий физической культурой» от 31.01.2003 г. № 13-51-263/123.</w:t>
      </w:r>
      <w:r>
        <w:rPr>
          <w:rFonts w:ascii="Times New Roman" w:hAnsi="Times New Roman" w:cs="Times New Roman"/>
        </w:rPr>
      </w:r>
      <w:r/>
    </w:p>
    <w:p>
      <w:pPr>
        <w:pStyle w:val="878"/>
        <w:numPr>
          <w:ilvl w:val="0"/>
          <w:numId w:val="13"/>
        </w:numPr>
        <w:ind w:left="2047" w:right="0" w:hanging="368"/>
        <w:jc w:val="left"/>
        <w:spacing w:before="162" w:after="0" w:line="240" w:lineRule="auto"/>
        <w:tabs>
          <w:tab w:val="left" w:pos="2048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Правила оформления комплектов материалов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 xml:space="preserve">текущего </w:t>
      </w:r>
      <w:r>
        <w:rPr>
          <w:rFonts w:ascii="Times New Roman" w:hAnsi="Times New Roman" w:cs="Times New Roman"/>
        </w:rPr>
      </w:r>
      <w:r/>
    </w:p>
    <w:p>
      <w:pPr>
        <w:ind w:left="1114" w:right="0" w:firstLine="0"/>
        <w:jc w:val="both"/>
        <w:spacing w:befor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контроля и промежуточной аттестации учащихся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552" w:right="331" w:firstLine="569"/>
        <w:jc w:val="both"/>
        <w:spacing w:before="58" w:after="0" w:line="264" w:lineRule="auto"/>
        <w:tabs>
          <w:tab w:val="left" w:pos="2005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С целью упорядочения комплектования документов и организации их хранения, результаты проведения текущих контрольных работ и промежуточной аттестации учащихся формируются в комплект материалов следующего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содержания: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552" w:right="324" w:firstLine="569"/>
        <w:jc w:val="both"/>
        <w:spacing w:before="0" w:after="0" w:line="261" w:lineRule="auto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титульный лист: указывается дата проведения, уровень/вид и наименование работы, класс, ФИО учителя или состав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комиссии;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41" w:right="0" w:hanging="121"/>
        <w:jc w:val="both"/>
        <w:spacing w:before="0" w:after="0" w:line="297" w:lineRule="exact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контрольно-измерительные материалы;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41" w:right="0" w:hanging="121"/>
        <w:jc w:val="both"/>
        <w:spacing w:before="0" w:after="0" w:line="240" w:lineRule="auto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аналитическая справка о результатах выполнения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работы;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41" w:right="0" w:hanging="121"/>
        <w:jc w:val="both"/>
        <w:spacing w:before="14" w:after="0" w:line="240" w:lineRule="auto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работы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учащихся.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552" w:right="323" w:firstLine="569"/>
        <w:jc w:val="both"/>
        <w:spacing w:before="17" w:after="0" w:line="261" w:lineRule="auto"/>
        <w:tabs>
          <w:tab w:val="left" w:pos="1988" w:leader="none"/>
        </w:tabs>
        <w:rPr>
          <w:rFonts w:ascii="Times New Roman" w:hAnsi="Times New Roman" w:cs="Times New Roman"/>
          <w:b/>
          <w:sz w:val="26"/>
        </w:rPr>
      </w:pPr>
      <w:r>
        <w:rPr>
          <w:rFonts w:ascii="Times New Roman" w:hAnsi="Times New Roman" w:cs="Times New Roman"/>
          <w:sz w:val="24"/>
        </w:rPr>
        <w:t xml:space="preserve">При проведении промежуточной аттестации оформляется протокол, который </w:t>
      </w:r>
      <w:r>
        <w:rPr>
          <w:rFonts w:ascii="Times New Roman" w:hAnsi="Times New Roman" w:cs="Times New Roman"/>
          <w:b/>
          <w:sz w:val="24"/>
        </w:rPr>
        <w:t xml:space="preserve">не подшивается в комплект, но сдается в учебную часть</w:t>
      </w:r>
      <w:r>
        <w:rPr>
          <w:rFonts w:ascii="Times New Roman" w:hAnsi="Times New Roman" w:cs="Times New Roman"/>
          <w:b/>
          <w:spacing w:val="-27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школы.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5"/>
        <w:rPr>
          <w:rFonts w:ascii="Times New Roman" w:hAnsi="Times New Roman" w:cs="Times New Roman"/>
          <w:b/>
          <w:sz w:val="21"/>
        </w:rPr>
      </w:pPr>
      <w:r>
        <w:rPr>
          <w:rFonts w:ascii="Times New Roman" w:hAnsi="Times New Roman" w:cs="Times New Roman"/>
          <w:b/>
          <w:sz w:val="21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1949" w:right="0" w:hanging="851"/>
        <w:jc w:val="left"/>
        <w:spacing w:before="0" w:after="0" w:line="240" w:lineRule="auto"/>
        <w:tabs>
          <w:tab w:val="left" w:pos="1949" w:leader="none"/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Оформление титульного листа комплекта материалов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(образец)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9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1200"/>
        <w:jc w:val="left"/>
        <w:spacing w:before="1" w:line="286" w:lineRule="exact"/>
        <w:tabs>
          <w:tab w:val="left" w:pos="9504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404040"/>
        </w:rPr>
        <w:t xml:space="preserve">Штамп</w:t>
        <w:tab/>
        <w:t xml:space="preserve">школы</w:t>
      </w:r>
      <w:r>
        <w:rPr>
          <w:rFonts w:ascii="Times New Roman" w:hAnsi="Times New Roman" w:cs="Times New Roman"/>
        </w:rPr>
      </w:r>
      <w:r/>
    </w:p>
    <w:p>
      <w:pPr>
        <w:pStyle w:val="877"/>
        <w:ind w:left="633"/>
        <w:jc w:val="left"/>
        <w:spacing w:line="278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404040"/>
        </w:rPr>
        <w:t xml:space="preserve">(дата проведения)</w:t>
      </w:r>
      <w:r>
        <w:rPr>
          <w:rFonts w:ascii="Times New Roman" w:hAnsi="Times New Roman" w:cs="Times New Roman"/>
        </w:rPr>
      </w:r>
      <w:r/>
    </w:p>
    <w:p>
      <w:pPr>
        <w:pStyle w:val="877"/>
        <w:ind w:left="1190"/>
        <w:jc w:val="left"/>
        <w:spacing w:line="276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404040"/>
        </w:rPr>
        <w:t xml:space="preserve">Материалы</w:t>
      </w:r>
      <w:r>
        <w:rPr>
          <w:rFonts w:ascii="Times New Roman" w:hAnsi="Times New Roman" w:cs="Times New Roman"/>
        </w:rPr>
      </w:r>
      <w:r/>
    </w:p>
    <w:p>
      <w:pPr>
        <w:pStyle w:val="877"/>
        <w:ind w:left="624" w:right="473"/>
        <w:jc w:val="left"/>
        <w:spacing w:before="6" w:line="223" w:lineRule="auto"/>
        <w:tabs>
          <w:tab w:val="left" w:pos="5355" w:leader="none"/>
          <w:tab w:val="left" w:pos="9449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404040"/>
          <w:spacing w:val="2"/>
        </w:rPr>
        <w:t xml:space="preserve">административной</w:t>
        <w:tab/>
        <w:t xml:space="preserve">контрольной</w:t>
        <w:tab/>
      </w:r>
      <w:r>
        <w:rPr>
          <w:rFonts w:ascii="Times New Roman" w:hAnsi="Times New Roman" w:cs="Times New Roman"/>
          <w:color w:val="404040"/>
        </w:rPr>
        <w:t xml:space="preserve">работы по географии в 6</w:t>
      </w:r>
      <w:r>
        <w:rPr>
          <w:rFonts w:ascii="Times New Roman" w:hAnsi="Times New Roman" w:cs="Times New Roman"/>
          <w:color w:val="404040"/>
          <w:spacing w:val="21"/>
        </w:rPr>
        <w:t xml:space="preserve"> </w:t>
      </w:r>
      <w:r>
        <w:rPr>
          <w:rFonts w:ascii="Times New Roman" w:hAnsi="Times New Roman" w:cs="Times New Roman"/>
          <w:color w:val="404040"/>
          <w:spacing w:val="2"/>
        </w:rPr>
        <w:t xml:space="preserve">классе</w:t>
      </w:r>
      <w:r>
        <w:rPr>
          <w:rFonts w:ascii="Times New Roman" w:hAnsi="Times New Roman" w:cs="Times New Roman"/>
        </w:rPr>
      </w:r>
      <w:r/>
    </w:p>
    <w:p>
      <w:pPr>
        <w:pStyle w:val="877"/>
        <w:ind w:left="624" w:right="475" w:firstLine="566"/>
        <w:jc w:val="left"/>
        <w:spacing w:before="2" w:line="225" w:lineRule="auto"/>
        <w:tabs>
          <w:tab w:val="left" w:pos="3929" w:leader="none"/>
          <w:tab w:val="left" w:pos="6654" w:leader="none"/>
          <w:tab w:val="left" w:pos="9195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404040"/>
        </w:rPr>
        <w:t xml:space="preserve">Учитель:</w:t>
        <w:tab/>
        <w:t xml:space="preserve">Иванова</w:t>
        <w:tab/>
        <w:t xml:space="preserve">Мария</w:t>
        <w:tab/>
        <w:t xml:space="preserve">Ивановна Ассистент: Петрова Елена</w:t>
      </w:r>
      <w:r>
        <w:rPr>
          <w:rFonts w:ascii="Times New Roman" w:hAnsi="Times New Roman" w:cs="Times New Roman"/>
          <w:color w:val="404040"/>
          <w:spacing w:val="16"/>
        </w:rPr>
        <w:t xml:space="preserve"> </w:t>
      </w:r>
      <w:r>
        <w:rPr>
          <w:rFonts w:ascii="Times New Roman" w:hAnsi="Times New Roman" w:cs="Times New Roman"/>
          <w:color w:val="404040"/>
          <w:spacing w:val="2"/>
        </w:rPr>
        <w:t xml:space="preserve">Николаевна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633" w:right="464" w:firstLine="566"/>
        <w:jc w:val="both"/>
        <w:spacing w:before="29" w:after="0" w:line="264" w:lineRule="auto"/>
        <w:tabs>
          <w:tab w:val="left" w:pos="1839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Результаты   контрольных   работ   анализируются    учителем    и    оформля- ются в  виде  аналитической  справки.  Обязательным  является  указание  в  аналити-  ческой справке следующих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данных: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3"/>
        <w:rPr>
          <w:rFonts w:ascii="Times New Roman" w:hAnsi="Times New Roman" w:cs="Times New Roman"/>
          <w:sz w:val="19"/>
        </w:rPr>
      </w:pPr>
      <w:r>
        <w:rPr>
          <w:rFonts w:ascii="Times New Roman" w:hAnsi="Times New Roman" w:cs="Times New Roman"/>
          <w:sz w:val="19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1200"/>
        <w:spacing w:before="1" w:line="283" w:lineRule="exact"/>
        <w:tabs>
          <w:tab w:val="left" w:pos="6415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Аналитическая справка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по </w:t>
      </w:r>
      <w:r>
        <w:rPr>
          <w:rFonts w:ascii="Times New Roman" w:hAnsi="Times New Roman" w:cs="Times New Roman"/>
          <w:spacing w:val="2"/>
        </w:rPr>
        <w:t xml:space="preserve">итогам</w:t>
      </w:r>
      <w:r>
        <w:rPr>
          <w:rFonts w:ascii="Times New Roman" w:hAnsi="Times New Roman" w:cs="Times New Roman"/>
          <w:spacing w:val="2"/>
          <w:u w:val="single"/>
        </w:rPr>
        <w:t xml:space="preserve"> </w:t>
        <w:tab/>
      </w:r>
      <w:r>
        <w:rPr>
          <w:rFonts w:ascii="Times New Roman" w:hAnsi="Times New Roman" w:cs="Times New Roman"/>
        </w:rPr>
        <w:t xml:space="preserve">по</w:t>
      </w:r>
      <w:r>
        <w:rPr>
          <w:rFonts w:ascii="Times New Roman" w:hAnsi="Times New Roman" w:cs="Times New Roman"/>
          <w:spacing w:val="1"/>
          <w:u w:val="single"/>
        </w:rPr>
        <w:t xml:space="preserve"> </w:t>
      </w:r>
      <w:r>
        <w:rPr>
          <w:rFonts w:ascii="Times New Roman" w:hAnsi="Times New Roman" w:cs="Times New Roman"/>
          <w:spacing w:val="3"/>
          <w:u w:val="single"/>
        </w:rPr>
        <w:t xml:space="preserve">географии</w:t>
      </w:r>
      <w:r>
        <w:rPr>
          <w:rFonts w:ascii="Times New Roman" w:hAnsi="Times New Roman" w:cs="Times New Roman"/>
        </w:rPr>
      </w:r>
      <w:r/>
    </w:p>
    <w:p>
      <w:pPr>
        <w:pStyle w:val="877"/>
        <w:ind w:left="1840"/>
        <w:jc w:val="center"/>
        <w:spacing w:line="283" w:lineRule="exact"/>
        <w:tabs>
          <w:tab w:val="left" w:pos="2378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</w:t>
        <w:tab/>
        <w:t xml:space="preserve">классе</w:t>
      </w:r>
      <w:r>
        <w:rPr>
          <w:rFonts w:ascii="Times New Roman" w:hAnsi="Times New Roman" w:cs="Times New Roman"/>
        </w:rPr>
      </w:r>
      <w:r/>
    </w:p>
    <w:p>
      <w:pPr>
        <w:pStyle w:val="877"/>
        <w:ind w:left="1092" w:right="6041" w:firstLine="568"/>
        <w:spacing w:line="223" w:lineRule="auto"/>
        <w:tabs>
          <w:tab w:val="left" w:pos="3606" w:leader="none"/>
          <w:tab w:val="left" w:pos="3879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Тема  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 xml:space="preserve">и  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 xml:space="preserve">название</w:t>
        <w:tab/>
        <w:t xml:space="preserve">работы Цель</w:t>
        <w:tab/>
        <w:t xml:space="preserve">контроля:</w:t>
      </w:r>
      <w:r>
        <w:rPr>
          <w:rFonts w:ascii="Times New Roman" w:hAnsi="Times New Roman" w:cs="Times New Roman"/>
        </w:rPr>
      </w:r>
      <w:r/>
    </w:p>
    <w:p>
      <w:pPr>
        <w:pStyle w:val="877"/>
        <w:ind w:left="1092" w:right="6051"/>
        <w:spacing w:before="1" w:line="223" w:lineRule="auto"/>
        <w:tabs>
          <w:tab w:val="left" w:pos="2194" w:leader="none"/>
          <w:tab w:val="left" w:pos="3596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Автор,</w:t>
        <w:tab/>
        <w:t xml:space="preserve">название</w:t>
        <w:tab/>
        <w:t xml:space="preserve">учебника: Учитель: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1"/>
        <w:rPr>
          <w:rFonts w:ascii="Times New Roman" w:hAnsi="Times New Roman" w:cs="Times New Roman"/>
          <w:sz w:val="25"/>
        </w:rPr>
      </w:pPr>
      <w:r>
        <w:rPr>
          <w:rFonts w:ascii="Times New Roman" w:hAnsi="Times New Roman" w:cs="Times New Roman"/>
          <w:sz w:val="25"/>
        </w:rPr>
      </w:r>
      <w:r>
        <w:rPr>
          <w:rFonts w:ascii="Times New Roman" w:hAnsi="Times New Roman" w:cs="Times New Roman"/>
        </w:rPr>
      </w:r>
      <w:r/>
    </w:p>
    <w:tbl>
      <w:tblPr>
        <w:tblW w:w="0" w:type="auto"/>
        <w:tblInd w:w="4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1E0" w:firstRow="1" w:lastRow="1" w:firstColumn="1" w:lastColumn="1" w:noHBand="0" w:noVBand="0"/>
      </w:tblPr>
      <w:tblGrid>
        <w:gridCol w:w="5070"/>
        <w:gridCol w:w="5072"/>
      </w:tblGrid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Дата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5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5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Количество учеников по списку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Выполняли работу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Отсутствовали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«5»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«4»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4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before="1" w:line="273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«3»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«2»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% успеваемости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</w:tbl>
    <w:p>
      <w:pPr>
        <w:spacing w:after="0"/>
        <w:rPr>
          <w:rFonts w:ascii="Times New Roman" w:hAnsi="Times New Roman" w:cs="Times New Roman"/>
          <w:sz w:val="20"/>
        </w:rPr>
        <w:sectPr>
          <w:footnotePr/>
          <w:endnotePr/>
          <w:type w:val="nextPage"/>
          <w:pgSz w:w="11910" w:h="16840" w:orient="portrait"/>
          <w:pgMar w:top="110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</w:rPr>
      </w:r>
      <w:r/>
    </w:p>
    <w:tbl>
      <w:tblPr>
        <w:tblW w:w="0" w:type="auto"/>
        <w:tblInd w:w="4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1E0" w:firstRow="1" w:lastRow="1" w:firstColumn="1" w:lastColumn="1" w:noHBand="0" w:noVBand="0"/>
      </w:tblPr>
      <w:tblGrid>
        <w:gridCol w:w="5070"/>
        <w:gridCol w:w="5072"/>
      </w:tblGrid>
      <w:tr>
        <w:trPr>
          <w:trHeight w:val="294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5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% качества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Средняя отметка и (или) балл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3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справились с работой (Ф.И.)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right="247"/>
              <w:jc w:val="right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Грамматическое задание (Диктант)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4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5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«5»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«4»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«3»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«2»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4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5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% успеваемости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% качества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справились с работой (Ф.И.)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311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87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Задания с повышенной сложностью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ind w:left="676"/>
              <w:spacing w:before="15" w:line="276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Кол-во чел. (%)</w:t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4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696"/>
              <w:spacing w:line="275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справились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292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right="197"/>
              <w:jc w:val="right"/>
              <w:spacing w:line="272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Анализ наиболее типичных ошибок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</w:rPr>
            </w:r>
            <w:r/>
          </w:p>
        </w:tc>
      </w:tr>
      <w:tr>
        <w:trPr>
          <w:trHeight w:val="307"/>
        </w:trPr>
        <w:tc>
          <w:tcPr>
            <w:tcW w:w="5070" w:type="dxa"/>
            <w:textDirection w:val="lrTb"/>
            <w:noWrap w:val="false"/>
          </w:tcPr>
          <w:p>
            <w:pPr>
              <w:pStyle w:val="880"/>
              <w:ind w:left="2876"/>
              <w:spacing w:line="287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</w:t>
            </w: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W w:w="5072" w:type="dxa"/>
            <w:textDirection w:val="lrTb"/>
            <w:noWrap w:val="false"/>
          </w:tcPr>
          <w:p>
            <w:pPr>
              <w:pStyle w:val="880"/>
              <w:ind w:left="676"/>
              <w:spacing w:before="10" w:line="277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Кол-во чел. (%)</w:t>
            </w:r>
            <w:r>
              <w:rPr>
                <w:rFonts w:ascii="Times New Roman" w:hAnsi="Times New Roman" w:cs="Times New Roman"/>
              </w:rPr>
            </w:r>
            <w:r/>
          </w:p>
        </w:tc>
      </w:tr>
    </w:tbl>
    <w:p>
      <w:pPr>
        <w:pStyle w:val="877"/>
        <w:spacing w:before="3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52" w:right="1252" w:firstLine="569"/>
        <w:spacing w:before="63" w:line="228" w:lineRule="auto"/>
        <w:tabs>
          <w:tab w:val="left" w:pos="2048" w:leader="none"/>
          <w:tab w:val="left" w:pos="3074" w:leader="none"/>
          <w:tab w:val="left" w:pos="3531" w:leader="none"/>
          <w:tab w:val="left" w:pos="5028" w:leader="none"/>
          <w:tab w:val="left" w:pos="5994" w:leader="none"/>
          <w:tab w:val="left" w:pos="6384" w:leader="none"/>
          <w:tab w:val="left" w:pos="7702" w:leader="none"/>
          <w:tab w:val="left" w:pos="8004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Общие</w:t>
        <w:tab/>
        <w:t xml:space="preserve">выводы</w:t>
        <w:tab/>
        <w:t xml:space="preserve">по</w:t>
        <w:tab/>
        <w:t xml:space="preserve">результатам</w:t>
        <w:tab/>
        <w:t xml:space="preserve">работы</w:t>
        <w:tab/>
        <w:t xml:space="preserve">(в</w:t>
        <w:tab/>
      </w:r>
      <w:r>
        <w:rPr>
          <w:rFonts w:ascii="Times New Roman" w:hAnsi="Times New Roman" w:cs="Times New Roman"/>
          <w:spacing w:val="2"/>
        </w:rPr>
        <w:t xml:space="preserve">сравнении</w:t>
        <w:tab/>
      </w:r>
      <w:r>
        <w:rPr>
          <w:rFonts w:ascii="Times New Roman" w:hAnsi="Times New Roman" w:cs="Times New Roman"/>
        </w:rPr>
        <w:t xml:space="preserve">с</w:t>
        <w:tab/>
        <w:t xml:space="preserve">результатами </w:t>
      </w:r>
      <w:r>
        <w:rPr>
          <w:rFonts w:ascii="Times New Roman" w:hAnsi="Times New Roman" w:cs="Times New Roman"/>
          <w:spacing w:val="2"/>
        </w:rPr>
        <w:t xml:space="preserve">предыдущих </w:t>
      </w:r>
      <w:r>
        <w:rPr>
          <w:rFonts w:ascii="Times New Roman" w:hAnsi="Times New Roman" w:cs="Times New Roman"/>
        </w:rPr>
        <w:t xml:space="preserve">работ </w:t>
      </w:r>
      <w:r>
        <w:rPr>
          <w:rFonts w:ascii="Times New Roman" w:hAnsi="Times New Roman" w:cs="Times New Roman"/>
          <w:spacing w:val="2"/>
        </w:rPr>
        <w:t xml:space="preserve">(годовых, четвертных или </w:t>
      </w:r>
      <w:r>
        <w:rPr>
          <w:rFonts w:ascii="Times New Roman" w:hAnsi="Times New Roman" w:cs="Times New Roman"/>
        </w:rPr>
        <w:t xml:space="preserve">текущих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 xml:space="preserve">отметок)).</w:t>
      </w:r>
      <w:r>
        <w:rPr>
          <w:rFonts w:ascii="Times New Roman" w:hAnsi="Times New Roman" w:cs="Times New Roman"/>
        </w:rPr>
      </w:r>
      <w:r/>
    </w:p>
    <w:p>
      <w:pPr>
        <w:pStyle w:val="877"/>
        <w:ind w:left="1099"/>
        <w:spacing w:before="2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Планируемая работа по устранению выявленных недостатков (сроки, формы).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7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25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составления справки.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8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1121" w:right="837" w:hanging="22"/>
        <w:jc w:val="both"/>
        <w:spacing w:before="0" w:after="0" w:line="261" w:lineRule="auto"/>
        <w:tabs>
          <w:tab w:val="left" w:pos="1950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Один экземпляр аналитической справки сдается в учебную часть школы. Второй экземпляр справки подшивается в комплект материалов контрольных</w:t>
      </w:r>
      <w:r>
        <w:rPr>
          <w:rFonts w:ascii="Times New Roman" w:hAnsi="Times New Roman" w:cs="Times New Roman"/>
          <w:spacing w:val="-28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1032" w:right="1233" w:firstLine="568"/>
        <w:jc w:val="both"/>
        <w:spacing w:before="0" w:after="0" w:line="261" w:lineRule="auto"/>
        <w:tabs>
          <w:tab w:val="left" w:pos="2658" w:leader="none"/>
          <w:tab w:val="left" w:pos="4669" w:leader="none"/>
          <w:tab w:val="left" w:pos="8225" w:leader="none"/>
        </w:tabs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4"/>
        </w:rPr>
        <w:t xml:space="preserve">Оформление</w:t>
        <w:tab/>
        <w:t xml:space="preserve">контрольно-измерительных</w:t>
        <w:tab/>
      </w:r>
      <w:r>
        <w:rPr>
          <w:rFonts w:ascii="Times New Roman" w:hAnsi="Times New Roman" w:cs="Times New Roman"/>
          <w:spacing w:val="-3"/>
          <w:sz w:val="24"/>
        </w:rPr>
        <w:t xml:space="preserve">материалов </w:t>
      </w:r>
      <w:r>
        <w:rPr>
          <w:rFonts w:ascii="Times New Roman" w:hAnsi="Times New Roman" w:cs="Times New Roman"/>
          <w:sz w:val="24"/>
        </w:rPr>
        <w:t xml:space="preserve">Контрольные работы проводятся по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КИМам.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552" w:right="1232" w:firstLine="569"/>
        <w:jc w:val="both"/>
        <w:spacing w:before="0" w:after="0" w:line="264" w:lineRule="auto"/>
        <w:tabs>
          <w:tab w:val="left" w:pos="1261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Текущие контрольные работы проводятся по диагностическим материалам, разработанным учителями-предметниками. КИМы таких работ рассматриваются на заседаниях предметных МО одновременно с рабочими</w:t>
      </w:r>
      <w:r>
        <w:rPr>
          <w:rFonts w:ascii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программами.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41" w:right="0" w:hanging="121"/>
        <w:jc w:val="both"/>
        <w:spacing w:before="0" w:after="0" w:line="290" w:lineRule="exact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КИМы административных контрольных работ разрабатываются</w:t>
      </w:r>
      <w:r>
        <w:rPr>
          <w:rFonts w:ascii="Times New Roman" w:hAnsi="Times New Roman" w:cs="Times New Roman"/>
          <w:spacing w:val="4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заместителем</w:t>
      </w:r>
      <w:r>
        <w:rPr>
          <w:rFonts w:ascii="Times New Roman" w:hAnsi="Times New Roman" w:cs="Times New Roman"/>
        </w:rPr>
      </w:r>
      <w:r/>
    </w:p>
    <w:p>
      <w:pPr>
        <w:pStyle w:val="877"/>
        <w:ind w:left="552"/>
        <w:jc w:val="both"/>
        <w:spacing w:before="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директора по УВР и руководителем ШМО.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552" w:right="1229" w:firstLine="569"/>
        <w:jc w:val="both"/>
        <w:spacing w:before="14" w:after="0" w:line="264" w:lineRule="auto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Для проведения промежуточной аттестации используются КИМы, рассмот- ренные на заседаниях предметных МО, согласованные с заместителем директора и утвержденные приказом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директора.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41" w:right="0" w:hanging="121"/>
        <w:jc w:val="both"/>
        <w:spacing w:before="0" w:after="0" w:line="290" w:lineRule="exact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КИМы</w:t>
      </w:r>
      <w:r>
        <w:rPr>
          <w:rFonts w:ascii="Times New Roman" w:hAnsi="Times New Roman" w:cs="Times New Roman"/>
          <w:spacing w:val="2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предполагают</w:t>
      </w:r>
      <w:r>
        <w:rPr>
          <w:rFonts w:ascii="Times New Roman" w:hAnsi="Times New Roman" w:cs="Times New Roman"/>
          <w:spacing w:val="2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наличие</w:t>
      </w:r>
      <w:r>
        <w:rPr>
          <w:rFonts w:ascii="Times New Roman" w:hAnsi="Times New Roman" w:cs="Times New Roman"/>
          <w:spacing w:val="2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не</w:t>
      </w:r>
      <w:r>
        <w:rPr>
          <w:rFonts w:ascii="Times New Roman" w:hAnsi="Times New Roman" w:cs="Times New Roman"/>
          <w:spacing w:val="2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менее</w:t>
      </w:r>
      <w:r>
        <w:rPr>
          <w:rFonts w:ascii="Times New Roman" w:hAnsi="Times New Roman" w:cs="Times New Roman"/>
          <w:spacing w:val="2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двух</w:t>
      </w:r>
      <w:r>
        <w:rPr>
          <w:rFonts w:ascii="Times New Roman" w:hAnsi="Times New Roman" w:cs="Times New Roman"/>
          <w:spacing w:val="2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вариантов</w:t>
      </w:r>
      <w:r>
        <w:rPr>
          <w:rFonts w:ascii="Times New Roman" w:hAnsi="Times New Roman" w:cs="Times New Roman"/>
          <w:spacing w:val="2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заданий</w:t>
      </w:r>
      <w:r>
        <w:rPr>
          <w:rFonts w:ascii="Times New Roman" w:hAnsi="Times New Roman" w:cs="Times New Roman"/>
          <w:spacing w:val="2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(за</w:t>
      </w:r>
      <w:r>
        <w:rPr>
          <w:rFonts w:ascii="Times New Roman" w:hAnsi="Times New Roman" w:cs="Times New Roman"/>
          <w:spacing w:val="2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исключе-</w:t>
      </w:r>
      <w:r>
        <w:rPr>
          <w:rFonts w:ascii="Times New Roman" w:hAnsi="Times New Roman" w:cs="Times New Roman"/>
        </w:rPr>
      </w:r>
      <w:r/>
    </w:p>
    <w:p>
      <w:pPr>
        <w:pStyle w:val="877"/>
        <w:ind w:left="552" w:right="1234"/>
        <w:jc w:val="both"/>
        <w:spacing w:before="29" w:line="26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нием диктанта или изложения) и дифференциацию заданий (обязательно наличие заданий повышенного уровня сложности).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2"/>
        </w:numPr>
        <w:ind w:left="1241" w:right="0" w:hanging="143"/>
        <w:jc w:val="both"/>
        <w:spacing w:before="0" w:after="0" w:line="288" w:lineRule="exact"/>
        <w:tabs>
          <w:tab w:val="left" w:pos="1242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 КИМам прилагается пояснительная записка с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указанием:</w:t>
      </w:r>
      <w:r>
        <w:rPr>
          <w:rFonts w:ascii="Times New Roman" w:hAnsi="Times New Roman" w:cs="Times New Roman"/>
        </w:rPr>
      </w:r>
      <w:r/>
    </w:p>
    <w:p>
      <w:pPr>
        <w:pStyle w:val="877"/>
        <w:ind w:left="0" w:right="1634" w:firstLine="0"/>
        <w:spacing w:before="29" w:line="264" w:lineRule="auto"/>
        <w:tabs>
          <w:tab w:val="left" w:pos="6618" w:leader="none"/>
          <w:tab w:val="left" w:pos="8326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цели</w:t>
        <w:tab/>
        <w:t xml:space="preserve">контроля;</w:t>
        <w:tab/>
      </w:r>
      <w:r>
        <w:rPr>
          <w:rFonts w:ascii="Times New Roman" w:hAnsi="Times New Roman" w:cs="Times New Roman"/>
        </w:rPr>
      </w:r>
      <w:r/>
    </w:p>
    <w:p>
      <w:pPr>
        <w:pStyle w:val="877"/>
        <w:ind w:left="0" w:right="1634" w:firstLine="0"/>
        <w:spacing w:before="29" w:line="264" w:lineRule="auto"/>
        <w:tabs>
          <w:tab w:val="left" w:pos="6618" w:leader="none"/>
          <w:tab w:val="left" w:pos="8326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  <w:spacing w:val="-5"/>
        </w:rPr>
        <w:t xml:space="preserve">формы </w:t>
      </w:r>
      <w:r>
        <w:rPr>
          <w:rFonts w:ascii="Times New Roman" w:hAnsi="Times New Roman" w:cs="Times New Roman"/>
        </w:rPr>
        <w:t xml:space="preserve">проведения;</w:t>
      </w:r>
      <w:r>
        <w:rPr>
          <w:rFonts w:ascii="Times New Roman" w:hAnsi="Times New Roman" w:cs="Times New Roman"/>
        </w:rPr>
      </w:r>
      <w:r/>
    </w:p>
    <w:p>
      <w:pPr>
        <w:pStyle w:val="877"/>
        <w:ind w:left="1099"/>
        <w:spacing w:line="292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времени, отводимого на их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 xml:space="preserve">выполнение;</w:t>
      </w:r>
      <w:r>
        <w:rPr>
          <w:rFonts w:ascii="Times New Roman" w:hAnsi="Times New Roman" w:cs="Times New Roman"/>
        </w:rPr>
      </w:r>
      <w:r/>
    </w:p>
    <w:p>
      <w:pPr>
        <w:pStyle w:val="877"/>
        <w:ind w:left="552" w:right="1634" w:firstLine="569"/>
        <w:spacing w:before="29" w:line="26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перечня материалов, разрешенных к использованию во время выполнения заданий (при наличии); критерий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оценивания.</w:t>
      </w:r>
      <w:r>
        <w:rPr>
          <w:rFonts w:ascii="Times New Roman" w:hAnsi="Times New Roman" w:cs="Times New Roman"/>
        </w:rPr>
      </w:r>
      <w:r/>
    </w:p>
    <w:p>
      <w:pPr>
        <w:pStyle w:val="878"/>
        <w:ind w:left="1500"/>
        <w:jc w:val="left"/>
        <w:spacing w:line="283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Образец оформления контрольно-измерительных материалов (Приложение7)</w:t>
      </w:r>
      <w:r>
        <w:rPr>
          <w:rFonts w:ascii="Times New Roman" w:hAnsi="Times New Roman" w:cs="Times New Roman"/>
        </w:rPr>
      </w:r>
      <w:r/>
    </w:p>
    <w:p>
      <w:pPr>
        <w:jc w:val="left"/>
        <w:spacing w:after="0" w:line="283" w:lineRule="exact"/>
        <w:rPr>
          <w:rFonts w:ascii="Times New Roman" w:hAnsi="Times New Roman" w:cs="Times New Roman"/>
        </w:rPr>
        <w:sectPr>
          <w:footnotePr/>
          <w:endnotePr/>
          <w:type w:val="nextPage"/>
          <w:pgSz w:w="11910" w:h="16840" w:orient="portrait"/>
          <w:pgMar w:top="112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1"/>
          <w:numId w:val="1"/>
        </w:numPr>
        <w:ind w:left="1543" w:right="0" w:hanging="423"/>
        <w:jc w:val="left"/>
        <w:spacing w:before="40" w:after="0" w:line="240" w:lineRule="auto"/>
        <w:tabs>
          <w:tab w:val="left" w:pos="1544" w:leader="none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Оформление работ</w:t>
      </w:r>
      <w:r>
        <w:rPr>
          <w:rFonts w:ascii="Times New Roman" w:hAnsi="Times New Roman" w:cs="Times New Roman"/>
          <w:b/>
          <w:spacing w:val="-8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учащихся.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"/>
        </w:numPr>
        <w:ind w:left="994" w:right="228" w:firstLine="566"/>
        <w:jc w:val="left"/>
        <w:spacing w:before="12" w:after="0" w:line="259" w:lineRule="auto"/>
        <w:tabs>
          <w:tab w:val="left" w:pos="1949" w:leader="none"/>
          <w:tab w:val="left" w:pos="195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Если работы выполняются учениками в специально предназначенных тетрадях, в них указывается: дата проведения, тема и название работы,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вариант.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"/>
        </w:numPr>
        <w:ind w:left="994" w:right="224" w:firstLine="566"/>
        <w:jc w:val="left"/>
        <w:spacing w:before="0" w:after="0" w:line="259" w:lineRule="auto"/>
        <w:tabs>
          <w:tab w:val="left" w:pos="1949" w:leader="none"/>
          <w:tab w:val="left" w:pos="195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Если работы выполняются учащимися на отдельных тетрадных или контрольно- оценочных листах, то на них в верхнем левом углу</w:t>
      </w:r>
      <w:r>
        <w:rPr>
          <w:rFonts w:ascii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проставляется</w:t>
      </w:r>
      <w:r>
        <w:rPr>
          <w:rFonts w:ascii="Times New Roman" w:hAnsi="Times New Roman" w:cs="Times New Roman"/>
        </w:rPr>
      </w:r>
      <w:r/>
    </w:p>
    <w:p>
      <w:pPr>
        <w:pStyle w:val="877"/>
        <w:ind w:left="994" w:firstLine="566"/>
        <w:spacing w:line="26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штамп школы с указанием даты проведения контрольной работы. При оформлении титульного листа такой работы обязательно указывается:</w:t>
      </w:r>
      <w:r>
        <w:rPr>
          <w:rFonts w:ascii="Times New Roman" w:hAnsi="Times New Roman" w:cs="Times New Roman"/>
        </w:rPr>
      </w:r>
      <w:r/>
    </w:p>
    <w:p>
      <w:pPr>
        <w:pStyle w:val="877"/>
        <w:ind w:left="1140"/>
        <w:spacing w:line="292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6"/>
        </w:rPr>
        <w:t xml:space="preserve">-</w:t>
      </w:r>
      <w:r>
        <w:rPr>
          <w:rFonts w:ascii="Times New Roman" w:hAnsi="Times New Roman" w:cs="Times New Roman"/>
        </w:rPr>
        <w:t xml:space="preserve">уровень проведения работы (если она административная, промежуточная аттестация и</w:t>
      </w:r>
      <w:r>
        <w:rPr>
          <w:rFonts w:ascii="Times New Roman" w:hAnsi="Times New Roman" w:cs="Times New Roman"/>
        </w:rPr>
      </w:r>
      <w:r/>
    </w:p>
    <w:p>
      <w:pPr>
        <w:spacing w:after="0" w:line="292" w:lineRule="exact"/>
        <w:rPr>
          <w:rFonts w:ascii="Times New Roman" w:hAnsi="Times New Roman" w:cs="Times New Roman"/>
        </w:rPr>
        <w:sectPr>
          <w:footnotePr/>
          <w:endnotePr/>
          <w:type w:val="nextPage"/>
          <w:pgSz w:w="11910" w:h="16840" w:orient="portrait"/>
          <w:pgMar w:top="1100" w:right="620" w:bottom="1200" w:left="600" w:header="0" w:footer="990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73"/>
        <w:spacing w:before="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др.),</w:t>
      </w:r>
      <w:r>
        <w:rPr>
          <w:rFonts w:ascii="Times New Roman" w:hAnsi="Times New Roman" w:cs="Times New Roman"/>
        </w:rPr>
      </w:r>
      <w:r/>
    </w:p>
    <w:p>
      <w:pPr>
        <w:pStyle w:val="877"/>
        <w:rPr>
          <w:rFonts w:ascii="Times New Roman" w:hAnsi="Times New Roman" w:cs="Times New Roman"/>
          <w:sz w:val="27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882" w:right="0" w:hanging="390"/>
        <w:jc w:val="left"/>
        <w:spacing w:before="0" w:after="0" w:line="240" w:lineRule="auto"/>
        <w:tabs>
          <w:tab w:val="left" w:pos="882" w:leader="none"/>
          <w:tab w:val="left" w:pos="883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предмет, - тема и название работы, -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класс,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882" w:right="0" w:hanging="390"/>
        <w:jc w:val="left"/>
        <w:spacing w:before="15" w:after="0" w:line="240" w:lineRule="auto"/>
        <w:tabs>
          <w:tab w:val="left" w:pos="882" w:leader="none"/>
          <w:tab w:val="left" w:pos="883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Ф.И.О.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учащегося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882" w:right="0" w:hanging="390"/>
        <w:jc w:val="left"/>
        <w:spacing w:before="14" w:after="0" w:line="240" w:lineRule="auto"/>
        <w:tabs>
          <w:tab w:val="left" w:pos="882" w:leader="none"/>
          <w:tab w:val="left" w:pos="883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вариант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0"/>
          <w:numId w:val="7"/>
        </w:numPr>
        <w:ind w:left="882" w:right="0" w:hanging="390"/>
        <w:jc w:val="left"/>
        <w:spacing w:before="15" w:after="0" w:line="276" w:lineRule="exact"/>
        <w:tabs>
          <w:tab w:val="left" w:pos="882" w:leader="none"/>
          <w:tab w:val="left" w:pos="883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 штампе школы - дата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проведения.</w:t>
      </w:r>
      <w:r>
        <w:rPr>
          <w:rFonts w:ascii="Times New Roman" w:hAnsi="Times New Roman" w:cs="Times New Roman"/>
        </w:rPr>
      </w:r>
      <w:r/>
    </w:p>
    <w:p>
      <w:pPr>
        <w:pStyle w:val="877"/>
        <w:ind w:left="73" w:right="1140" w:firstLine="2239"/>
        <w:spacing w:line="216" w:lineRule="auto"/>
        <w:tabs>
          <w:tab w:val="left" w:pos="1065" w:leader="none"/>
          <w:tab w:val="left" w:pos="2046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Образец </w:t>
      </w:r>
      <w:r>
        <w:rPr>
          <w:rFonts w:ascii="Times New Roman" w:hAnsi="Times New Roman" w:cs="Times New Roman"/>
          <w:spacing w:val="2"/>
        </w:rPr>
        <w:t xml:space="preserve">оформления титульного </w:t>
      </w:r>
      <w:r>
        <w:rPr>
          <w:rFonts w:ascii="Times New Roman" w:hAnsi="Times New Roman" w:cs="Times New Roman"/>
        </w:rPr>
        <w:t xml:space="preserve">листа </w:t>
      </w:r>
      <w:r>
        <w:rPr>
          <w:rFonts w:ascii="Times New Roman" w:hAnsi="Times New Roman" w:cs="Times New Roman"/>
          <w:spacing w:val="2"/>
        </w:rPr>
        <w:t xml:space="preserve">работы </w:t>
      </w:r>
      <w:r>
        <w:rPr>
          <w:rFonts w:ascii="Times New Roman" w:hAnsi="Times New Roman" w:cs="Times New Roman"/>
        </w:rPr>
        <w:t xml:space="preserve">учащегося: Штамп</w:t>
        <w:tab/>
        <w:t xml:space="preserve">школы</w:t>
        <w:tab/>
        <w:t xml:space="preserve">(дата</w:t>
      </w:r>
      <w:r>
        <w:rPr>
          <w:rFonts w:ascii="Times New Roman" w:hAnsi="Times New Roman" w:cs="Times New Roman"/>
        </w:rPr>
      </w:r>
      <w:r/>
    </w:p>
    <w:p>
      <w:pPr>
        <w:spacing w:after="0" w:line="216" w:lineRule="auto"/>
        <w:rPr>
          <w:rFonts w:ascii="Times New Roman" w:hAnsi="Times New Roman" w:cs="Times New Roman"/>
        </w:rPr>
        <w:sectPr>
          <w:footnotePr/>
          <w:endnotePr/>
          <w:type w:val="continuous"/>
          <w:pgSz w:w="11910" w:h="16840" w:orient="portrait"/>
          <w:pgMar w:top="1120" w:right="620" w:bottom="280" w:left="600" w:header="709" w:footer="709" w:gutter="0"/>
          <w:cols w:num="2" w:sep="0" w:space="1701" w:equalWidth="0">
            <w:col w:w="1027" w:space="40"/>
            <w:col w:w="9623" w:space="0"/>
          </w:cols>
          <w:docGrid w:linePitch="360"/>
        </w:sect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73"/>
        <w:spacing w:line="272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проведения)</w:t>
      </w:r>
      <w:r>
        <w:rPr>
          <w:rFonts w:ascii="Times New Roman" w:hAnsi="Times New Roman" w:cs="Times New Roman"/>
        </w:rPr>
      </w:r>
      <w:r/>
    </w:p>
    <w:p>
      <w:pPr>
        <w:pStyle w:val="8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spacing w:before="9"/>
        <w:rPr>
          <w:rFonts w:ascii="Times New Roman" w:hAnsi="Times New Roman" w:cs="Times New Roman"/>
          <w:sz w:val="33"/>
        </w:rPr>
      </w:pPr>
      <w:r>
        <w:rPr>
          <w:rFonts w:ascii="Times New Roman" w:hAnsi="Times New Roman" w:cs="Times New Roman"/>
          <w:sz w:val="33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109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Или</w:t>
      </w:r>
      <w:r>
        <w:rPr>
          <w:rFonts w:ascii="Times New Roman" w:hAnsi="Times New Roman" w:cs="Times New Roman"/>
        </w:rPr>
      </w:r>
      <w:r/>
    </w:p>
    <w:p>
      <w:pPr>
        <w:pStyle w:val="877"/>
        <w:spacing w:before="6"/>
        <w:rPr>
          <w:rFonts w:ascii="Times New Roman" w:hAnsi="Times New Roman" w:cs="Times New Roman"/>
          <w:sz w:val="19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</w:r>
      <w:r/>
    </w:p>
    <w:p>
      <w:pPr>
        <w:pStyle w:val="877"/>
        <w:ind w:left="1140"/>
        <w:spacing w:line="276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Контрольная работа по географии по теме</w:t>
      </w:r>
      <w:r>
        <w:rPr>
          <w:rFonts w:ascii="Times New Roman" w:hAnsi="Times New Roman" w:cs="Times New Roman"/>
        </w:rPr>
      </w:r>
      <w:r/>
    </w:p>
    <w:p>
      <w:pPr>
        <w:pStyle w:val="877"/>
        <w:ind w:left="573" w:right="1930"/>
        <w:spacing w:before="11" w:line="211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16028672" behindDoc="1" locked="0" layoutInCell="1" allowOverlap="1">
                <wp:simplePos x="0" y="0"/>
                <wp:positionH relativeFrom="page">
                  <wp:posOffset>4057777</wp:posOffset>
                </wp:positionH>
                <wp:positionV relativeFrom="line">
                  <wp:posOffset>154492</wp:posOffset>
                </wp:positionV>
                <wp:extent cx="693420" cy="185928"/>
                <wp:effectExtent l="0" t="0" r="0" b="0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93420" cy="18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o:spt="1" type="#_x0000_t1" style="position:absolute;z-index:-16028672;o:allowoverlap:true;o:allowincell:true;mso-position-horizontal-relative:page;margin-left:319.5pt;mso-position-horizontal:absolute;mso-position-vertical-relative:line;margin-top:12.2pt;mso-position-vertical:absolute;width:54.6pt;height:14.6pt;mso-wrap-distance-left:9.0pt;mso-wrap-distance-top:0.0pt;mso-wrap-distance-right:9.0pt;mso-wrap-distance-bottom:0.0pt;visibility:visible;" fillcolor="#FFFFFF" stroked="f"/>
            </w:pict>
          </mc:Fallback>
        </mc:AlternateContent>
      </w:r>
      <w:r>
        <w:rPr>
          <w:rFonts w:ascii="Times New Roman" w:hAnsi="Times New Roman" w:cs="Times New Roman"/>
          <w:spacing w:val="-3"/>
        </w:rPr>
        <w:t xml:space="preserve">«Особенности </w:t>
      </w:r>
      <w:r>
        <w:rPr>
          <w:rFonts w:ascii="Times New Roman" w:hAnsi="Times New Roman" w:cs="Times New Roman"/>
        </w:rPr>
        <w:t xml:space="preserve">природы </w:t>
      </w:r>
      <w:r>
        <w:rPr>
          <w:rFonts w:ascii="Times New Roman" w:hAnsi="Times New Roman" w:cs="Times New Roman"/>
          <w:spacing w:val="-3"/>
        </w:rPr>
        <w:t xml:space="preserve">Южных материков»  ученика </w:t>
      </w:r>
      <w:r>
        <w:rPr>
          <w:rFonts w:ascii="Times New Roman" w:hAnsi="Times New Roman" w:cs="Times New Roman"/>
        </w:rPr>
        <w:t xml:space="preserve">7 </w:t>
      </w:r>
      <w:r>
        <w:rPr>
          <w:rFonts w:ascii="Times New Roman" w:hAnsi="Times New Roman" w:cs="Times New Roman"/>
          <w:spacing w:val="-3"/>
        </w:rPr>
        <w:t xml:space="preserve">класса Иванова </w:t>
      </w:r>
      <w:r>
        <w:rPr>
          <w:rFonts w:ascii="Times New Roman" w:hAnsi="Times New Roman" w:cs="Times New Roman"/>
          <w:spacing w:val="-2"/>
        </w:rPr>
        <w:t xml:space="preserve">Сергея </w:t>
      </w:r>
      <w:r>
        <w:rPr>
          <w:rFonts w:ascii="Times New Roman" w:hAnsi="Times New Roman" w:cs="Times New Roman"/>
          <w:i/>
        </w:rPr>
        <w:t xml:space="preserve">1</w:t>
      </w:r>
      <w:r>
        <w:rPr>
          <w:rFonts w:ascii="Times New Roman" w:hAnsi="Times New Roman" w:cs="Times New Roman"/>
          <w:i/>
          <w:spacing w:val="-6"/>
        </w:rPr>
        <w:t xml:space="preserve"> </w:t>
      </w:r>
      <w:r>
        <w:rPr>
          <w:rFonts w:ascii="Times New Roman" w:hAnsi="Times New Roman" w:cs="Times New Roman"/>
          <w:i/>
        </w:rPr>
        <w:t xml:space="preserve">вариант</w:t>
      </w:r>
      <w:r>
        <w:rPr>
          <w:rFonts w:ascii="Times New Roman" w:hAnsi="Times New Roman" w:cs="Times New Roman"/>
        </w:rPr>
      </w:r>
      <w:r/>
    </w:p>
    <w:p>
      <w:pPr>
        <w:pStyle w:val="877"/>
        <w:ind w:left="573" w:right="1926" w:firstLine="566"/>
        <w:spacing w:before="212" w:line="211" w:lineRule="auto"/>
        <w:tabs>
          <w:tab w:val="left" w:pos="2166" w:leader="none"/>
          <w:tab w:val="left" w:pos="3657" w:leader="none"/>
          <w:tab w:val="left" w:pos="4556" w:leader="none"/>
          <w:tab w:val="left" w:pos="5012" w:leader="none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16028160" behindDoc="1" locked="0" layoutInCell="1" allowOverlap="1">
                <wp:simplePos x="0" y="0"/>
                <wp:positionH relativeFrom="page">
                  <wp:posOffset>4606417</wp:posOffset>
                </wp:positionH>
                <wp:positionV relativeFrom="line">
                  <wp:posOffset>282126</wp:posOffset>
                </wp:positionV>
                <wp:extent cx="693420" cy="185928"/>
                <wp:effectExtent l="0" t="0" r="0" b="0"/>
                <wp:wrapNone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93420" cy="18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o:spt="1" type="#_x0000_t1" style="position:absolute;z-index:-16028160;o:allowoverlap:true;o:allowincell:true;mso-position-horizontal-relative:page;margin-left:362.7pt;mso-position-horizontal:absolute;mso-position-vertical-relative:line;margin-top:22.2pt;mso-position-vertical:absolute;width:54.6pt;height:14.6pt;mso-wrap-distance-left:9.0pt;mso-wrap-distance-top:0.0pt;mso-wrap-distance-right:9.0pt;mso-wrap-distance-bottom:0.0pt;visibility:visible;" fillcolor="#FFFFFF" stroked="f"/>
            </w:pict>
          </mc:Fallback>
        </mc:AlternateContent>
      </w:r>
      <w:r>
        <w:rPr>
          <w:rFonts w:ascii="Times New Roman" w:hAnsi="Times New Roman" w:cs="Times New Roman"/>
          <w:spacing w:val="-3"/>
        </w:rPr>
        <w:t xml:space="preserve">Годовая</w:t>
        <w:tab/>
        <w:t xml:space="preserve">контрольная</w:t>
        <w:tab/>
        <w:t xml:space="preserve">работа</w:t>
        <w:tab/>
      </w:r>
      <w:r>
        <w:rPr>
          <w:rFonts w:ascii="Times New Roman" w:hAnsi="Times New Roman" w:cs="Times New Roman"/>
        </w:rPr>
        <w:t xml:space="preserve">по</w:t>
        <w:tab/>
      </w:r>
      <w:r>
        <w:rPr>
          <w:rFonts w:ascii="Times New Roman" w:hAnsi="Times New Roman" w:cs="Times New Roman"/>
          <w:spacing w:val="-5"/>
        </w:rPr>
        <w:t xml:space="preserve">географии </w:t>
      </w:r>
      <w:r>
        <w:rPr>
          <w:rFonts w:ascii="Times New Roman" w:hAnsi="Times New Roman" w:cs="Times New Roman"/>
          <w:spacing w:val="-3"/>
        </w:rPr>
        <w:t xml:space="preserve">ученика </w:t>
      </w:r>
      <w:r>
        <w:rPr>
          <w:rFonts w:ascii="Times New Roman" w:hAnsi="Times New Roman" w:cs="Times New Roman"/>
        </w:rPr>
        <w:t xml:space="preserve">7 </w:t>
      </w:r>
      <w:r>
        <w:rPr>
          <w:rFonts w:ascii="Times New Roman" w:hAnsi="Times New Roman" w:cs="Times New Roman"/>
          <w:spacing w:val="-3"/>
        </w:rPr>
        <w:t xml:space="preserve">класса </w:t>
      </w:r>
      <w:r>
        <w:rPr>
          <w:rFonts w:ascii="Times New Roman" w:hAnsi="Times New Roman" w:cs="Times New Roman"/>
        </w:rPr>
        <w:t xml:space="preserve">Иванова </w:t>
      </w:r>
      <w:r>
        <w:rPr>
          <w:rFonts w:ascii="Times New Roman" w:hAnsi="Times New Roman" w:cs="Times New Roman"/>
          <w:spacing w:val="-2"/>
        </w:rPr>
        <w:t xml:space="preserve">Сергея </w:t>
      </w:r>
      <w:r>
        <w:rPr>
          <w:rFonts w:ascii="Times New Roman" w:hAnsi="Times New Roman" w:cs="Times New Roman"/>
          <w:i/>
        </w:rPr>
        <w:t xml:space="preserve">1</w:t>
      </w:r>
      <w:r>
        <w:rPr>
          <w:rFonts w:ascii="Times New Roman" w:hAnsi="Times New Roman" w:cs="Times New Roman"/>
          <w:i/>
          <w:spacing w:val="-17"/>
        </w:rPr>
        <w:t xml:space="preserve"> </w:t>
      </w:r>
      <w:r>
        <w:rPr>
          <w:rFonts w:ascii="Times New Roman" w:hAnsi="Times New Roman" w:cs="Times New Roman"/>
          <w:i/>
        </w:rPr>
        <w:t xml:space="preserve">вариант</w:t>
      </w:r>
      <w:r>
        <w:rPr>
          <w:rFonts w:ascii="Times New Roman" w:hAnsi="Times New Roman" w:cs="Times New Roman"/>
        </w:rPr>
      </w:r>
      <w:r/>
    </w:p>
    <w:p>
      <w:pPr>
        <w:spacing w:after="0" w:line="211" w:lineRule="auto"/>
        <w:rPr>
          <w:rFonts w:ascii="Times New Roman" w:hAnsi="Times New Roman" w:cs="Times New Roman"/>
        </w:rPr>
        <w:sectPr>
          <w:footnotePr/>
          <w:endnotePr/>
          <w:type w:val="continuous"/>
          <w:pgSz w:w="11910" w:h="16840" w:orient="portrait"/>
          <w:pgMar w:top="1120" w:right="620" w:bottom="280" w:left="600" w:header="709" w:footer="709" w:gutter="0"/>
          <w:cols w:num="2" w:sep="0" w:space="1701" w:equalWidth="0">
            <w:col w:w="1942" w:space="759"/>
            <w:col w:w="7989" w:space="0"/>
          </w:cols>
          <w:docGrid w:linePitch="360"/>
        </w:sect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spacing w:before="2"/>
        <w:rPr>
          <w:rFonts w:ascii="Times New Roman" w:hAnsi="Times New Roman" w:cs="Times New Roman"/>
          <w:i/>
          <w:sz w:val="12"/>
        </w:rPr>
      </w:pPr>
      <w:r>
        <w:rPr>
          <w:rFonts w:ascii="Times New Roman" w:hAnsi="Times New Roman" w:cs="Times New Roman"/>
          <w:i/>
          <w:sz w:val="12"/>
        </w:rPr>
      </w:r>
      <w:r>
        <w:rPr>
          <w:rFonts w:ascii="Times New Roman" w:hAnsi="Times New Roman" w:cs="Times New Roman"/>
        </w:rPr>
      </w:r>
      <w:r/>
    </w:p>
    <w:p>
      <w:pPr>
        <w:spacing w:after="0"/>
        <w:rPr>
          <w:rFonts w:ascii="Times New Roman" w:hAnsi="Times New Roman" w:cs="Times New Roman"/>
          <w:sz w:val="12"/>
        </w:rPr>
        <w:sectPr>
          <w:footnotePr/>
          <w:endnotePr/>
          <w:type w:val="continuous"/>
          <w:pgSz w:w="11910" w:h="16840" w:orient="portrait"/>
          <w:pgMar w:top="1120" w:right="620" w:bottom="280" w:left="600" w:header="709" w:footer="709" w:gutter="0"/>
          <w:cols w:num="1" w:sep="0" w:space="1701" w:equalWidth="1"/>
          <w:docGrid w:linePitch="360"/>
        </w:sectPr>
      </w:pPr>
      <w:r>
        <w:rPr>
          <w:rFonts w:ascii="Times New Roman" w:hAnsi="Times New Roman" w:cs="Times New Roman"/>
          <w:sz w:val="12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73" w:firstLine="566"/>
        <w:spacing w:before="68" w:line="223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Штамп школы (дата проведения)</w:t>
      </w:r>
      <w:r>
        <w:rPr>
          <w:rFonts w:ascii="Times New Roman" w:hAnsi="Times New Roman" w:cs="Times New Roman"/>
        </w:rPr>
      </w:r>
      <w:r/>
    </w:p>
    <w:p>
      <w:pPr>
        <w:pStyle w:val="877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</w:r>
      <w:r/>
    </w:p>
    <w:p>
      <w:pPr>
        <w:pStyle w:val="877"/>
        <w:spacing w:before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573" w:right="2400"/>
        <w:spacing w:line="223" w:lineRule="auto"/>
        <w:tabs>
          <w:tab w:val="left" w:pos="2066" w:leader="none"/>
          <w:tab w:val="left" w:pos="2766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3"/>
        </w:rPr>
        <w:t xml:space="preserve">Промежуточная аттестация </w:t>
      </w:r>
      <w:r>
        <w:rPr>
          <w:rFonts w:ascii="Times New Roman" w:hAnsi="Times New Roman" w:cs="Times New Roman"/>
        </w:rPr>
        <w:t xml:space="preserve">по </w:t>
      </w:r>
      <w:r>
        <w:rPr>
          <w:rFonts w:ascii="Times New Roman" w:hAnsi="Times New Roman" w:cs="Times New Roman"/>
          <w:spacing w:val="-3"/>
        </w:rPr>
        <w:t xml:space="preserve">географии </w:t>
      </w:r>
      <w:r>
        <w:rPr>
          <w:rFonts w:ascii="Times New Roman" w:hAnsi="Times New Roman" w:cs="Times New Roman"/>
        </w:rPr>
        <w:t xml:space="preserve">за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 xml:space="preserve">20</w:t>
      </w:r>
      <w:r>
        <w:rPr>
          <w:rFonts w:ascii="Times New Roman" w:hAnsi="Times New Roman" w:cs="Times New Roman"/>
          <w:u w:val="single"/>
        </w:rPr>
        <w:t xml:space="preserve"> </w:t>
        <w:tab/>
      </w:r>
      <w:r>
        <w:rPr>
          <w:rFonts w:ascii="Times New Roman" w:hAnsi="Times New Roman" w:cs="Times New Roman"/>
        </w:rPr>
        <w:t xml:space="preserve">-20</w:t>
      </w:r>
      <w:r>
        <w:rPr>
          <w:rFonts w:ascii="Times New Roman" w:hAnsi="Times New Roman" w:cs="Times New Roman"/>
          <w:u w:val="single"/>
        </w:rPr>
        <w:t xml:space="preserve"> </w:t>
        <w:tab/>
      </w:r>
      <w:r>
        <w:rPr>
          <w:rFonts w:ascii="Times New Roman" w:hAnsi="Times New Roman" w:cs="Times New Roman"/>
          <w:spacing w:val="-3"/>
        </w:rPr>
        <w:t xml:space="preserve">учебный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 xml:space="preserve">год</w:t>
      </w:r>
      <w:r>
        <w:rPr>
          <w:rFonts w:ascii="Times New Roman" w:hAnsi="Times New Roman" w:cs="Times New Roman"/>
        </w:rPr>
      </w:r>
      <w:r/>
    </w:p>
    <w:p>
      <w:pPr>
        <w:pStyle w:val="877"/>
        <w:ind w:left="573"/>
        <w:spacing w:line="279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ученика 7 класса Иванова Сергея</w:t>
      </w:r>
      <w:r>
        <w:rPr>
          <w:rFonts w:ascii="Times New Roman" w:hAnsi="Times New Roman" w:cs="Times New Roman"/>
        </w:rPr>
      </w:r>
      <w:r/>
    </w:p>
    <w:p>
      <w:pPr>
        <w:spacing w:after="0" w:line="279" w:lineRule="exact"/>
        <w:rPr>
          <w:rFonts w:ascii="Times New Roman" w:hAnsi="Times New Roman" w:cs="Times New Roman"/>
        </w:rPr>
        <w:sectPr>
          <w:footnotePr/>
          <w:endnotePr/>
          <w:type w:val="continuous"/>
          <w:pgSz w:w="11910" w:h="16840" w:orient="portrait"/>
          <w:pgMar w:top="1120" w:right="620" w:bottom="280" w:left="600" w:header="709" w:footer="709" w:gutter="0"/>
          <w:cols w:num="2" w:sep="0" w:space="1701" w:equalWidth="0">
            <w:col w:w="3407" w:space="98"/>
            <w:col w:w="7185" w:space="0"/>
          </w:cols>
          <w:docGrid w:linePitch="360"/>
        </w:sect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spacing w:before="4"/>
        <w:rPr>
          <w:rFonts w:ascii="Times New Roman" w:hAnsi="Times New Roman" w:cs="Times New Roman"/>
          <w:sz w:val="11"/>
        </w:rPr>
      </w:pPr>
      <w:r>
        <w:rPr>
          <w:rFonts w:ascii="Times New Roman" w:hAnsi="Times New Roman" w:cs="Times New Roman"/>
          <w:sz w:val="11"/>
        </w:rPr>
      </w:r>
      <w:r>
        <w:rPr>
          <w:rFonts w:ascii="Times New Roman" w:hAnsi="Times New Roman" w:cs="Times New Roman"/>
        </w:rPr>
      </w:r>
      <w:r/>
    </w:p>
    <w:p>
      <w:pPr>
        <w:pStyle w:val="877"/>
        <w:ind w:left="4078"/>
        <w:jc w:val="both"/>
        <w:spacing w:before="51" w:line="275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вариант</w:t>
      </w:r>
      <w:r>
        <w:rPr>
          <w:rFonts w:ascii="Times New Roman" w:hAnsi="Times New Roman" w:cs="Times New Roman"/>
        </w:rPr>
      </w:r>
      <w:r/>
    </w:p>
    <w:p>
      <w:pPr>
        <w:pStyle w:val="877"/>
        <w:ind w:left="1560"/>
        <w:jc w:val="both"/>
        <w:spacing w:line="265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Выполнение работы начинается на второй странице.</w:t>
      </w:r>
      <w:r>
        <w:rPr>
          <w:rFonts w:ascii="Times New Roman" w:hAnsi="Times New Roman" w:cs="Times New Roman"/>
        </w:rPr>
      </w:r>
      <w:r/>
    </w:p>
    <w:p>
      <w:pPr>
        <w:pStyle w:val="877"/>
        <w:ind w:left="573" w:right="266" w:firstLine="566"/>
        <w:jc w:val="both"/>
        <w:spacing w:before="7" w:line="223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16027648" behindDoc="1" locked="0" layoutInCell="1" allowOverlap="1">
                <wp:simplePos x="0" y="0"/>
                <wp:positionH relativeFrom="page">
                  <wp:posOffset>1105205</wp:posOffset>
                </wp:positionH>
                <wp:positionV relativeFrom="line">
                  <wp:posOffset>334467</wp:posOffset>
                </wp:positionV>
                <wp:extent cx="266700" cy="185928"/>
                <wp:effectExtent l="0" t="0" r="0" b="0"/>
                <wp:wrapNone/>
                <wp:docPr id="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6700" cy="18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o:spt="1" type="#_x0000_t1" style="position:absolute;z-index:-16027648;o:allowoverlap:true;o:allowincell:true;mso-position-horizontal-relative:page;margin-left:87.0pt;mso-position-horizontal:absolute;mso-position-vertical-relative:line;margin-top:26.3pt;mso-position-vertical:absolute;width:21.0pt;height:14.6pt;mso-wrap-distance-left:9.0pt;mso-wrap-distance-top:0.0pt;mso-wrap-distance-right:9.0pt;mso-wrap-distance-bottom:0.0pt;visibility:visible;" fillcolor="#FFFFFF" stroked="f"/>
            </w:pict>
          </mc:Fallback>
        </mc:AlternateContent>
      </w:r>
      <w:r>
        <w:rPr>
          <w:rFonts w:ascii="Times New Roman" w:hAnsi="Times New Roman" w:cs="Times New Roman"/>
        </w:rPr>
        <w:t xml:space="preserve">После проверки и выставления отметки за работу на титульном листе, следуют подписи учителя и ассистента (если он предусмотрен приказом).</w:t>
      </w:r>
      <w:r>
        <w:rPr>
          <w:rFonts w:ascii="Times New Roman" w:hAnsi="Times New Roman" w:cs="Times New Roman"/>
        </w:rPr>
      </w:r>
      <w:r/>
    </w:p>
    <w:p>
      <w:pPr>
        <w:pStyle w:val="878"/>
        <w:numPr>
          <w:ilvl w:val="1"/>
          <w:numId w:val="1"/>
        </w:numPr>
        <w:ind w:left="1615" w:right="0" w:hanging="476"/>
        <w:jc w:val="both"/>
        <w:spacing w:before="0" w:after="0" w:line="267" w:lineRule="exact"/>
        <w:tabs>
          <w:tab w:val="left" w:pos="1616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Хранение контрольных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 xml:space="preserve">работ.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"/>
        </w:numPr>
        <w:ind w:left="994" w:right="271" w:firstLine="566"/>
        <w:jc w:val="both"/>
        <w:spacing w:before="0" w:after="0" w:line="259" w:lineRule="auto"/>
        <w:tabs>
          <w:tab w:val="left" w:pos="1950" w:leader="none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Комплекты документов или тетради с текущими контрольными работами хранятся у учителя в течение одного учебного года (с 1 сентября до 31</w:t>
      </w:r>
      <w:r>
        <w:rPr>
          <w:rFonts w:ascii="Times New Roman" w:hAnsi="Times New Roman" w:cs="Times New Roman"/>
          <w:spacing w:val="-1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августа).</w:t>
      </w:r>
      <w:r>
        <w:rPr>
          <w:rFonts w:ascii="Times New Roman" w:hAnsi="Times New Roman" w:cs="Times New Roman"/>
        </w:rPr>
      </w:r>
      <w:r/>
    </w:p>
    <w:p>
      <w:pPr>
        <w:pStyle w:val="879"/>
        <w:numPr>
          <w:ilvl w:val="2"/>
          <w:numId w:val="1"/>
        </w:numPr>
        <w:ind w:left="994" w:right="265" w:firstLine="566"/>
        <w:jc w:val="both"/>
        <w:spacing w:before="0" w:after="0" w:line="259" w:lineRule="auto"/>
        <w:tabs>
          <w:tab w:val="left" w:pos="1950" w:leader="none"/>
        </w:tabs>
        <w:rPr>
          <w:sz w:val="24"/>
        </w:rPr>
      </w:pPr>
      <w:r>
        <w:rPr>
          <w:rFonts w:ascii="Times New Roman" w:hAnsi="Times New Roman" w:cs="Times New Roman"/>
          <w:sz w:val="24"/>
        </w:rPr>
        <w:t xml:space="preserve">Комплекты </w:t>
      </w:r>
      <w:r>
        <w:rPr>
          <w:rFonts w:ascii="Times New Roman" w:hAnsi="Times New Roman" w:cs="Times New Roman"/>
          <w:sz w:val="24"/>
        </w:rPr>
        <w:t xml:space="preserve">документов административных контрольных работ и контрольных работ промежуточной аттестации, сдаются в учебную часть школы на хранение не позднее 3-х дней после проведения работы и хранятся в архиве в соответствии со сроками, определенными номенклатурой дел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школы.</w:t>
      </w:r>
      <w:r/>
    </w:p>
    <w:sectPr>
      <w:footnotePr/>
      <w:endnotePr/>
      <w:type w:val="continuous"/>
      <w:pgSz w:w="11910" w:h="16840" w:orient="portrait"/>
      <w:pgMar w:top="1120" w:right="620" w:bottom="280" w:left="600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Carlito">
    <w:panose1 w:val="020F050202020403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7"/>
      <w:spacing w:line="14" w:lineRule="auto"/>
      <w:rPr>
        <w:sz w:val="20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16029184" behindDoc="1" locked="0" layoutInCell="1" allowOverlap="1">
              <wp:simplePos x="0" y="0"/>
              <wp:positionH relativeFrom="page">
                <wp:posOffset>6842506</wp:posOffset>
              </wp:positionH>
              <wp:positionV relativeFrom="page">
                <wp:posOffset>9915855</wp:posOffset>
              </wp:positionV>
              <wp:extent cx="219710" cy="165735"/>
              <wp:effectExtent l="0" t="0" r="0" b="0"/>
              <wp:wrapNone/>
              <wp:docPr id="1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left="60" w:right="0" w:firstLine="0"/>
                            <w:jc w:val="left"/>
                            <w:spacing w:before="0" w:line="245" w:lineRule="exac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</w:r>
                          <w:r/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shape 0" o:spid="_x0000_s0" o:spt="202" type="#_x0000_t202" style="position:absolute;z-index:-16029184;o:allowoverlap:true;o:allowincell:true;mso-position-horizontal-relative:page;margin-left:538.8pt;mso-position-horizontal:absolute;mso-position-vertical-relative:page;margin-top:780.8pt;mso-position-vertical:absolute;width:17.3pt;height:13.0pt;mso-wrap-distance-left:9.0pt;mso-wrap-distance-top:0.0pt;mso-wrap-distance-right:9.0pt;mso-wrap-distance-bottom:0.0pt;visibility:visible;" filled="f" stroked="f">
              <v:textbox inset="0,0,0,0">
                <w:txbxContent>
                  <w:p>
                    <w:pPr>
                      <w:ind w:left="60" w:right="0" w:firstLine="0"/>
                      <w:jc w:val="left"/>
                      <w:spacing w:before="0" w:line="245" w:lineRule="exac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</w:r>
                    <w:r/>
                  </w:p>
                </w:txbxContent>
              </v:textbox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7"/>
      <w:numFmt w:val="decimal"/>
      <w:isLgl w:val="false"/>
      <w:suff w:val="tab"/>
      <w:lvlText w:val="%1"/>
      <w:lvlJc w:val="left"/>
      <w:pPr>
        <w:ind w:left="552" w:hanging="8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552" w:hanging="884"/>
        <w:jc w:val="right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-"/>
      <w:lvlJc w:val="left"/>
      <w:pPr>
        <w:ind w:left="994" w:hanging="389"/>
      </w:pPr>
      <w:rPr>
        <w:rFonts w:hint="default" w:ascii="Times New Roman" w:hAnsi="Times New Roman" w:eastAsia="Times New Roman" w:cs="Times New Roman"/>
        <w:sz w:val="26"/>
        <w:szCs w:val="26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152" w:hanging="389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228" w:hanging="389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305" w:hanging="389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381" w:hanging="389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457" w:hanging="389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533" w:hanging="389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isLgl w:val="false"/>
      <w:suff w:val="tab"/>
      <w:lvlText w:val="-"/>
      <w:lvlJc w:val="left"/>
      <w:pPr>
        <w:ind w:left="552" w:hanging="164"/>
      </w:pPr>
      <w:rPr>
        <w:rFonts w:hint="default" w:ascii="Times New Roman" w:hAnsi="Times New Roman" w:eastAsia="Times New Roman" w:cs="Times New Roman"/>
        <w:sz w:val="26"/>
        <w:szCs w:val="26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572" w:hanging="164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85" w:hanging="16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97" w:hanging="16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610" w:hanging="16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23" w:hanging="16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35" w:hanging="16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8" w:hanging="16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61" w:hanging="164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4"/>
      <w:numFmt w:val="decimal"/>
      <w:isLgl w:val="false"/>
      <w:suff w:val="tab"/>
      <w:lvlText w:val="%1"/>
      <w:lvlJc w:val="left"/>
      <w:pPr>
        <w:ind w:left="552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isLgl w:val="false"/>
      <w:suff w:val="tab"/>
      <w:lvlText w:val="%1.%2"/>
      <w:lvlJc w:val="left"/>
      <w:pPr>
        <w:ind w:left="552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552" w:hanging="828"/>
        <w:jc w:val="right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97" w:hanging="828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610" w:hanging="828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23" w:hanging="828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35" w:hanging="828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8" w:hanging="828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61" w:hanging="828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isLgl w:val="false"/>
      <w:suff w:val="tab"/>
      <w:lvlText w:val="-"/>
      <w:lvlJc w:val="left"/>
      <w:pPr>
        <w:ind w:left="532" w:hanging="130"/>
      </w:pPr>
      <w:rPr>
        <w:rFonts w:hint="default" w:ascii="Carlito" w:hAnsi="Carlito" w:eastAsia="Carlito" w:cs="Carlito"/>
        <w:sz w:val="24"/>
        <w:szCs w:val="24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554" w:hanging="130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130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130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130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130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130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130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13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532" w:hanging="567"/>
        <w:jc w:val="left"/>
      </w:pPr>
      <w:rPr>
        <w:rFonts w:hint="default"/>
        <w:lang w:val="ru-RU" w:eastAsia="en-US" w:bidi="ar-SA"/>
      </w:rPr>
    </w:lvl>
    <w:lvl w:ilvl="1">
      <w:start w:val="29"/>
      <w:numFmt w:val="decimal"/>
      <w:isLgl w:val="false"/>
      <w:suff w:val="tab"/>
      <w:lvlText w:val="%1.%2."/>
      <w:lvlJc w:val="left"/>
      <w:pPr>
        <w:ind w:left="532" w:hanging="567"/>
        <w:jc w:val="left"/>
      </w:pPr>
      <w:rPr>
        <w:rFonts w:hint="default" w:ascii="Carlito" w:hAnsi="Carlito" w:eastAsia="Carlito" w:cs="Carlito"/>
        <w:sz w:val="24"/>
        <w:szCs w:val="24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56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56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56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56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56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56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567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552" w:hanging="548"/>
        <w:jc w:val="left"/>
      </w:pPr>
      <w:rPr>
        <w:rFonts w:hint="default"/>
        <w:lang w:val="ru-RU" w:eastAsia="en-US" w:bidi="ar-SA"/>
      </w:rPr>
    </w:lvl>
    <w:lvl w:ilvl="1">
      <w:start w:val="13"/>
      <w:numFmt w:val="decimal"/>
      <w:isLgl w:val="false"/>
      <w:suff w:val="tab"/>
      <w:lvlText w:val="%1.%2."/>
      <w:lvlJc w:val="left"/>
      <w:pPr>
        <w:ind w:left="552" w:hanging="548"/>
        <w:jc w:val="left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85" w:hanging="548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97" w:hanging="548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610" w:hanging="548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23" w:hanging="548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35" w:hanging="548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8" w:hanging="548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61" w:hanging="548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isLgl w:val="false"/>
      <w:suff w:val="tab"/>
      <w:lvlText w:val="-"/>
      <w:lvlJc w:val="left"/>
      <w:pPr>
        <w:ind w:left="1099" w:hanging="567"/>
      </w:pPr>
      <w:rPr>
        <w:rFonts w:hint="default" w:ascii="Times New Roman" w:hAnsi="Times New Roman" w:eastAsia="Times New Roman" w:cs="Times New Roman"/>
        <w:sz w:val="26"/>
        <w:szCs w:val="26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2058" w:hanging="567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3017" w:hanging="56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975" w:hanging="56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934" w:hanging="56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893" w:hanging="56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851" w:hanging="56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810" w:hanging="56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69" w:hanging="567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532" w:hanging="421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isLgl w:val="false"/>
      <w:suff w:val="tab"/>
      <w:lvlText w:val="%1.%2."/>
      <w:lvlJc w:val="left"/>
      <w:pPr>
        <w:ind w:left="532" w:hanging="421"/>
        <w:jc w:val="right"/>
      </w:pPr>
      <w:rPr>
        <w:rFonts w:hint="default" w:ascii="Carlito" w:hAnsi="Carlito" w:eastAsia="Carlito" w:cs="Carlito"/>
        <w:spacing w:val="-23"/>
        <w:sz w:val="24"/>
        <w:szCs w:val="24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421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421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421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421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421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421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421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isLgl w:val="false"/>
      <w:suff w:val="tab"/>
      <w:lvlText w:val=""/>
      <w:lvlJc w:val="left"/>
      <w:pPr>
        <w:ind w:left="532" w:hanging="567"/>
      </w:pPr>
      <w:rPr>
        <w:rFonts w:hint="default" w:ascii="Symbol" w:hAnsi="Symbol" w:eastAsia="Symbol" w:cs="Symbol"/>
        <w:sz w:val="24"/>
        <w:szCs w:val="24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554" w:hanging="567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56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56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56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56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56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56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567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0"/>
      <w:numFmt w:val="bullet"/>
      <w:isLgl w:val="false"/>
      <w:suff w:val="tab"/>
      <w:lvlText w:val="–"/>
      <w:lvlJc w:val="left"/>
      <w:pPr>
        <w:ind w:left="532" w:hanging="294"/>
      </w:pPr>
      <w:rPr>
        <w:rFonts w:hint="default" w:ascii="Carlito" w:hAnsi="Carlito" w:eastAsia="Carlito" w:cs="Carlito"/>
        <w:spacing w:val="-9"/>
        <w:sz w:val="24"/>
        <w:szCs w:val="24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554" w:hanging="294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29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29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29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29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29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29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294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952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isLgl w:val="false"/>
      <w:suff w:val="tab"/>
      <w:lvlText w:val="%1.%2."/>
      <w:lvlJc w:val="left"/>
      <w:pPr>
        <w:ind w:left="952" w:hanging="420"/>
        <w:jc w:val="right"/>
      </w:pPr>
      <w:rPr>
        <w:rFonts w:hint="default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189" w:hanging="602"/>
        <w:jc w:val="left"/>
      </w:pPr>
      <w:rPr>
        <w:rFonts w:hint="default" w:ascii="Carlito" w:hAnsi="Carlito" w:eastAsia="Carlito" w:cs="Carlito"/>
        <w:spacing w:val="-3"/>
        <w:sz w:val="24"/>
        <w:szCs w:val="24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292" w:hanging="602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348" w:hanging="602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405" w:hanging="602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461" w:hanging="602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517" w:hanging="602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573" w:hanging="602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0"/>
      <w:numFmt w:val="bullet"/>
      <w:isLgl w:val="false"/>
      <w:suff w:val="tab"/>
      <w:lvlText w:val=""/>
      <w:lvlJc w:val="left"/>
      <w:pPr>
        <w:ind w:left="532" w:hanging="567"/>
      </w:pPr>
      <w:rPr>
        <w:rFonts w:hint="default" w:ascii="Symbol" w:hAnsi="Symbol" w:eastAsia="Symbol" w:cs="Symbol"/>
        <w:sz w:val="20"/>
        <w:szCs w:val="20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554" w:hanging="567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56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56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56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56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56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56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567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775" w:hanging="243"/>
        <w:jc w:val="right"/>
      </w:pPr>
      <w:rPr>
        <w:rFonts w:hint="default"/>
        <w:b/>
        <w:bCs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636" w:hanging="497"/>
        <w:jc w:val="left"/>
      </w:pPr>
      <w:rPr>
        <w:rFonts w:hint="default"/>
        <w:spacing w:val="-25"/>
        <w:lang w:val="ru-RU" w:eastAsia="en-US" w:bidi="ar-SA"/>
      </w:rPr>
    </w:lvl>
    <w:lvl w:ilvl="2">
      <w:start w:val="0"/>
      <w:numFmt w:val="bullet"/>
      <w:isLgl w:val="false"/>
      <w:suff w:val="tab"/>
      <w:lvlText w:val=""/>
      <w:lvlJc w:val="left"/>
      <w:pPr>
        <w:ind w:left="713" w:hanging="497"/>
      </w:pPr>
      <w:rPr>
        <w:rFonts w:hint="default" w:ascii="Symbol" w:hAnsi="Symbol" w:eastAsia="Symbol" w:cs="Symbol"/>
        <w:sz w:val="20"/>
        <w:szCs w:val="20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780" w:hanging="49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1940" w:hanging="49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3397" w:hanging="49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4855" w:hanging="49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6313" w:hanging="49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7770" w:hanging="497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532" w:hanging="45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isLgl w:val="false"/>
      <w:suff w:val="tab"/>
      <w:lvlText w:val="%1.%2."/>
      <w:lvlJc w:val="left"/>
      <w:pPr>
        <w:ind w:left="532" w:hanging="451"/>
        <w:jc w:val="left"/>
      </w:pPr>
      <w:rPr>
        <w:rFonts w:hint="default" w:ascii="Carlito" w:hAnsi="Carlito" w:eastAsia="Carlito" w:cs="Carlito"/>
        <w:spacing w:val="-25"/>
        <w:sz w:val="24"/>
        <w:szCs w:val="24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69" w:hanging="451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83" w:hanging="451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98" w:hanging="451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613" w:hanging="451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27" w:hanging="451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42" w:hanging="451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57" w:hanging="451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96">
    <w:name w:val="Heading 1 Char"/>
    <w:basedOn w:val="873"/>
    <w:link w:val="878"/>
    <w:uiPriority w:val="9"/>
    <w:rPr>
      <w:rFonts w:ascii="Arial" w:hAnsi="Arial" w:eastAsia="Arial" w:cs="Arial"/>
      <w:sz w:val="40"/>
      <w:szCs w:val="40"/>
    </w:rPr>
  </w:style>
  <w:style w:type="paragraph" w:styleId="697">
    <w:name w:val="Heading 2"/>
    <w:basedOn w:val="876"/>
    <w:next w:val="876"/>
    <w:link w:val="698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98">
    <w:name w:val="Heading 2 Char"/>
    <w:basedOn w:val="873"/>
    <w:link w:val="697"/>
    <w:uiPriority w:val="9"/>
    <w:rPr>
      <w:rFonts w:ascii="Arial" w:hAnsi="Arial" w:eastAsia="Arial" w:cs="Arial"/>
      <w:sz w:val="34"/>
    </w:rPr>
  </w:style>
  <w:style w:type="paragraph" w:styleId="699">
    <w:name w:val="Heading 3"/>
    <w:basedOn w:val="876"/>
    <w:next w:val="876"/>
    <w:link w:val="700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00">
    <w:name w:val="Heading 3 Char"/>
    <w:basedOn w:val="873"/>
    <w:link w:val="699"/>
    <w:uiPriority w:val="9"/>
    <w:rPr>
      <w:rFonts w:ascii="Arial" w:hAnsi="Arial" w:eastAsia="Arial" w:cs="Arial"/>
      <w:sz w:val="30"/>
      <w:szCs w:val="30"/>
    </w:rPr>
  </w:style>
  <w:style w:type="paragraph" w:styleId="701">
    <w:name w:val="Heading 4"/>
    <w:basedOn w:val="876"/>
    <w:next w:val="876"/>
    <w:link w:val="702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02">
    <w:name w:val="Heading 4 Char"/>
    <w:basedOn w:val="873"/>
    <w:link w:val="701"/>
    <w:uiPriority w:val="9"/>
    <w:rPr>
      <w:rFonts w:ascii="Arial" w:hAnsi="Arial" w:eastAsia="Arial" w:cs="Arial"/>
      <w:b/>
      <w:bCs/>
      <w:sz w:val="26"/>
      <w:szCs w:val="26"/>
    </w:rPr>
  </w:style>
  <w:style w:type="paragraph" w:styleId="703">
    <w:name w:val="Heading 5"/>
    <w:basedOn w:val="876"/>
    <w:next w:val="876"/>
    <w:link w:val="704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04">
    <w:name w:val="Heading 5 Char"/>
    <w:basedOn w:val="873"/>
    <w:link w:val="703"/>
    <w:uiPriority w:val="9"/>
    <w:rPr>
      <w:rFonts w:ascii="Arial" w:hAnsi="Arial" w:eastAsia="Arial" w:cs="Arial"/>
      <w:b/>
      <w:bCs/>
      <w:sz w:val="24"/>
      <w:szCs w:val="24"/>
    </w:rPr>
  </w:style>
  <w:style w:type="paragraph" w:styleId="705">
    <w:name w:val="Heading 6"/>
    <w:basedOn w:val="876"/>
    <w:next w:val="876"/>
    <w:link w:val="706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06">
    <w:name w:val="Heading 6 Char"/>
    <w:basedOn w:val="873"/>
    <w:link w:val="705"/>
    <w:uiPriority w:val="9"/>
    <w:rPr>
      <w:rFonts w:ascii="Arial" w:hAnsi="Arial" w:eastAsia="Arial" w:cs="Arial"/>
      <w:b/>
      <w:bCs/>
      <w:sz w:val="22"/>
      <w:szCs w:val="22"/>
    </w:rPr>
  </w:style>
  <w:style w:type="paragraph" w:styleId="707">
    <w:name w:val="Heading 7"/>
    <w:basedOn w:val="876"/>
    <w:next w:val="876"/>
    <w:link w:val="708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08">
    <w:name w:val="Heading 7 Char"/>
    <w:basedOn w:val="873"/>
    <w:link w:val="707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9">
    <w:name w:val="Heading 8"/>
    <w:basedOn w:val="876"/>
    <w:next w:val="876"/>
    <w:link w:val="710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10">
    <w:name w:val="Heading 8 Char"/>
    <w:basedOn w:val="873"/>
    <w:link w:val="709"/>
    <w:uiPriority w:val="9"/>
    <w:rPr>
      <w:rFonts w:ascii="Arial" w:hAnsi="Arial" w:eastAsia="Arial" w:cs="Arial"/>
      <w:i/>
      <w:iCs/>
      <w:sz w:val="22"/>
      <w:szCs w:val="22"/>
    </w:rPr>
  </w:style>
  <w:style w:type="paragraph" w:styleId="711">
    <w:name w:val="Heading 9"/>
    <w:basedOn w:val="876"/>
    <w:next w:val="876"/>
    <w:link w:val="712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12">
    <w:name w:val="Heading 9 Char"/>
    <w:basedOn w:val="873"/>
    <w:link w:val="711"/>
    <w:uiPriority w:val="9"/>
    <w:rPr>
      <w:rFonts w:ascii="Arial" w:hAnsi="Arial" w:eastAsia="Arial" w:cs="Arial"/>
      <w:i/>
      <w:iCs/>
      <w:sz w:val="21"/>
      <w:szCs w:val="21"/>
    </w:rPr>
  </w:style>
  <w:style w:type="table" w:styleId="713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714">
    <w:name w:val="No Spacing"/>
    <w:uiPriority w:val="1"/>
    <w:qFormat/>
    <w:pPr>
      <w:spacing w:before="0" w:after="0" w:line="240" w:lineRule="auto"/>
    </w:pPr>
  </w:style>
  <w:style w:type="paragraph" w:styleId="715">
    <w:name w:val="Title"/>
    <w:basedOn w:val="876"/>
    <w:next w:val="876"/>
    <w:link w:val="71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16">
    <w:name w:val="Title Char"/>
    <w:basedOn w:val="873"/>
    <w:link w:val="715"/>
    <w:uiPriority w:val="10"/>
    <w:rPr>
      <w:sz w:val="48"/>
      <w:szCs w:val="48"/>
    </w:rPr>
  </w:style>
  <w:style w:type="paragraph" w:styleId="717">
    <w:name w:val="Subtitle"/>
    <w:basedOn w:val="876"/>
    <w:next w:val="876"/>
    <w:link w:val="718"/>
    <w:uiPriority w:val="11"/>
    <w:qFormat/>
    <w:pPr>
      <w:spacing w:before="200" w:after="200"/>
    </w:pPr>
    <w:rPr>
      <w:sz w:val="24"/>
      <w:szCs w:val="24"/>
    </w:rPr>
  </w:style>
  <w:style w:type="character" w:styleId="718">
    <w:name w:val="Subtitle Char"/>
    <w:basedOn w:val="873"/>
    <w:link w:val="717"/>
    <w:uiPriority w:val="11"/>
    <w:rPr>
      <w:sz w:val="24"/>
      <w:szCs w:val="24"/>
    </w:rPr>
  </w:style>
  <w:style w:type="paragraph" w:styleId="719">
    <w:name w:val="Quote"/>
    <w:basedOn w:val="876"/>
    <w:next w:val="876"/>
    <w:link w:val="720"/>
    <w:uiPriority w:val="29"/>
    <w:qFormat/>
    <w:pPr>
      <w:ind w:left="720" w:right="720"/>
    </w:pPr>
    <w:rPr>
      <w:i/>
    </w:rPr>
  </w:style>
  <w:style w:type="character" w:styleId="720">
    <w:name w:val="Quote Char"/>
    <w:link w:val="719"/>
    <w:uiPriority w:val="29"/>
    <w:rPr>
      <w:i/>
    </w:rPr>
  </w:style>
  <w:style w:type="paragraph" w:styleId="721">
    <w:name w:val="Intense Quote"/>
    <w:basedOn w:val="876"/>
    <w:next w:val="876"/>
    <w:link w:val="72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22">
    <w:name w:val="Intense Quote Char"/>
    <w:link w:val="721"/>
    <w:uiPriority w:val="30"/>
    <w:rPr>
      <w:i/>
    </w:rPr>
  </w:style>
  <w:style w:type="paragraph" w:styleId="723">
    <w:name w:val="Header"/>
    <w:basedOn w:val="876"/>
    <w:link w:val="72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24">
    <w:name w:val="Header Char"/>
    <w:basedOn w:val="873"/>
    <w:link w:val="723"/>
    <w:uiPriority w:val="99"/>
  </w:style>
  <w:style w:type="paragraph" w:styleId="725">
    <w:name w:val="Footer"/>
    <w:basedOn w:val="876"/>
    <w:link w:val="72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26">
    <w:name w:val="Footer Char"/>
    <w:basedOn w:val="873"/>
    <w:link w:val="725"/>
    <w:uiPriority w:val="99"/>
  </w:style>
  <w:style w:type="paragraph" w:styleId="727">
    <w:name w:val="Caption"/>
    <w:basedOn w:val="876"/>
    <w:next w:val="87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28">
    <w:name w:val="Caption Char"/>
    <w:basedOn w:val="727"/>
    <w:link w:val="725"/>
    <w:uiPriority w:val="99"/>
  </w:style>
  <w:style w:type="table" w:styleId="729">
    <w:name w:val="Table Grid"/>
    <w:basedOn w:val="71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30">
    <w:name w:val="Table Grid Light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31">
    <w:name w:val="Plain Table 1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2">
    <w:name w:val="Plain Table 2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3">
    <w:name w:val="Plain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34">
    <w:name w:val="Plain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5">
    <w:name w:val="Plain Table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36">
    <w:name w:val="Grid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Grid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Grid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Grid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Grid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Grid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Grid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Grid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Grid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Grid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Grid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8">
    <w:name w:val="Grid Table 4 - Accent 1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59">
    <w:name w:val="Grid Table 4 - Accent 2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60">
    <w:name w:val="Grid Table 4 - Accent 3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61">
    <w:name w:val="Grid Table 4 - Accent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62">
    <w:name w:val="Grid Table 4 - Accent 5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63">
    <w:name w:val="Grid Table 4 - Accent 6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64">
    <w:name w:val="Grid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65">
    <w:name w:val="Grid Table 5 Dark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66">
    <w:name w:val="Grid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67">
    <w:name w:val="Grid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68">
    <w:name w:val="Grid Table 5 Dark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69">
    <w:name w:val="Grid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70">
    <w:name w:val="Grid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71">
    <w:name w:val="Grid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72">
    <w:name w:val="Grid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73">
    <w:name w:val="Grid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74">
    <w:name w:val="Grid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75">
    <w:name w:val="Grid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76">
    <w:name w:val="Grid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7">
    <w:name w:val="Grid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8">
    <w:name w:val="Grid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Grid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Grid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Grid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>
    <w:name w:val="Grid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3">
    <w:name w:val="Grid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Grid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List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List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List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List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List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List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List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List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93">
    <w:name w:val="List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94">
    <w:name w:val="List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95">
    <w:name w:val="List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96">
    <w:name w:val="List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97">
    <w:name w:val="List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98">
    <w:name w:val="List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99">
    <w:name w:val="List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3">
    <w:name w:val="List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4">
    <w:name w:val="List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5">
    <w:name w:val="List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6">
    <w:name w:val="List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7">
    <w:name w:val="List Table 4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List Table 4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9">
    <w:name w:val="List Table 4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0">
    <w:name w:val="List Table 4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4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4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4">
    <w:name w:val="List Table 5 Dark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5">
    <w:name w:val="List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6">
    <w:name w:val="List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7">
    <w:name w:val="List Table 5 Dark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8">
    <w:name w:val="List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9">
    <w:name w:val="List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0">
    <w:name w:val="List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21">
    <w:name w:val="List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22">
    <w:name w:val="List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23">
    <w:name w:val="List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24">
    <w:name w:val="List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25">
    <w:name w:val="List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26">
    <w:name w:val="List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27">
    <w:name w:val="List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28">
    <w:name w:val="List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29">
    <w:name w:val="List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30">
    <w:name w:val="List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31">
    <w:name w:val="List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32">
    <w:name w:val="List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33">
    <w:name w:val="List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34">
    <w:name w:val="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5">
    <w:name w:val="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6">
    <w:name w:val="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7">
    <w:name w:val="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8">
    <w:name w:val="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9">
    <w:name w:val="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40">
    <w:name w:val="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41">
    <w:name w:val="Bordered &amp; 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2">
    <w:name w:val="Bordered &amp; 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3">
    <w:name w:val="Bordered &amp; 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4">
    <w:name w:val="Bordered &amp; 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5">
    <w:name w:val="Bordered &amp; 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46">
    <w:name w:val="Bordered &amp; 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47">
    <w:name w:val="Bordered &amp; 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48">
    <w:name w:val="Bordered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49">
    <w:name w:val="Bordered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50">
    <w:name w:val="Bordered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51">
    <w:name w:val="Bordered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52">
    <w:name w:val="Bordered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53">
    <w:name w:val="Bordered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54">
    <w:name w:val="Bordered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55">
    <w:name w:val="Hyperlink"/>
    <w:uiPriority w:val="99"/>
    <w:unhideWhenUsed/>
    <w:rPr>
      <w:color w:val="0000ff" w:themeColor="hyperlink"/>
      <w:u w:val="single"/>
    </w:rPr>
  </w:style>
  <w:style w:type="paragraph" w:styleId="856">
    <w:name w:val="footnote text"/>
    <w:basedOn w:val="876"/>
    <w:link w:val="857"/>
    <w:uiPriority w:val="99"/>
    <w:semiHidden/>
    <w:unhideWhenUsed/>
    <w:pPr>
      <w:spacing w:after="40" w:line="240" w:lineRule="auto"/>
    </w:pPr>
    <w:rPr>
      <w:sz w:val="18"/>
    </w:rPr>
  </w:style>
  <w:style w:type="character" w:styleId="857">
    <w:name w:val="Footnote Text Char"/>
    <w:link w:val="856"/>
    <w:uiPriority w:val="99"/>
    <w:rPr>
      <w:sz w:val="18"/>
    </w:rPr>
  </w:style>
  <w:style w:type="character" w:styleId="858">
    <w:name w:val="footnote reference"/>
    <w:basedOn w:val="873"/>
    <w:uiPriority w:val="99"/>
    <w:unhideWhenUsed/>
    <w:rPr>
      <w:vertAlign w:val="superscript"/>
    </w:rPr>
  </w:style>
  <w:style w:type="paragraph" w:styleId="859">
    <w:name w:val="endnote text"/>
    <w:basedOn w:val="876"/>
    <w:link w:val="860"/>
    <w:uiPriority w:val="99"/>
    <w:semiHidden/>
    <w:unhideWhenUsed/>
    <w:pPr>
      <w:spacing w:after="0" w:line="240" w:lineRule="auto"/>
    </w:pPr>
    <w:rPr>
      <w:sz w:val="20"/>
    </w:rPr>
  </w:style>
  <w:style w:type="character" w:styleId="860">
    <w:name w:val="Endnote Text Char"/>
    <w:link w:val="859"/>
    <w:uiPriority w:val="99"/>
    <w:rPr>
      <w:sz w:val="20"/>
    </w:rPr>
  </w:style>
  <w:style w:type="character" w:styleId="861">
    <w:name w:val="endnote reference"/>
    <w:basedOn w:val="873"/>
    <w:uiPriority w:val="99"/>
    <w:semiHidden/>
    <w:unhideWhenUsed/>
    <w:rPr>
      <w:vertAlign w:val="superscript"/>
    </w:rPr>
  </w:style>
  <w:style w:type="paragraph" w:styleId="862">
    <w:name w:val="toc 1"/>
    <w:basedOn w:val="876"/>
    <w:next w:val="876"/>
    <w:uiPriority w:val="39"/>
    <w:unhideWhenUsed/>
    <w:pPr>
      <w:ind w:left="0" w:right="0" w:firstLine="0"/>
      <w:spacing w:after="57"/>
    </w:pPr>
  </w:style>
  <w:style w:type="paragraph" w:styleId="863">
    <w:name w:val="toc 2"/>
    <w:basedOn w:val="876"/>
    <w:next w:val="876"/>
    <w:uiPriority w:val="39"/>
    <w:unhideWhenUsed/>
    <w:pPr>
      <w:ind w:left="283" w:right="0" w:firstLine="0"/>
      <w:spacing w:after="57"/>
    </w:pPr>
  </w:style>
  <w:style w:type="paragraph" w:styleId="864">
    <w:name w:val="toc 3"/>
    <w:basedOn w:val="876"/>
    <w:next w:val="876"/>
    <w:uiPriority w:val="39"/>
    <w:unhideWhenUsed/>
    <w:pPr>
      <w:ind w:left="567" w:right="0" w:firstLine="0"/>
      <w:spacing w:after="57"/>
    </w:pPr>
  </w:style>
  <w:style w:type="paragraph" w:styleId="865">
    <w:name w:val="toc 4"/>
    <w:basedOn w:val="876"/>
    <w:next w:val="876"/>
    <w:uiPriority w:val="39"/>
    <w:unhideWhenUsed/>
    <w:pPr>
      <w:ind w:left="850" w:right="0" w:firstLine="0"/>
      <w:spacing w:after="57"/>
    </w:pPr>
  </w:style>
  <w:style w:type="paragraph" w:styleId="866">
    <w:name w:val="toc 5"/>
    <w:basedOn w:val="876"/>
    <w:next w:val="876"/>
    <w:uiPriority w:val="39"/>
    <w:unhideWhenUsed/>
    <w:pPr>
      <w:ind w:left="1134" w:right="0" w:firstLine="0"/>
      <w:spacing w:after="57"/>
    </w:pPr>
  </w:style>
  <w:style w:type="paragraph" w:styleId="867">
    <w:name w:val="toc 6"/>
    <w:basedOn w:val="876"/>
    <w:next w:val="876"/>
    <w:uiPriority w:val="39"/>
    <w:unhideWhenUsed/>
    <w:pPr>
      <w:ind w:left="1417" w:right="0" w:firstLine="0"/>
      <w:spacing w:after="57"/>
    </w:pPr>
  </w:style>
  <w:style w:type="paragraph" w:styleId="868">
    <w:name w:val="toc 7"/>
    <w:basedOn w:val="876"/>
    <w:next w:val="876"/>
    <w:uiPriority w:val="39"/>
    <w:unhideWhenUsed/>
    <w:pPr>
      <w:ind w:left="1701" w:right="0" w:firstLine="0"/>
      <w:spacing w:after="57"/>
    </w:pPr>
  </w:style>
  <w:style w:type="paragraph" w:styleId="869">
    <w:name w:val="toc 8"/>
    <w:basedOn w:val="876"/>
    <w:next w:val="876"/>
    <w:uiPriority w:val="39"/>
    <w:unhideWhenUsed/>
    <w:pPr>
      <w:ind w:left="1984" w:right="0" w:firstLine="0"/>
      <w:spacing w:after="57"/>
    </w:pPr>
  </w:style>
  <w:style w:type="paragraph" w:styleId="870">
    <w:name w:val="toc 9"/>
    <w:basedOn w:val="876"/>
    <w:next w:val="876"/>
    <w:uiPriority w:val="39"/>
    <w:unhideWhenUsed/>
    <w:pPr>
      <w:ind w:left="2268" w:right="0" w:firstLine="0"/>
      <w:spacing w:after="57"/>
    </w:pPr>
  </w:style>
  <w:style w:type="paragraph" w:styleId="871">
    <w:name w:val="TOC Heading"/>
    <w:uiPriority w:val="39"/>
    <w:unhideWhenUsed/>
  </w:style>
  <w:style w:type="paragraph" w:styleId="872">
    <w:name w:val="table of figures"/>
    <w:basedOn w:val="876"/>
    <w:next w:val="876"/>
    <w:uiPriority w:val="99"/>
    <w:unhideWhenUsed/>
    <w:pPr>
      <w:spacing w:after="0" w:afterAutospacing="0"/>
    </w:pPr>
  </w:style>
  <w:style w:type="character" w:styleId="873" w:default="1">
    <w:name w:val="Default Paragraph Font"/>
    <w:uiPriority w:val="1"/>
    <w:semiHidden/>
    <w:unhideWhenUsed/>
  </w:style>
  <w:style w:type="table" w:styleId="874" w:default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numbering" w:styleId="875" w:default="1">
    <w:name w:val="No List"/>
    <w:uiPriority w:val="99"/>
    <w:semiHidden/>
    <w:unhideWhenUsed/>
  </w:style>
  <w:style w:type="paragraph" w:styleId="876" w:default="1">
    <w:name w:val="Normal"/>
    <w:uiPriority w:val="1"/>
    <w:qFormat/>
    <w:rPr>
      <w:rFonts w:ascii="Carlito" w:hAnsi="Carlito" w:eastAsia="Carlito" w:cs="Carlito"/>
      <w:lang w:val="ru-RU" w:eastAsia="en-US" w:bidi="ar-SA"/>
    </w:rPr>
  </w:style>
  <w:style w:type="paragraph" w:styleId="877">
    <w:name w:val="Body Text"/>
    <w:basedOn w:val="876"/>
    <w:uiPriority w:val="1"/>
    <w:qFormat/>
    <w:rPr>
      <w:rFonts w:ascii="Carlito" w:hAnsi="Carlito" w:eastAsia="Carlito" w:cs="Carlito"/>
      <w:sz w:val="24"/>
      <w:szCs w:val="24"/>
      <w:lang w:val="ru-RU" w:eastAsia="en-US" w:bidi="ar-SA"/>
    </w:rPr>
  </w:style>
  <w:style w:type="paragraph" w:styleId="878">
    <w:name w:val="Heading 1"/>
    <w:basedOn w:val="876"/>
    <w:uiPriority w:val="1"/>
    <w:qFormat/>
    <w:pPr>
      <w:ind w:left="532"/>
      <w:jc w:val="both"/>
      <w:outlineLvl w:val="1"/>
    </w:pPr>
    <w:rPr>
      <w:rFonts w:ascii="Carlito" w:hAnsi="Carlito" w:eastAsia="Carlito" w:cs="Carlito"/>
      <w:b/>
      <w:bCs/>
      <w:sz w:val="24"/>
      <w:szCs w:val="24"/>
      <w:lang w:val="ru-RU" w:eastAsia="en-US" w:bidi="ar-SA"/>
    </w:rPr>
  </w:style>
  <w:style w:type="paragraph" w:styleId="879">
    <w:name w:val="List Paragraph"/>
    <w:basedOn w:val="876"/>
    <w:uiPriority w:val="1"/>
    <w:qFormat/>
    <w:pPr>
      <w:ind w:left="532"/>
      <w:jc w:val="both"/>
    </w:pPr>
    <w:rPr>
      <w:rFonts w:ascii="Carlito" w:hAnsi="Carlito" w:eastAsia="Carlito" w:cs="Carlito"/>
      <w:lang w:val="ru-RU" w:eastAsia="en-US" w:bidi="ar-SA"/>
    </w:rPr>
  </w:style>
  <w:style w:type="paragraph" w:styleId="880">
    <w:name w:val="Table Paragraph"/>
    <w:basedOn w:val="876"/>
    <w:uiPriority w:val="1"/>
    <w:qFormat/>
    <w:rPr>
      <w:rFonts w:ascii="Carlito" w:hAnsi="Carlito" w:eastAsia="Carlito" w:cs="Carlito"/>
      <w:lang w:val="ru-RU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hyperlink" Target="https://docs.cntd.ru/document/902389617#7D20K3" TargetMode="External"/><Relationship Id="rId12" Type="http://schemas.openxmlformats.org/officeDocument/2006/relationships/hyperlink" Target="https://docs.cntd.ru/document/902180656#6540IN" TargetMode="External"/><Relationship Id="rId13" Type="http://schemas.openxmlformats.org/officeDocument/2006/relationships/hyperlink" Target="https://docs.cntd.ru/document/902180656" TargetMode="External"/><Relationship Id="rId14" Type="http://schemas.openxmlformats.org/officeDocument/2006/relationships/hyperlink" Target="https://docs.cntd.ru/document/902254916#6500IL" TargetMode="External"/><Relationship Id="rId15" Type="http://schemas.openxmlformats.org/officeDocument/2006/relationships/hyperlink" Target="https://docs.cntd.ru/document/902254916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Сафаровская СОШ</dc:creator>
  <cp:revision>2</cp:revision>
  <dcterms:created xsi:type="dcterms:W3CDTF">2023-04-13T08:13:51Z</dcterms:created>
  <dcterms:modified xsi:type="dcterms:W3CDTF">2023-04-22T06:31:26Z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2023-04-13T00:00:00Z</vt:filetime>
  </property>
</Properties>
</file>