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after="0" w:line="240" w:lineRule="auto"/>
        <w:ind/>
        <w:jc w:val="center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      </w:t>
      </w:r>
    </w:p>
    <w:p w14:paraId="02000000">
      <w:pPr>
        <w:widowControl w:val="0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МКУ «Управление образования </w:t>
      </w:r>
      <w:r>
        <w:rPr>
          <w:rFonts w:ascii="Times New Roman" w:hAnsi="Times New Roman"/>
          <w:b w:val="1"/>
          <w:color w:val="000000"/>
          <w:sz w:val="24"/>
        </w:rPr>
        <w:t>Лаишевского</w:t>
      </w:r>
      <w:r>
        <w:rPr>
          <w:rFonts w:ascii="Times New Roman" w:hAnsi="Times New Roman"/>
          <w:b w:val="1"/>
          <w:color w:val="000000"/>
          <w:sz w:val="24"/>
        </w:rPr>
        <w:t xml:space="preserve"> муниципального района Республики Татарстан»</w:t>
      </w:r>
    </w:p>
    <w:p w14:paraId="03000000">
      <w:pPr>
        <w:widowControl w:val="0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МБОУ «Средняя общеобразовательная школа  пос. им 25 Октября»  </w:t>
      </w:r>
    </w:p>
    <w:tbl>
      <w:tblPr>
        <w:tblStyle w:val="Style_1"/>
        <w:tblInd w:type="dxa" w:w="-333"/>
        <w:tblLayout w:type="fixed"/>
      </w:tblPr>
      <w:tblGrid>
        <w:gridCol w:w="6253"/>
        <w:gridCol w:w="4175"/>
      </w:tblGrid>
      <w:tr>
        <w:trPr>
          <w:trHeight w:hRule="atLeast" w:val="2348"/>
        </w:trPr>
        <w:tc>
          <w:tcPr>
            <w:tcW w:type="dxa" w:w="6253"/>
          </w:tcPr>
          <w:p w14:paraId="04000000">
            <w:pPr>
              <w:widowControl w:val="0"/>
              <w:ind w:firstLine="0" w:left="-9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Принята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заседании</w:t>
            </w:r>
          </w:p>
          <w:p w14:paraId="05000000">
            <w:pPr>
              <w:widowControl w:val="0"/>
              <w:ind w:firstLine="0" w:left="-9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Педагогического совета</w:t>
            </w:r>
          </w:p>
          <w:p w14:paraId="06000000">
            <w:pPr>
              <w:widowControl w:val="0"/>
              <w:ind w:firstLine="0" w:left="-93"/>
              <w:rPr>
                <w:rFonts w:ascii="Times New Roman" w:hAnsi="Times New Roman"/>
                <w:b w:val="1"/>
                <w:sz w:val="24"/>
                <w:u w:val="single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Протокол </w:t>
            </w:r>
            <w:r>
              <w:rPr>
                <w:rFonts w:ascii="Times New Roman" w:hAnsi="Times New Roman"/>
                <w:b w:val="1"/>
                <w:color w:val="000000"/>
                <w:sz w:val="24"/>
                <w:u w:val="single"/>
              </w:rPr>
              <w:t>№1</w:t>
            </w:r>
          </w:p>
          <w:p w14:paraId="07000000">
            <w:pPr>
              <w:widowControl w:val="0"/>
              <w:ind w:firstLine="0" w:left="-9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от «</w:t>
            </w:r>
            <w:r>
              <w:rPr>
                <w:rFonts w:ascii="Times New Roman" w:hAnsi="Times New Roman"/>
                <w:color w:val="000000"/>
                <w:sz w:val="24"/>
                <w:u w:val="single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7» </w:t>
            </w:r>
            <w:r>
              <w:rPr>
                <w:rFonts w:ascii="Times New Roman" w:hAnsi="Times New Roman"/>
                <w:color w:val="000000"/>
                <w:sz w:val="24"/>
                <w:u w:val="single"/>
              </w:rPr>
              <w:t xml:space="preserve">августа  </w:t>
            </w:r>
            <w:r>
              <w:rPr>
                <w:rFonts w:ascii="Times New Roman" w:hAnsi="Times New Roman"/>
                <w:color w:val="000000"/>
                <w:sz w:val="24"/>
              </w:rPr>
              <w:t>2022 г</w:t>
            </w:r>
          </w:p>
        </w:tc>
        <w:tc>
          <w:tcPr>
            <w:tcW w:type="dxa" w:w="4175"/>
          </w:tcPr>
          <w:p w14:paraId="08000000">
            <w:pPr>
              <w:ind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«Утверждаю»</w:t>
            </w:r>
          </w:p>
          <w:p w14:paraId="09000000">
            <w:pPr>
              <w:ind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Директор МБОУ  «СОШ пос.им.25 Октября» </w:t>
            </w:r>
          </w:p>
          <w:p w14:paraId="0A000000">
            <w:pPr>
              <w:ind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____</w:t>
            </w:r>
            <w:r>
              <w:drawing>
                <wp:anchor allowOverlap="true" behindDoc="true" distL="114300" distR="114300" layoutInCell="true" locked="false" relativeHeight="251658240" simplePos="false">
                  <wp:simplePos x="0" y="0"/>
                  <wp:positionH relativeFrom="column">
                    <wp:posOffset>215265</wp:posOffset>
                  </wp:positionH>
                  <wp:positionV relativeFrom="page">
                    <wp:posOffset>182421</wp:posOffset>
                  </wp:positionV>
                  <wp:extent cx="1729740" cy="1623060"/>
                  <wp:effectExtent b="0" l="0" r="0" t="0"/>
                  <wp:wrapNone/>
                  <wp:docPr hidden="false" id="2" name="Picture 2"/>
                  <a:graphic>
                    <a:graphicData uri="http://schemas.openxmlformats.org/drawingml/2006/picture">
                      <pic:pic>
                        <pic:nvPicPr>
                          <pic:cNvPr hidden="false" id="1" name="Picture 1"/>
                          <pic:cNvPicPr preferRelativeResize="true"/>
                        </pic:nvPicPr>
                        <pic:blipFill>
                          <a:blip r:embed="rId1"/>
                          <a:stretch/>
                        </pic:blipFill>
                        <pic:spPr>
                          <a:xfrm flipH="false" flipV="false" rot="0">
                            <a:ext cx="1729740" cy="1623060"/>
                          </a:xfrm>
                          <a:prstGeom prst="rect"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hAnsi="Times New Roman"/>
                <w:color w:val="000000"/>
                <w:sz w:val="24"/>
              </w:rPr>
              <w:t>_______Шигапова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Н.Н.</w:t>
            </w:r>
          </w:p>
          <w:p w14:paraId="0B000000">
            <w:pPr>
              <w:ind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Приказ №</w:t>
            </w:r>
            <w:r>
              <w:rPr>
                <w:rFonts w:ascii="Times New Roman" w:hAnsi="Times New Roman"/>
                <w:color w:val="000000"/>
                <w:sz w:val="24"/>
                <w:u w:val="single"/>
              </w:rPr>
              <w:t xml:space="preserve"> 89-02</w:t>
            </w:r>
          </w:p>
          <w:p w14:paraId="0C000000">
            <w:pPr>
              <w:widowControl w:val="0"/>
              <w:ind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от «27» августа  2022 года</w:t>
            </w:r>
          </w:p>
          <w:p w14:paraId="0D00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  <w:p w14:paraId="0E00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  <w:p w14:paraId="0F000000">
            <w:pPr>
              <w:widowControl w:val="0"/>
              <w:ind/>
              <w:rPr>
                <w:rFonts w:ascii="Times New Roman" w:hAnsi="Times New Roman"/>
                <w:sz w:val="24"/>
              </w:rPr>
            </w:pPr>
          </w:p>
        </w:tc>
      </w:tr>
    </w:tbl>
    <w:p w14:paraId="10000000">
      <w:pPr>
        <w:widowControl w:val="0"/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Дополнительная общеобразовательная     </w:t>
      </w:r>
      <w:r>
        <w:rPr>
          <w:rFonts w:ascii="Times New Roman" w:hAnsi="Times New Roman"/>
          <w:color w:val="000000"/>
          <w:sz w:val="24"/>
        </w:rPr>
        <w:t>общеразвивающая</w:t>
      </w:r>
      <w:r>
        <w:rPr>
          <w:rFonts w:ascii="Times New Roman" w:hAnsi="Times New Roman"/>
          <w:color w:val="000000"/>
          <w:sz w:val="24"/>
        </w:rPr>
        <w:t xml:space="preserve"> программа</w:t>
      </w:r>
    </w:p>
    <w:p w14:paraId="11000000">
      <w:pPr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спортивной направленности “Юниор”</w:t>
      </w:r>
    </w:p>
    <w:p w14:paraId="12000000">
      <w:pPr>
        <w:widowControl w:val="0"/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Возраст обучающихся: 8-17 лет</w:t>
      </w:r>
    </w:p>
    <w:p w14:paraId="13000000">
      <w:pPr>
        <w:widowControl w:val="0"/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Срок реализации: 1 год</w:t>
      </w:r>
    </w:p>
    <w:p w14:paraId="14000000">
      <w:pPr>
        <w:widowControl w:val="0"/>
        <w:spacing w:after="0" w:line="240" w:lineRule="auto"/>
        <w:ind/>
        <w:rPr>
          <w:rFonts w:ascii="Times New Roman" w:hAnsi="Times New Roman"/>
          <w:sz w:val="24"/>
        </w:rPr>
      </w:pPr>
    </w:p>
    <w:p w14:paraId="15000000">
      <w:pPr>
        <w:widowControl w:val="0"/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Автор-составитель:</w:t>
      </w:r>
    </w:p>
    <w:p w14:paraId="16000000">
      <w:pPr>
        <w:widowControl w:val="0"/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Горшков Олег Иванович,</w:t>
      </w:r>
    </w:p>
    <w:p w14:paraId="17000000">
      <w:pPr>
        <w:widowControl w:val="0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руководитель объединения   дополнительного образования</w:t>
      </w:r>
    </w:p>
    <w:p w14:paraId="18000000">
      <w:pPr>
        <w:widowControl w:val="0"/>
        <w:ind/>
        <w:rPr>
          <w:rFonts w:ascii="Times New Roman" w:hAnsi="Times New Roman"/>
          <w:sz w:val="24"/>
        </w:rPr>
      </w:pPr>
    </w:p>
    <w:p w14:paraId="19000000">
      <w:pPr>
        <w:widowControl w:val="0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>г. Лаишево, 2022.</w:t>
      </w:r>
    </w:p>
    <w:p w14:paraId="1A000000">
      <w:pPr>
        <w:spacing w:after="0" w:line="240" w:lineRule="auto"/>
        <w:ind/>
        <w:jc w:val="center"/>
        <w:rPr>
          <w:rFonts w:ascii="Times New Roman" w:hAnsi="Times New Roman"/>
          <w:color w:val="000000"/>
          <w:sz w:val="28"/>
        </w:rPr>
      </w:pPr>
    </w:p>
    <w:p w14:paraId="1B000000">
      <w:pPr>
        <w:spacing w:after="0" w:line="240" w:lineRule="auto"/>
        <w:ind/>
        <w:jc w:val="center"/>
        <w:rPr>
          <w:rFonts w:ascii="Times New Roman" w:hAnsi="Times New Roman"/>
          <w:color w:val="000000"/>
          <w:sz w:val="28"/>
        </w:rPr>
      </w:pPr>
    </w:p>
    <w:p w14:paraId="1C000000">
      <w:pPr>
        <w:spacing w:after="0" w:line="240" w:lineRule="auto"/>
        <w:ind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Пояснительная записка</w:t>
      </w:r>
    </w:p>
    <w:p w14:paraId="1D000000">
      <w:pPr>
        <w:spacing w:after="0" w:line="240" w:lineRule="auto"/>
        <w:ind/>
        <w:jc w:val="center"/>
        <w:rPr>
          <w:rFonts w:ascii="Calibri" w:hAnsi="Calibri"/>
          <w:color w:val="000000"/>
        </w:rPr>
      </w:pPr>
    </w:p>
    <w:p w14:paraId="1E000000">
      <w:pPr>
        <w:spacing w:after="0" w:line="240" w:lineRule="auto"/>
        <w:ind w:firstLine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Данная программа сек</w:t>
      </w:r>
      <w:r>
        <w:rPr>
          <w:rFonts w:ascii="Times New Roman" w:hAnsi="Times New Roman"/>
          <w:color w:val="000000"/>
          <w:sz w:val="24"/>
        </w:rPr>
        <w:t xml:space="preserve">ции « Юниор </w:t>
      </w:r>
      <w:r>
        <w:rPr>
          <w:rFonts w:ascii="Times New Roman" w:hAnsi="Times New Roman"/>
          <w:color w:val="000000"/>
          <w:sz w:val="24"/>
        </w:rPr>
        <w:t>» разработана для реализации в основной школе и расс</w:t>
      </w:r>
      <w:r>
        <w:rPr>
          <w:rFonts w:ascii="Times New Roman" w:hAnsi="Times New Roman"/>
          <w:color w:val="000000"/>
          <w:sz w:val="24"/>
        </w:rPr>
        <w:t>читана на возраст 7 – 10 лет (1 – 4</w:t>
      </w:r>
      <w:r>
        <w:rPr>
          <w:rFonts w:ascii="Times New Roman" w:hAnsi="Times New Roman"/>
          <w:color w:val="000000"/>
          <w:sz w:val="24"/>
        </w:rPr>
        <w:t xml:space="preserve"> классы). Темы и разделы выбраны с учетом имеющейся материальной базы и местных климатических условий. Программа предусматривает проведение теоретических занятий по каждому разделу и практических учебно-тренировочных занятий, обязательное выполнение КУ (контрольных упражнений), участие в спортивных соревнованиях различного уровня и сдаче норм ГТО.</w:t>
      </w:r>
    </w:p>
    <w:p w14:paraId="1F000000">
      <w:pPr>
        <w:spacing w:after="0" w:line="240" w:lineRule="auto"/>
        <w:ind w:firstLine="71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 соответствии с социально-экономическими потребностями современного общества, его дальнейшего развития, целью физического воспитания в общеобразовательном учреждении дополнительное образование спортивной направленности является содействие всестороннему развитию личности. Установка на всестороннее развитие личности предполагает овладение обучающимися основами физической культуры, слагаемыми которой являются: крепкое здоровье, хорошее физическое развитие, оптимальный уровень двигательных способностей, знания и навыки в области физической культуры; мотивы и освоенные способы (умения) осуществлять физкультурно-оздоровительную и спортивную деятельность.</w:t>
      </w:r>
    </w:p>
    <w:p w14:paraId="20000000">
      <w:pPr>
        <w:spacing w:after="0" w:line="240" w:lineRule="auto"/>
        <w:ind w:firstLine="710"/>
        <w:jc w:val="both"/>
        <w:rPr>
          <w:rFonts w:ascii="Calibri" w:hAnsi="Calibri"/>
          <w:color w:val="000000"/>
        </w:rPr>
      </w:pPr>
    </w:p>
    <w:p w14:paraId="21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Обоснование необходимости программы.</w:t>
      </w:r>
    </w:p>
    <w:p w14:paraId="22000000">
      <w:pPr>
        <w:spacing w:after="0" w:line="240" w:lineRule="auto"/>
        <w:ind/>
        <w:jc w:val="center"/>
        <w:rPr>
          <w:rFonts w:ascii="Calibri" w:hAnsi="Calibri"/>
          <w:color w:val="000000"/>
        </w:rPr>
      </w:pPr>
    </w:p>
    <w:p w14:paraId="23000000">
      <w:pPr>
        <w:spacing w:after="0" w:line="240" w:lineRule="auto"/>
        <w:ind w:firstLine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 xml:space="preserve">Актуальность программы состоит в том, что в современных условиях многие обучающиеся нуждаются в дополнительных занятиях по физической культуре. Некоторые учащиеся страдают гиподинамией, другие - </w:t>
      </w:r>
      <w:r>
        <w:rPr>
          <w:rFonts w:ascii="Times New Roman" w:hAnsi="Times New Roman"/>
          <w:color w:val="000000"/>
          <w:sz w:val="24"/>
        </w:rPr>
        <w:t>гиперактивны</w:t>
      </w:r>
      <w:r>
        <w:rPr>
          <w:rFonts w:ascii="Times New Roman" w:hAnsi="Times New Roman"/>
          <w:color w:val="000000"/>
          <w:sz w:val="24"/>
        </w:rPr>
        <w:t>.</w:t>
      </w:r>
    </w:p>
    <w:p w14:paraId="24000000">
      <w:pPr>
        <w:spacing w:after="0" w:line="240" w:lineRule="auto"/>
        <w:ind w:firstLine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Современные школьники в своём большинстве испытывают двигательный дефицит, то есть количество движений, производимых в течение дня, ниже их возрастных норм. При этом снижается сила и работоспособность скелетной мускулатуры, что влечёт за собой нарушение осанки, искривление позвоночника, плоскостопие, задержку возрастного развития, нарушение быстроты, ловкости, координации движений, гибкости и силы. Актуальную проблему развития двигательной активности кружковцев решает данная программа.</w:t>
      </w:r>
    </w:p>
    <w:p w14:paraId="25000000">
      <w:pPr>
        <w:spacing w:after="0" w:line="240" w:lineRule="auto"/>
        <w:ind w:firstLine="70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 xml:space="preserve">ОФП - это не спорт, но без нее не </w:t>
      </w:r>
      <w:r>
        <w:rPr>
          <w:rFonts w:ascii="Times New Roman" w:hAnsi="Times New Roman"/>
          <w:color w:val="000000"/>
          <w:sz w:val="24"/>
        </w:rPr>
        <w:t>обойтись</w:t>
      </w:r>
      <w:r>
        <w:rPr>
          <w:rFonts w:ascii="Times New Roman" w:hAnsi="Times New Roman"/>
          <w:color w:val="000000"/>
          <w:sz w:val="24"/>
        </w:rPr>
        <w:t xml:space="preserve"> ни в одном виде спорта. Поэтому для школьника, которого каждый здравомыслящий родитель хотел бы приобщить к спорту, ОФП является фундаментом.</w:t>
      </w:r>
    </w:p>
    <w:p w14:paraId="26000000">
      <w:pPr>
        <w:spacing w:after="0" w:line="240" w:lineRule="auto"/>
        <w:ind w:firstLine="70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ОФП - это система занятий физическими упражнениями, направленная на развитие всех физических качеств - выносливости, силы, ловкости, гибкости, скорости в их гармоничном сочетании.</w:t>
      </w:r>
    </w:p>
    <w:p w14:paraId="27000000">
      <w:pPr>
        <w:spacing w:after="0" w:line="240" w:lineRule="auto"/>
        <w:ind w:firstLine="700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ОФП - это способ развития или сохранения физических качеств, то есть внутреннего, физиологического, биохимического уровня.</w:t>
      </w:r>
    </w:p>
    <w:p w14:paraId="28000000">
      <w:pPr>
        <w:spacing w:after="0" w:line="240" w:lineRule="auto"/>
        <w:ind w:firstLine="700"/>
        <w:jc w:val="both"/>
        <w:rPr>
          <w:rFonts w:ascii="Calibri" w:hAnsi="Calibri"/>
          <w:color w:val="000000"/>
        </w:rPr>
      </w:pPr>
    </w:p>
    <w:p w14:paraId="29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4"/>
          <w:u w:val="single"/>
        </w:rPr>
      </w:pPr>
    </w:p>
    <w:p w14:paraId="2A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4"/>
          <w:u w:val="single"/>
        </w:rPr>
      </w:pPr>
    </w:p>
    <w:p w14:paraId="2B000000">
      <w:pPr>
        <w:spacing w:after="0" w:line="240" w:lineRule="auto"/>
        <w:ind/>
        <w:jc w:val="center"/>
        <w:rPr>
          <w:rFonts w:ascii="Calibri" w:hAnsi="Calibri"/>
          <w:color w:val="000000"/>
        </w:rPr>
      </w:pPr>
      <w:r>
        <w:rPr>
          <w:rFonts w:ascii="Times New Roman" w:hAnsi="Times New Roman"/>
          <w:b w:val="1"/>
          <w:color w:val="000000"/>
          <w:sz w:val="24"/>
          <w:u w:val="single"/>
        </w:rPr>
        <w:t>Цели</w:t>
      </w:r>
      <w:r>
        <w:rPr>
          <w:rFonts w:ascii="Times New Roman" w:hAnsi="Times New Roman"/>
          <w:color w:val="000000"/>
          <w:sz w:val="24"/>
          <w:u w:val="single"/>
        </w:rPr>
        <w:t> программы:</w:t>
      </w:r>
    </w:p>
    <w:p w14:paraId="2C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 xml:space="preserve">совершенствование всех функций организма, укрепление </w:t>
      </w:r>
      <w:r>
        <w:rPr>
          <w:rFonts w:ascii="Times New Roman" w:hAnsi="Times New Roman"/>
          <w:color w:val="000000"/>
          <w:sz w:val="24"/>
        </w:rPr>
        <w:t>нервной</w:t>
      </w:r>
      <w:r>
        <w:rPr>
          <w:rFonts w:ascii="Times New Roman" w:hAnsi="Times New Roman"/>
          <w:color w:val="000000"/>
          <w:sz w:val="24"/>
        </w:rPr>
        <w:t xml:space="preserve">, </w:t>
      </w:r>
      <w:r>
        <w:rPr>
          <w:rFonts w:ascii="Times New Roman" w:hAnsi="Times New Roman"/>
          <w:color w:val="000000"/>
          <w:sz w:val="24"/>
        </w:rPr>
        <w:t>сердечно-сосудистой</w:t>
      </w:r>
      <w:r>
        <w:rPr>
          <w:rFonts w:ascii="Times New Roman" w:hAnsi="Times New Roman"/>
          <w:color w:val="000000"/>
          <w:sz w:val="24"/>
        </w:rPr>
        <w:t>, дыхательных систем, опорно-двигательного аппарата. Повышение сопротивляемости организма школьника неблагоприятным влияниям внешней среды посредством физических упражнений.</w:t>
      </w:r>
    </w:p>
    <w:p w14:paraId="2D000000">
      <w:pPr>
        <w:spacing w:after="0" w:line="240" w:lineRule="auto"/>
        <w:ind w:firstLine="720"/>
        <w:jc w:val="center"/>
        <w:rPr>
          <w:rFonts w:ascii="Times New Roman" w:hAnsi="Times New Roman"/>
          <w:color w:val="000000"/>
          <w:sz w:val="24"/>
        </w:rPr>
      </w:pPr>
    </w:p>
    <w:p w14:paraId="2E000000">
      <w:pPr>
        <w:spacing w:after="0" w:line="240" w:lineRule="auto"/>
        <w:ind w:firstLine="720"/>
        <w:jc w:val="center"/>
        <w:rPr>
          <w:rFonts w:ascii="Times New Roman" w:hAnsi="Times New Roman"/>
          <w:b w:val="1"/>
          <w:color w:val="000000"/>
          <w:sz w:val="24"/>
          <w:u w:val="single"/>
        </w:rPr>
      </w:pPr>
      <w:r>
        <w:rPr>
          <w:rFonts w:ascii="Times New Roman" w:hAnsi="Times New Roman"/>
          <w:color w:val="000000"/>
          <w:sz w:val="24"/>
        </w:rPr>
        <w:t>Для достижения указанной цели решаются следующие </w:t>
      </w:r>
      <w:r>
        <w:rPr>
          <w:rFonts w:ascii="Times New Roman" w:hAnsi="Times New Roman"/>
          <w:b w:val="1"/>
          <w:color w:val="000000"/>
          <w:sz w:val="24"/>
          <w:u w:val="single"/>
        </w:rPr>
        <w:t>задачи.</w:t>
      </w:r>
    </w:p>
    <w:p w14:paraId="2F000000">
      <w:pPr>
        <w:spacing w:after="0" w:line="240" w:lineRule="auto"/>
        <w:ind w:firstLine="720"/>
        <w:jc w:val="center"/>
        <w:rPr>
          <w:rFonts w:ascii="Calibri" w:hAnsi="Calibri"/>
          <w:color w:val="000000"/>
        </w:rPr>
      </w:pPr>
    </w:p>
    <w:p w14:paraId="30000000">
      <w:pPr>
        <w:spacing w:after="0" w:line="240" w:lineRule="auto"/>
        <w:ind/>
        <w:rPr>
          <w:rFonts w:ascii="Calibri" w:hAnsi="Calibri"/>
          <w:color w:val="000000"/>
        </w:rPr>
      </w:pPr>
      <w:r>
        <w:rPr>
          <w:rFonts w:ascii="Times New Roman" w:hAnsi="Times New Roman"/>
          <w:b w:val="1"/>
          <w:color w:val="000000"/>
          <w:sz w:val="24"/>
        </w:rPr>
        <w:t>Оздоровительные:</w:t>
      </w:r>
    </w:p>
    <w:p w14:paraId="31000000">
      <w:pPr>
        <w:numPr>
          <w:ilvl w:val="0"/>
          <w:numId w:val="1"/>
        </w:numPr>
        <w:spacing w:after="25" w:before="25" w:line="240" w:lineRule="auto"/>
        <w:ind w:firstLine="900" w:left="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укреплять здоровье и закаливать кружковцев;</w:t>
      </w:r>
    </w:p>
    <w:p w14:paraId="32000000">
      <w:pPr>
        <w:numPr>
          <w:ilvl w:val="0"/>
          <w:numId w:val="1"/>
        </w:numPr>
        <w:spacing w:after="25" w:before="25" w:line="240" w:lineRule="auto"/>
        <w:ind w:firstLine="900" w:left="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удовлетворять суточную потребность в физической нагрузке;</w:t>
      </w:r>
    </w:p>
    <w:p w14:paraId="33000000">
      <w:pPr>
        <w:numPr>
          <w:ilvl w:val="0"/>
          <w:numId w:val="1"/>
        </w:numPr>
        <w:spacing w:after="25" w:before="25" w:line="240" w:lineRule="auto"/>
        <w:ind w:firstLine="900" w:left="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укреплять и развивать дыхательный аппарат и организм воспитанников;</w:t>
      </w:r>
    </w:p>
    <w:p w14:paraId="34000000">
      <w:pPr>
        <w:numPr>
          <w:ilvl w:val="0"/>
          <w:numId w:val="1"/>
        </w:numPr>
        <w:spacing w:after="25" w:before="25" w:line="240" w:lineRule="auto"/>
        <w:ind w:firstLine="900" w:left="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снимать физическую и умственную усталость.</w:t>
      </w:r>
    </w:p>
    <w:p w14:paraId="35000000">
      <w:pPr>
        <w:spacing w:after="0" w:line="240" w:lineRule="auto"/>
        <w:ind/>
        <w:rPr>
          <w:rFonts w:ascii="Calibri" w:hAnsi="Calibri"/>
          <w:color w:val="000000"/>
        </w:rPr>
      </w:pPr>
      <w:r>
        <w:rPr>
          <w:rFonts w:ascii="Times New Roman" w:hAnsi="Times New Roman"/>
          <w:b w:val="1"/>
          <w:color w:val="000000"/>
          <w:sz w:val="24"/>
        </w:rPr>
        <w:t>Образовательные:</w:t>
      </w:r>
    </w:p>
    <w:p w14:paraId="36000000">
      <w:pPr>
        <w:numPr>
          <w:ilvl w:val="0"/>
          <w:numId w:val="2"/>
        </w:numPr>
        <w:spacing w:after="25" w:before="25" w:line="240" w:lineRule="auto"/>
        <w:ind w:firstLine="900" w:left="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ознакомить обучающихся с правилами самоконтроля состояния здоровья на занятиях и дома;</w:t>
      </w:r>
    </w:p>
    <w:p w14:paraId="37000000">
      <w:pPr>
        <w:numPr>
          <w:ilvl w:val="0"/>
          <w:numId w:val="2"/>
        </w:numPr>
        <w:spacing w:after="25" w:before="25" w:line="240" w:lineRule="auto"/>
        <w:ind w:firstLine="900" w:left="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формировать правильную осанку;</w:t>
      </w:r>
    </w:p>
    <w:p w14:paraId="38000000">
      <w:pPr>
        <w:numPr>
          <w:ilvl w:val="0"/>
          <w:numId w:val="2"/>
        </w:numPr>
        <w:spacing w:after="25" w:before="25" w:line="240" w:lineRule="auto"/>
        <w:ind w:firstLine="900" w:left="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обучать диафрагмально-релаксационному дыханию;</w:t>
      </w:r>
    </w:p>
    <w:p w14:paraId="39000000">
      <w:pPr>
        <w:numPr>
          <w:ilvl w:val="0"/>
          <w:numId w:val="2"/>
        </w:numPr>
        <w:spacing w:after="25" w:before="25" w:line="240" w:lineRule="auto"/>
        <w:ind w:firstLine="900" w:left="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изучать комплексы физических упражнений с оздоровительной направленностью;</w:t>
      </w:r>
    </w:p>
    <w:p w14:paraId="3A000000">
      <w:pPr>
        <w:numPr>
          <w:ilvl w:val="0"/>
          <w:numId w:val="2"/>
        </w:numPr>
        <w:spacing w:after="25" w:before="25" w:line="240" w:lineRule="auto"/>
        <w:ind w:firstLine="900" w:left="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 xml:space="preserve">формировать у </w:t>
      </w:r>
      <w:r>
        <w:rPr>
          <w:rFonts w:ascii="Times New Roman" w:hAnsi="Times New Roman"/>
          <w:color w:val="000000"/>
          <w:sz w:val="24"/>
        </w:rPr>
        <w:t>обучающихся</w:t>
      </w:r>
      <w:r>
        <w:rPr>
          <w:rFonts w:ascii="Times New Roman" w:hAnsi="Times New Roman"/>
          <w:color w:val="000000"/>
          <w:sz w:val="24"/>
        </w:rPr>
        <w:t xml:space="preserve"> навыки здорового образа жизни.</w:t>
      </w:r>
    </w:p>
    <w:p w14:paraId="3B000000">
      <w:pPr>
        <w:spacing w:after="0" w:line="240" w:lineRule="auto"/>
        <w:ind/>
        <w:rPr>
          <w:rFonts w:ascii="Calibri" w:hAnsi="Calibri"/>
          <w:color w:val="000000"/>
        </w:rPr>
      </w:pPr>
      <w:r>
        <w:rPr>
          <w:rFonts w:ascii="Times New Roman" w:hAnsi="Times New Roman"/>
          <w:b w:val="1"/>
          <w:color w:val="000000"/>
          <w:sz w:val="24"/>
        </w:rPr>
        <w:t>Развивающие:</w:t>
      </w:r>
    </w:p>
    <w:p w14:paraId="3C000000">
      <w:pPr>
        <w:numPr>
          <w:ilvl w:val="0"/>
          <w:numId w:val="3"/>
        </w:numPr>
        <w:spacing w:after="25" w:before="25" w:line="240" w:lineRule="auto"/>
        <w:ind w:firstLine="900" w:left="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развивать и совершенствовать физические и психомоторные качества, обеспечивающие высокую дееспособность;</w:t>
      </w:r>
    </w:p>
    <w:p w14:paraId="3D000000">
      <w:pPr>
        <w:numPr>
          <w:ilvl w:val="0"/>
          <w:numId w:val="3"/>
        </w:numPr>
        <w:spacing w:after="25" w:before="25" w:line="240" w:lineRule="auto"/>
        <w:ind w:firstLine="900" w:left="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совершенствовать прикладные жизненно важные навыки и умения в ходьбе, прыжках, лазании, обогащение двигательного опыта физическими упражнениями.</w:t>
      </w:r>
    </w:p>
    <w:p w14:paraId="3E000000">
      <w:pPr>
        <w:spacing w:after="0" w:line="240" w:lineRule="auto"/>
        <w:ind/>
        <w:rPr>
          <w:rFonts w:ascii="Calibri" w:hAnsi="Calibri"/>
          <w:color w:val="000000"/>
        </w:rPr>
      </w:pPr>
      <w:r>
        <w:rPr>
          <w:rFonts w:ascii="Times New Roman" w:hAnsi="Times New Roman"/>
          <w:b w:val="1"/>
          <w:color w:val="000000"/>
          <w:sz w:val="24"/>
        </w:rPr>
        <w:t>Воспитательные:</w:t>
      </w:r>
    </w:p>
    <w:p w14:paraId="3F000000">
      <w:pPr>
        <w:numPr>
          <w:ilvl w:val="0"/>
          <w:numId w:val="4"/>
        </w:numPr>
        <w:spacing w:after="25" w:before="25" w:line="240" w:lineRule="auto"/>
        <w:ind w:firstLine="900" w:left="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прививать жизненно важные гигиенические навыки;</w:t>
      </w:r>
    </w:p>
    <w:p w14:paraId="40000000">
      <w:pPr>
        <w:numPr>
          <w:ilvl w:val="0"/>
          <w:numId w:val="4"/>
        </w:numPr>
        <w:spacing w:after="25" w:before="25" w:line="240" w:lineRule="auto"/>
        <w:ind w:firstLine="900" w:left="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содействовать развитию познавательных интересов, творческой активности и инициативы;</w:t>
      </w:r>
    </w:p>
    <w:p w14:paraId="41000000">
      <w:pPr>
        <w:numPr>
          <w:ilvl w:val="0"/>
          <w:numId w:val="4"/>
        </w:numPr>
        <w:spacing w:after="25" w:before="25" w:line="240" w:lineRule="auto"/>
        <w:ind w:firstLine="900" w:left="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стимулировать развитие волевых и нравственных качеств, определяющих формирование личности воспитанника;</w:t>
      </w:r>
    </w:p>
    <w:p w14:paraId="42000000">
      <w:pPr>
        <w:numPr>
          <w:ilvl w:val="0"/>
          <w:numId w:val="4"/>
        </w:numPr>
        <w:spacing w:after="25" w:before="25" w:line="240" w:lineRule="auto"/>
        <w:ind w:firstLine="900" w:left="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формировать умения самостоятельно заниматься физическими упражнениями.</w:t>
      </w:r>
    </w:p>
    <w:p w14:paraId="43000000">
      <w:pPr>
        <w:spacing w:after="0" w:line="240" w:lineRule="auto"/>
        <w:ind w:firstLine="46"/>
        <w:jc w:val="center"/>
        <w:rPr>
          <w:rFonts w:ascii="Times New Roman" w:hAnsi="Times New Roman"/>
          <w:b w:val="1"/>
          <w:color w:val="000000"/>
          <w:sz w:val="24"/>
          <w:u w:val="single"/>
        </w:rPr>
      </w:pPr>
    </w:p>
    <w:p w14:paraId="44000000">
      <w:pPr>
        <w:spacing w:after="0" w:line="240" w:lineRule="auto"/>
        <w:ind w:firstLine="46"/>
        <w:jc w:val="center"/>
        <w:rPr>
          <w:rFonts w:ascii="Times New Roman" w:hAnsi="Times New Roman"/>
          <w:b w:val="1"/>
          <w:color w:val="000000"/>
          <w:sz w:val="24"/>
          <w:u w:val="single"/>
        </w:rPr>
      </w:pPr>
      <w:r>
        <w:rPr>
          <w:rFonts w:ascii="Times New Roman" w:hAnsi="Times New Roman"/>
          <w:b w:val="1"/>
          <w:color w:val="000000"/>
          <w:sz w:val="24"/>
          <w:u w:val="single"/>
        </w:rPr>
        <w:t>Для реализации программы</w:t>
      </w:r>
    </w:p>
    <w:p w14:paraId="45000000">
      <w:pPr>
        <w:spacing w:after="0" w:line="240" w:lineRule="auto"/>
        <w:ind w:firstLine="46"/>
        <w:jc w:val="center"/>
        <w:rPr>
          <w:rFonts w:ascii="Calibri" w:hAnsi="Calibri"/>
          <w:color w:val="000000"/>
        </w:rPr>
      </w:pPr>
    </w:p>
    <w:p w14:paraId="46000000">
      <w:pPr>
        <w:spacing w:after="0" w:line="240" w:lineRule="auto"/>
        <w:ind w:firstLine="46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  <w:u w:val="single"/>
        </w:rPr>
        <w:t>Место проведения</w:t>
      </w:r>
      <w:r>
        <w:rPr>
          <w:rFonts w:ascii="Times New Roman" w:hAnsi="Times New Roman"/>
          <w:color w:val="000000"/>
          <w:sz w:val="24"/>
        </w:rPr>
        <w:t>:</w:t>
      </w:r>
    </w:p>
    <w:p w14:paraId="47000000">
      <w:pPr>
        <w:numPr>
          <w:ilvl w:val="0"/>
          <w:numId w:val="5"/>
        </w:numPr>
        <w:spacing w:after="25" w:before="25" w:line="240" w:lineRule="auto"/>
        <w:ind w:firstLine="720" w:left="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Спортивная площадка (футбольное поле, гимнастический городок, беговая дорожка);</w:t>
      </w:r>
    </w:p>
    <w:p w14:paraId="48000000">
      <w:pPr>
        <w:numPr>
          <w:ilvl w:val="0"/>
          <w:numId w:val="5"/>
        </w:numPr>
        <w:spacing w:after="25" w:before="25" w:line="240" w:lineRule="auto"/>
        <w:ind w:firstLine="720" w:left="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Класс (для теоретических занятий);</w:t>
      </w:r>
    </w:p>
    <w:p w14:paraId="49000000">
      <w:pPr>
        <w:numPr>
          <w:ilvl w:val="0"/>
          <w:numId w:val="5"/>
        </w:numPr>
        <w:spacing w:after="25" w:before="25" w:line="240" w:lineRule="auto"/>
        <w:ind w:firstLine="720" w:left="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Спортивный зал.</w:t>
      </w:r>
    </w:p>
    <w:p w14:paraId="4A000000">
      <w:pPr>
        <w:spacing w:after="0" w:line="240" w:lineRule="auto"/>
        <w:ind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  <w:u w:val="single"/>
        </w:rPr>
        <w:t>Инвентарь:</w:t>
      </w:r>
    </w:p>
    <w:p w14:paraId="4B000000">
      <w:pPr>
        <w:numPr>
          <w:ilvl w:val="0"/>
          <w:numId w:val="6"/>
        </w:numPr>
        <w:spacing w:after="25" w:before="25" w:line="240" w:lineRule="auto"/>
        <w:ind w:firstLine="900" w:left="71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Волейбольные мячи;</w:t>
      </w:r>
    </w:p>
    <w:p w14:paraId="4C000000">
      <w:pPr>
        <w:numPr>
          <w:ilvl w:val="0"/>
          <w:numId w:val="6"/>
        </w:numPr>
        <w:spacing w:after="25" w:before="25" w:line="240" w:lineRule="auto"/>
        <w:ind w:firstLine="900" w:left="71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Баскетбольные мячи;</w:t>
      </w:r>
    </w:p>
    <w:p w14:paraId="4D000000">
      <w:pPr>
        <w:numPr>
          <w:ilvl w:val="0"/>
          <w:numId w:val="6"/>
        </w:numPr>
        <w:spacing w:after="25" w:before="25" w:line="240" w:lineRule="auto"/>
        <w:ind w:firstLine="900" w:left="71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Кегли;</w:t>
      </w:r>
    </w:p>
    <w:p w14:paraId="4E000000">
      <w:pPr>
        <w:numPr>
          <w:ilvl w:val="0"/>
          <w:numId w:val="6"/>
        </w:numPr>
        <w:spacing w:after="25" w:before="25" w:line="240" w:lineRule="auto"/>
        <w:ind w:firstLine="900" w:left="71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Скакалки;</w:t>
      </w:r>
    </w:p>
    <w:p w14:paraId="4F000000">
      <w:pPr>
        <w:numPr>
          <w:ilvl w:val="0"/>
          <w:numId w:val="6"/>
        </w:numPr>
        <w:spacing w:after="25" w:before="25" w:line="240" w:lineRule="auto"/>
        <w:ind w:firstLine="900" w:left="71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Теннисные мячи;</w:t>
      </w:r>
    </w:p>
    <w:p w14:paraId="50000000">
      <w:pPr>
        <w:numPr>
          <w:ilvl w:val="0"/>
          <w:numId w:val="6"/>
        </w:numPr>
        <w:spacing w:after="25" w:before="25" w:line="240" w:lineRule="auto"/>
        <w:ind w:firstLine="900" w:left="71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Малые мячи;</w:t>
      </w:r>
    </w:p>
    <w:p w14:paraId="51000000">
      <w:pPr>
        <w:numPr>
          <w:ilvl w:val="0"/>
          <w:numId w:val="6"/>
        </w:numPr>
        <w:spacing w:after="25" w:before="25" w:line="240" w:lineRule="auto"/>
        <w:ind w:firstLine="900" w:left="71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Гимнастические скамейки;</w:t>
      </w:r>
    </w:p>
    <w:p w14:paraId="52000000">
      <w:pPr>
        <w:numPr>
          <w:ilvl w:val="0"/>
          <w:numId w:val="6"/>
        </w:numPr>
        <w:spacing w:after="25" w:before="25" w:line="240" w:lineRule="auto"/>
        <w:ind w:firstLine="900" w:left="71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Сетка волейбольная;</w:t>
      </w:r>
    </w:p>
    <w:p w14:paraId="53000000">
      <w:pPr>
        <w:numPr>
          <w:ilvl w:val="0"/>
          <w:numId w:val="6"/>
        </w:numPr>
        <w:spacing w:after="25" w:before="25" w:line="240" w:lineRule="auto"/>
        <w:ind w:firstLine="900" w:left="71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Щиты с кольцами;</w:t>
      </w:r>
    </w:p>
    <w:p w14:paraId="54000000">
      <w:pPr>
        <w:numPr>
          <w:ilvl w:val="0"/>
          <w:numId w:val="6"/>
        </w:numPr>
        <w:spacing w:after="25" w:before="25" w:line="240" w:lineRule="auto"/>
        <w:ind w:firstLine="900" w:left="71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Секундомер;</w:t>
      </w:r>
    </w:p>
    <w:p w14:paraId="55000000">
      <w:pPr>
        <w:numPr>
          <w:ilvl w:val="0"/>
          <w:numId w:val="6"/>
        </w:numPr>
        <w:spacing w:after="25" w:before="25" w:line="240" w:lineRule="auto"/>
        <w:ind w:firstLine="900" w:left="71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Маты;</w:t>
      </w:r>
    </w:p>
    <w:p w14:paraId="56000000">
      <w:pPr>
        <w:numPr>
          <w:ilvl w:val="0"/>
          <w:numId w:val="6"/>
        </w:numPr>
        <w:spacing w:after="25" w:before="25" w:line="240" w:lineRule="auto"/>
        <w:ind w:firstLine="900" w:left="71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Ракетки;</w:t>
      </w:r>
    </w:p>
    <w:p w14:paraId="57000000">
      <w:pPr>
        <w:numPr>
          <w:ilvl w:val="0"/>
          <w:numId w:val="6"/>
        </w:numPr>
        <w:spacing w:after="25" w:before="25" w:line="240" w:lineRule="auto"/>
        <w:ind w:firstLine="900" w:left="71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Обручи.</w:t>
      </w:r>
    </w:p>
    <w:p w14:paraId="58000000">
      <w:pPr>
        <w:spacing w:after="25" w:before="25" w:line="240" w:lineRule="auto"/>
        <w:ind w:firstLine="0" w:left="1610"/>
        <w:rPr>
          <w:rFonts w:ascii="Calibri" w:hAnsi="Calibri"/>
          <w:color w:val="000000"/>
        </w:rPr>
      </w:pPr>
    </w:p>
    <w:p w14:paraId="59000000">
      <w:pPr>
        <w:spacing w:after="0" w:line="240" w:lineRule="auto"/>
        <w:ind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  <w:u w:val="single"/>
        </w:rPr>
        <w:t>Формы занятий</w:t>
      </w:r>
      <w:r>
        <w:rPr>
          <w:rFonts w:ascii="Times New Roman" w:hAnsi="Times New Roman"/>
          <w:color w:val="000000"/>
          <w:sz w:val="24"/>
        </w:rPr>
        <w:t>:</w:t>
      </w:r>
    </w:p>
    <w:p w14:paraId="5A000000">
      <w:pPr>
        <w:numPr>
          <w:ilvl w:val="0"/>
          <w:numId w:val="7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групповые и индивидуальные формы занятий - теоретические, практические, комбинированные. Комбинированная форма используется чаще и включает теоретическую: беседу, инструктаж, просмотр иллюстраций - и практическую части: ОФП и игры;</w:t>
      </w:r>
    </w:p>
    <w:p w14:paraId="5B000000">
      <w:pPr>
        <w:numPr>
          <w:ilvl w:val="0"/>
          <w:numId w:val="7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занятия оздоровительной направленности;</w:t>
      </w:r>
    </w:p>
    <w:p w14:paraId="5C000000">
      <w:pPr>
        <w:numPr>
          <w:ilvl w:val="0"/>
          <w:numId w:val="7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праздники;</w:t>
      </w:r>
    </w:p>
    <w:p w14:paraId="5D000000">
      <w:pPr>
        <w:numPr>
          <w:ilvl w:val="0"/>
          <w:numId w:val="7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эстафеты, домашние задания.</w:t>
      </w:r>
    </w:p>
    <w:p w14:paraId="5E000000">
      <w:pPr>
        <w:spacing w:after="0" w:line="240" w:lineRule="auto"/>
        <w:ind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  <w:u w:val="single"/>
        </w:rPr>
        <w:t>Методы и приёмы учебно-воспитательного процесса:</w:t>
      </w:r>
    </w:p>
    <w:p w14:paraId="5F000000">
      <w:pPr>
        <w:spacing w:after="0" w:line="240" w:lineRule="auto"/>
        <w:ind w:firstLine="0" w:left="71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Эффективность реализации программы:</w:t>
      </w:r>
    </w:p>
    <w:p w14:paraId="60000000">
      <w:pPr>
        <w:numPr>
          <w:ilvl w:val="0"/>
          <w:numId w:val="8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информационно-познавательные (беседы, показ);</w:t>
      </w:r>
    </w:p>
    <w:p w14:paraId="61000000">
      <w:pPr>
        <w:numPr>
          <w:ilvl w:val="0"/>
          <w:numId w:val="8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творческие (развивающие игры);</w:t>
      </w:r>
    </w:p>
    <w:p w14:paraId="62000000">
      <w:pPr>
        <w:numPr>
          <w:ilvl w:val="0"/>
          <w:numId w:val="8"/>
        </w:numPr>
        <w:spacing w:after="25" w:before="25" w:line="240" w:lineRule="auto"/>
        <w:ind w:firstLine="900" w:left="71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методы контроля и самоконтроля (самоанализ, тестирование, беседы).</w:t>
      </w:r>
    </w:p>
    <w:p w14:paraId="63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4"/>
          <w:u w:val="single"/>
        </w:rPr>
      </w:pPr>
    </w:p>
    <w:p w14:paraId="64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4"/>
          <w:u w:val="single"/>
        </w:rPr>
      </w:pPr>
      <w:r>
        <w:rPr>
          <w:rFonts w:ascii="Times New Roman" w:hAnsi="Times New Roman"/>
          <w:b w:val="1"/>
          <w:color w:val="000000"/>
          <w:sz w:val="24"/>
          <w:u w:val="single"/>
        </w:rPr>
        <w:t>Место учебного предмета в учебном плане</w:t>
      </w:r>
    </w:p>
    <w:p w14:paraId="65000000">
      <w:pPr>
        <w:spacing w:after="0" w:line="240" w:lineRule="auto"/>
        <w:ind/>
        <w:jc w:val="center"/>
        <w:rPr>
          <w:rFonts w:ascii="Calibri" w:hAnsi="Calibri"/>
          <w:color w:val="000000"/>
        </w:rPr>
      </w:pPr>
    </w:p>
    <w:p w14:paraId="66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Программа кружка «ОФП» рассчитана на  68 часов.</w:t>
      </w:r>
    </w:p>
    <w:p w14:paraId="67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4"/>
          <w:u w:val="single"/>
        </w:rPr>
      </w:pPr>
    </w:p>
    <w:p w14:paraId="68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4"/>
          <w:u w:val="single"/>
        </w:rPr>
      </w:pPr>
      <w:r>
        <w:rPr>
          <w:rFonts w:ascii="Times New Roman" w:hAnsi="Times New Roman"/>
          <w:b w:val="1"/>
          <w:color w:val="000000"/>
          <w:sz w:val="24"/>
          <w:u w:val="single"/>
        </w:rPr>
        <w:t>Организационно-методические рекомендации</w:t>
      </w:r>
    </w:p>
    <w:p w14:paraId="69000000">
      <w:pPr>
        <w:spacing w:after="0" w:line="240" w:lineRule="auto"/>
        <w:ind/>
        <w:jc w:val="center"/>
        <w:rPr>
          <w:rFonts w:ascii="Calibri" w:hAnsi="Calibri"/>
          <w:color w:val="000000"/>
        </w:rPr>
      </w:pPr>
    </w:p>
    <w:p w14:paraId="6A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Возраст детей: </w:t>
      </w:r>
      <w:r>
        <w:rPr>
          <w:rFonts w:ascii="Times New Roman" w:hAnsi="Times New Roman"/>
          <w:color w:val="000000"/>
          <w:sz w:val="24"/>
        </w:rPr>
        <w:t>7-10</w:t>
      </w:r>
      <w:r>
        <w:rPr>
          <w:rFonts w:ascii="Times New Roman" w:hAnsi="Times New Roman"/>
          <w:color w:val="000000"/>
          <w:sz w:val="24"/>
        </w:rPr>
        <w:t> лет</w:t>
      </w:r>
    </w:p>
    <w:p w14:paraId="6B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Занятия проводятся 2 раз в неделю - 2 часа.</w:t>
      </w:r>
    </w:p>
    <w:p w14:paraId="6C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  <w:u w:val="single"/>
        </w:rPr>
        <w:t>Занятия в объединении позволяют:</w:t>
      </w:r>
    </w:p>
    <w:p w14:paraId="6D000000">
      <w:pPr>
        <w:numPr>
          <w:ilvl w:val="0"/>
          <w:numId w:val="9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максимально поднять уровень физического здоровья среди детей школьного возраста;</w:t>
      </w:r>
    </w:p>
    <w:p w14:paraId="6E000000">
      <w:pPr>
        <w:numPr>
          <w:ilvl w:val="0"/>
          <w:numId w:val="9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развить логическое, пространственное и ассоциативное мышление при занятиях физической культурой;</w:t>
      </w:r>
    </w:p>
    <w:p w14:paraId="6F000000">
      <w:pPr>
        <w:numPr>
          <w:ilvl w:val="0"/>
          <w:numId w:val="9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развить физические качества: ловкость, гибкость, сила, скорость, выносливость;</w:t>
      </w:r>
    </w:p>
    <w:p w14:paraId="70000000">
      <w:pPr>
        <w:numPr>
          <w:ilvl w:val="0"/>
          <w:numId w:val="9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сформировать мотивацию к занятиям физической культурой;</w:t>
      </w:r>
    </w:p>
    <w:p w14:paraId="71000000">
      <w:pPr>
        <w:numPr>
          <w:ilvl w:val="0"/>
          <w:numId w:val="9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подготовить детей к дальнейшим занятиям физической культурой и спортом.</w:t>
      </w:r>
    </w:p>
    <w:p w14:paraId="72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73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Планируемые результаты освоения программы «ОФП»:</w:t>
      </w:r>
    </w:p>
    <w:p w14:paraId="74000000">
      <w:pPr>
        <w:spacing w:after="0" w:line="240" w:lineRule="auto"/>
        <w:ind/>
        <w:jc w:val="center"/>
        <w:rPr>
          <w:rFonts w:ascii="Calibri" w:hAnsi="Calibri"/>
          <w:color w:val="000000"/>
        </w:rPr>
      </w:pPr>
    </w:p>
    <w:p w14:paraId="75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  В результате регулярного посещения занятий учащиеся должны:</w:t>
      </w:r>
    </w:p>
    <w:p w14:paraId="76000000">
      <w:pPr>
        <w:numPr>
          <w:ilvl w:val="0"/>
          <w:numId w:val="10"/>
        </w:numPr>
        <w:spacing w:after="25" w:before="25" w:line="240" w:lineRule="auto"/>
        <w:ind w:firstLine="18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повысить уровень своей физической подготовленности;</w:t>
      </w:r>
    </w:p>
    <w:p w14:paraId="77000000">
      <w:pPr>
        <w:numPr>
          <w:ilvl w:val="0"/>
          <w:numId w:val="10"/>
        </w:numPr>
        <w:spacing w:after="25" w:before="25" w:line="240" w:lineRule="auto"/>
        <w:ind w:firstLine="18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уметь технически правильно осуществлять двигательные действия;</w:t>
      </w:r>
    </w:p>
    <w:p w14:paraId="78000000">
      <w:pPr>
        <w:numPr>
          <w:ilvl w:val="0"/>
          <w:numId w:val="10"/>
        </w:numPr>
        <w:spacing w:after="25" w:before="25" w:line="240" w:lineRule="auto"/>
        <w:ind w:firstLine="18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использовать их в условиях соревновательной деятельности и организации собственного досуга;</w:t>
      </w:r>
    </w:p>
    <w:p w14:paraId="79000000">
      <w:pPr>
        <w:numPr>
          <w:ilvl w:val="0"/>
          <w:numId w:val="10"/>
        </w:numPr>
        <w:spacing w:after="25" w:before="25" w:line="240" w:lineRule="auto"/>
        <w:ind w:firstLine="18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уметь проводить самостоятельные занятия по развитию основных физических способностей;</w:t>
      </w:r>
    </w:p>
    <w:p w14:paraId="7A000000">
      <w:pPr>
        <w:numPr>
          <w:ilvl w:val="0"/>
          <w:numId w:val="10"/>
        </w:numPr>
        <w:spacing w:after="25" w:before="25" w:line="240" w:lineRule="auto"/>
        <w:ind w:firstLine="18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уметь разрабатывать индивидуальный двигательный режим, подбирать и планировать физические упражнения, поддерживать оптимальный уровень индивидуальной работоспособности;</w:t>
      </w:r>
    </w:p>
    <w:p w14:paraId="7B000000">
      <w:pPr>
        <w:numPr>
          <w:ilvl w:val="0"/>
          <w:numId w:val="10"/>
        </w:numPr>
        <w:spacing w:after="25" w:before="25" w:line="240" w:lineRule="auto"/>
        <w:ind w:firstLine="18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у учащихся должен сформироваться интерес к постоянным самостоятельным занятиям физической культуры и дальнейшему самосовершенствованию;</w:t>
      </w:r>
    </w:p>
    <w:p w14:paraId="7C000000">
      <w:pPr>
        <w:numPr>
          <w:ilvl w:val="0"/>
          <w:numId w:val="10"/>
        </w:numPr>
        <w:spacing w:after="25" w:before="25" w:line="240" w:lineRule="auto"/>
        <w:ind w:firstLine="18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следование основным принципам здорового образа жизни должно стать привычным для учащихся и сформироваться представление о том, что ЗОЖ – это индивидуальная система ежедневного поведения человека, которая обеспечивает ему максимальное достижение благополучия, в том числе и физического с учетом его индивидуальных качеств и запросов.</w:t>
      </w:r>
    </w:p>
    <w:p w14:paraId="7D000000">
      <w:pPr>
        <w:spacing w:after="0" w:line="240" w:lineRule="auto"/>
        <w:ind/>
        <w:jc w:val="both"/>
        <w:rPr>
          <w:rFonts w:ascii="Times New Roman" w:hAnsi="Times New Roman"/>
          <w:b w:val="1"/>
          <w:color w:val="000000"/>
          <w:sz w:val="24"/>
        </w:rPr>
      </w:pPr>
    </w:p>
    <w:p w14:paraId="7E000000">
      <w:pPr>
        <w:spacing w:after="0" w:line="240" w:lineRule="auto"/>
        <w:ind/>
        <w:jc w:val="both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Знать и иметь представление:</w:t>
      </w:r>
    </w:p>
    <w:p w14:paraId="7F000000">
      <w:pPr>
        <w:spacing w:after="0" w:line="240" w:lineRule="auto"/>
        <w:ind/>
        <w:jc w:val="both"/>
        <w:rPr>
          <w:rFonts w:ascii="Calibri" w:hAnsi="Calibri"/>
          <w:color w:val="000000"/>
        </w:rPr>
      </w:pPr>
    </w:p>
    <w:p w14:paraId="80000000">
      <w:pPr>
        <w:numPr>
          <w:ilvl w:val="0"/>
          <w:numId w:val="11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об истории и особенностях зарождения и развития физической культуры и спорта;</w:t>
      </w:r>
    </w:p>
    <w:p w14:paraId="81000000">
      <w:pPr>
        <w:numPr>
          <w:ilvl w:val="0"/>
          <w:numId w:val="11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 xml:space="preserve">о работе скелетных мышц, систем дыхания и кровообращения при выполнении физических упражнений, о способах </w:t>
      </w:r>
      <w:r>
        <w:rPr>
          <w:rFonts w:ascii="Times New Roman" w:hAnsi="Times New Roman"/>
          <w:color w:val="000000"/>
          <w:sz w:val="24"/>
        </w:rPr>
        <w:t>контроля за</w:t>
      </w:r>
      <w:r>
        <w:rPr>
          <w:rFonts w:ascii="Times New Roman" w:hAnsi="Times New Roman"/>
          <w:color w:val="000000"/>
          <w:sz w:val="24"/>
        </w:rPr>
        <w:t xml:space="preserve"> деятельностью этих систем;</w:t>
      </w:r>
    </w:p>
    <w:p w14:paraId="82000000">
      <w:pPr>
        <w:numPr>
          <w:ilvl w:val="0"/>
          <w:numId w:val="11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о способах и особенностях движений, передвижений;</w:t>
      </w:r>
    </w:p>
    <w:p w14:paraId="83000000">
      <w:pPr>
        <w:numPr>
          <w:ilvl w:val="0"/>
          <w:numId w:val="11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о терминологии разучиваемых упражнений, об их функциональном смысле и направленности воздействия на организм;</w:t>
      </w:r>
    </w:p>
    <w:p w14:paraId="84000000">
      <w:pPr>
        <w:numPr>
          <w:ilvl w:val="0"/>
          <w:numId w:val="11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об общих и индивидуальных основах личной гигиены, правилах использования закаливающих процедур, профилактике нарушений осанки;</w:t>
      </w:r>
    </w:p>
    <w:p w14:paraId="85000000">
      <w:pPr>
        <w:numPr>
          <w:ilvl w:val="0"/>
          <w:numId w:val="11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о причинах травматизма и правилах предупреждения.</w:t>
      </w:r>
    </w:p>
    <w:p w14:paraId="86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b w:val="1"/>
          <w:color w:val="000000"/>
          <w:sz w:val="24"/>
        </w:rPr>
        <w:t>Уметь:</w:t>
      </w:r>
    </w:p>
    <w:p w14:paraId="87000000">
      <w:pPr>
        <w:numPr>
          <w:ilvl w:val="0"/>
          <w:numId w:val="12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составлять и правильно выполнять комплексы утренней гимнастики и комплексы физических упражнений на развитие координации, гибкости, силы, на формирование правильной осанки;</w:t>
      </w:r>
    </w:p>
    <w:p w14:paraId="88000000">
      <w:pPr>
        <w:numPr>
          <w:ilvl w:val="0"/>
          <w:numId w:val="12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вести дневник самонаблюдения, контролировать режимы нагрузок по внешним признакам, самочувствию и показателям сердечных сокращений;</w:t>
      </w:r>
    </w:p>
    <w:p w14:paraId="89000000">
      <w:pPr>
        <w:numPr>
          <w:ilvl w:val="0"/>
          <w:numId w:val="12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взаимодействовать с воспитанниками в процессе занятий ОФП.</w:t>
      </w:r>
    </w:p>
    <w:p w14:paraId="8A00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b w:val="1"/>
          <w:color w:val="000000"/>
          <w:sz w:val="24"/>
        </w:rPr>
        <w:t>Анализ результатов о</w:t>
      </w:r>
      <w:r>
        <w:rPr>
          <w:rFonts w:ascii="Times New Roman" w:hAnsi="Times New Roman"/>
          <w:color w:val="000000"/>
          <w:sz w:val="24"/>
        </w:rPr>
        <w:t>своения программы осуществляется следующим образом:</w:t>
      </w:r>
    </w:p>
    <w:p w14:paraId="8B000000">
      <w:pPr>
        <w:numPr>
          <w:ilvl w:val="0"/>
          <w:numId w:val="13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текущий контроль умений и навыков в процессе наблюдения за индивидуальной работой;</w:t>
      </w:r>
    </w:p>
    <w:p w14:paraId="8C000000">
      <w:pPr>
        <w:numPr>
          <w:ilvl w:val="0"/>
          <w:numId w:val="13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тематический контроль умений и навыков после изучения тем;</w:t>
      </w:r>
    </w:p>
    <w:p w14:paraId="8D000000">
      <w:pPr>
        <w:numPr>
          <w:ilvl w:val="0"/>
          <w:numId w:val="13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взаимоконтроль;</w:t>
      </w:r>
    </w:p>
    <w:p w14:paraId="8E000000">
      <w:pPr>
        <w:numPr>
          <w:ilvl w:val="0"/>
          <w:numId w:val="13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самоконтроль;</w:t>
      </w:r>
    </w:p>
    <w:p w14:paraId="8F000000">
      <w:pPr>
        <w:numPr>
          <w:ilvl w:val="0"/>
          <w:numId w:val="13"/>
        </w:numPr>
        <w:spacing w:after="25" w:before="25" w:line="240" w:lineRule="auto"/>
        <w:ind w:firstLine="900" w:left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итоговый контроль умений и навыков (Приложение 1).</w:t>
      </w:r>
    </w:p>
    <w:p w14:paraId="90000000">
      <w:pPr>
        <w:spacing w:after="0" w:line="240" w:lineRule="auto"/>
        <w:ind/>
        <w:jc w:val="center"/>
        <w:rPr>
          <w:rFonts w:ascii="Calibri" w:hAnsi="Calibri"/>
          <w:color w:val="000000"/>
        </w:rPr>
      </w:pPr>
      <w:r>
        <w:rPr>
          <w:rFonts w:ascii="Times New Roman" w:hAnsi="Times New Roman"/>
          <w:b w:val="1"/>
          <w:color w:val="000000"/>
          <w:sz w:val="24"/>
        </w:rPr>
        <w:t>Требования к учебно-тренировочному занятию</w:t>
      </w:r>
    </w:p>
    <w:p w14:paraId="91000000">
      <w:pPr>
        <w:spacing w:after="0" w:line="240" w:lineRule="auto"/>
        <w:ind w:firstLine="34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Каждое учебно-тренировочное занятие имеет ясную целевую направленность, конкретные и четкие педагогические задачи, которые определяют содержание занятия, выбор методов, средств обучения и воспитания, способов организации воспитанников. На каждом занятии решается комплекс взаимосвязанных задач:</w:t>
      </w:r>
    </w:p>
    <w:p w14:paraId="92000000">
      <w:pPr>
        <w:spacing w:after="0" w:line="240" w:lineRule="auto"/>
        <w:ind w:firstLine="34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образовательных, оздоровительных и воспитательных.</w:t>
      </w:r>
    </w:p>
    <w:p w14:paraId="93000000">
      <w:pPr>
        <w:spacing w:after="0" w:line="240" w:lineRule="auto"/>
        <w:ind w:firstLine="34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Оздоровительные и воспитательные задачи проходят через весь процесс физического воспитания и решаются на каждом занятии.</w:t>
      </w:r>
    </w:p>
    <w:p w14:paraId="94000000">
      <w:pPr>
        <w:spacing w:after="0" w:line="240" w:lineRule="auto"/>
        <w:ind w:firstLine="34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 xml:space="preserve">Каждое тренировочное занятие является звеном системы учебно-тренировочного процесса, </w:t>
      </w:r>
      <w:r>
        <w:rPr>
          <w:rFonts w:ascii="Times New Roman" w:hAnsi="Times New Roman"/>
          <w:color w:val="000000"/>
          <w:sz w:val="24"/>
        </w:rPr>
        <w:t>связанных</w:t>
      </w:r>
      <w:r>
        <w:rPr>
          <w:rFonts w:ascii="Times New Roman" w:hAnsi="Times New Roman"/>
          <w:color w:val="000000"/>
          <w:sz w:val="24"/>
        </w:rPr>
        <w:t xml:space="preserve"> в логическую последовательность, построенных друг за другом и направленных на освоение учебного материала конкретной темы.</w:t>
      </w:r>
    </w:p>
    <w:p w14:paraId="95000000">
      <w:pPr>
        <w:spacing w:after="0" w:line="240" w:lineRule="auto"/>
        <w:ind w:firstLine="60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Важнейшим требованием учебно-тренировочного занятия является обеспечение дифференцированного и индивидуального подхода к воспитанникам с учетом их состояния здоровья, пола, физического развития, двигательной подготовленности, особенностей развития психических свойств и качеств, соблюдения гигиенических норм.</w:t>
      </w:r>
    </w:p>
    <w:p w14:paraId="96000000">
      <w:pPr>
        <w:spacing w:after="0" w:line="240" w:lineRule="auto"/>
        <w:ind w:firstLine="60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Основой для планирования учебных занятий является материал по овладению двигательным умениям и навыкам.</w:t>
      </w:r>
    </w:p>
    <w:p w14:paraId="97000000">
      <w:pPr>
        <w:spacing w:after="0" w:line="240" w:lineRule="auto"/>
        <w:ind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Планируя материал прохождения программы, учитываются </w:t>
      </w:r>
      <w:r>
        <w:rPr>
          <w:rFonts w:ascii="Times New Roman" w:hAnsi="Times New Roman"/>
          <w:color w:val="000000"/>
          <w:sz w:val="24"/>
        </w:rPr>
        <w:t>климато</w:t>
      </w:r>
      <w:r>
        <w:rPr>
          <w:rFonts w:ascii="Times New Roman" w:hAnsi="Times New Roman"/>
          <w:color w:val="000000"/>
          <w:sz w:val="24"/>
        </w:rPr>
        <w:t xml:space="preserve"> - географические</w:t>
      </w:r>
      <w:r>
        <w:rPr>
          <w:rFonts w:ascii="Times New Roman" w:hAnsi="Times New Roman"/>
          <w:color w:val="000000"/>
          <w:sz w:val="24"/>
        </w:rPr>
        <w:t xml:space="preserve"> особенности региона, состояние материально-технической базы учреждения. В неотрывной связи с планированием материала по развитию двигательных способностей планируются все компоненты нагрузки: объем работы, интенсивность, продолжительность и характер отдыха, число повторений упражнений. Нагрузка занятий повышается постепенно и волнообразно.</w:t>
      </w:r>
    </w:p>
    <w:p w14:paraId="98000000">
      <w:pPr>
        <w:spacing w:after="0" w:line="240" w:lineRule="auto"/>
        <w:ind/>
        <w:jc w:val="both"/>
        <w:rPr>
          <w:rFonts w:ascii="Calibri" w:hAnsi="Calibri"/>
          <w:color w:val="000000"/>
        </w:rPr>
      </w:pPr>
    </w:p>
    <w:p w14:paraId="99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Тематический план</w:t>
      </w:r>
    </w:p>
    <w:p w14:paraId="9A000000">
      <w:pPr>
        <w:spacing w:after="0" w:line="240" w:lineRule="auto"/>
        <w:ind/>
        <w:jc w:val="center"/>
        <w:rPr>
          <w:rFonts w:ascii="Calibri" w:hAnsi="Calibri"/>
          <w:color w:val="000000"/>
        </w:rPr>
      </w:pPr>
    </w:p>
    <w:tbl>
      <w:tblPr>
        <w:tblStyle w:val="Style_1"/>
        <w:tblInd w:type="dxa" w:w="-116"/>
        <w:tblLayout w:type="fixed"/>
        <w:tblCellMar>
          <w:top w:type="dxa" w:w="15"/>
          <w:left w:type="dxa" w:w="15"/>
          <w:bottom w:type="dxa" w:w="15"/>
          <w:right w:type="dxa" w:w="15"/>
        </w:tblCellMar>
      </w:tblPr>
      <w:tblGrid>
        <w:gridCol w:w="922"/>
        <w:gridCol w:w="3854"/>
        <w:gridCol w:w="1413"/>
        <w:gridCol w:w="2058"/>
        <w:gridCol w:w="1958"/>
      </w:tblGrid>
      <w:tr>
        <w:trPr>
          <w:trHeight w:hRule="atLeast" w:val="260"/>
        </w:trPr>
        <w:tc>
          <w:tcPr>
            <w:tcW w:type="dxa" w:w="922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9B00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№ </w:t>
            </w:r>
            <w:r>
              <w:rPr>
                <w:rFonts w:ascii="Times New Roman" w:hAnsi="Times New Roman"/>
                <w:color w:val="000000"/>
              </w:rPr>
              <w:t>п</w:t>
            </w:r>
            <w:r>
              <w:rPr>
                <w:rFonts w:ascii="Times New Roman" w:hAnsi="Times New Roman"/>
                <w:color w:val="000000"/>
              </w:rPr>
              <w:t>/</w:t>
            </w:r>
            <w:r>
              <w:rPr>
                <w:rFonts w:ascii="Times New Roman" w:hAnsi="Times New Roman"/>
                <w:color w:val="000000"/>
              </w:rPr>
              <w:t>п</w:t>
            </w:r>
          </w:p>
        </w:tc>
        <w:tc>
          <w:tcPr>
            <w:tcW w:type="dxa" w:w="3854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9C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Наименование темы</w:t>
            </w:r>
          </w:p>
        </w:tc>
        <w:tc>
          <w:tcPr>
            <w:tcW w:type="dxa" w:w="5429"/>
            <w:gridSpan w:val="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9D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Количество часов</w:t>
            </w:r>
          </w:p>
        </w:tc>
      </w:tr>
      <w:tr>
        <w:trPr>
          <w:trHeight w:hRule="atLeast" w:val="500"/>
        </w:trPr>
        <w:tc>
          <w:tcPr>
            <w:tcW w:type="dxa" w:w="922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/>
        </w:tc>
        <w:tc>
          <w:tcPr>
            <w:tcW w:type="dxa" w:w="385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/>
        </w:tc>
        <w:tc>
          <w:tcPr>
            <w:tcW w:type="dxa" w:w="141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9E00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Всего</w:t>
            </w:r>
          </w:p>
        </w:tc>
        <w:tc>
          <w:tcPr>
            <w:tcW w:type="dxa" w:w="205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9F00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Теоретические занятия</w:t>
            </w:r>
          </w:p>
        </w:tc>
        <w:tc>
          <w:tcPr>
            <w:tcW w:type="dxa" w:w="195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A000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Практические занятия</w:t>
            </w:r>
          </w:p>
        </w:tc>
      </w:tr>
      <w:tr>
        <w:trPr>
          <w:trHeight w:hRule="atLeast" w:val="300"/>
        </w:trPr>
        <w:tc>
          <w:tcPr>
            <w:tcW w:type="dxa" w:w="92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A1000000">
            <w:pPr>
              <w:numPr>
                <w:ilvl w:val="0"/>
                <w:numId w:val="14"/>
              </w:numPr>
              <w:spacing w:afterAutospacing="on" w:beforeAutospacing="on" w:line="240" w:lineRule="auto"/>
              <w:ind/>
              <w:rPr>
                <w:rFonts w:ascii="Calibri" w:hAnsi="Calibri"/>
                <w:color w:val="000000"/>
              </w:rPr>
            </w:pPr>
          </w:p>
        </w:tc>
        <w:tc>
          <w:tcPr>
            <w:tcW w:type="dxa" w:w="385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A200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Вводное занятие. Ознакомление с правилами соревнований.</w:t>
            </w:r>
          </w:p>
        </w:tc>
        <w:tc>
          <w:tcPr>
            <w:tcW w:type="dxa" w:w="1413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A3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type="dxa" w:w="2058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A4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type="dxa" w:w="1958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A5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</w:tr>
      <w:tr>
        <w:trPr>
          <w:trHeight w:hRule="atLeast" w:val="620"/>
        </w:trPr>
        <w:tc>
          <w:tcPr>
            <w:tcW w:type="dxa" w:w="92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A6000000">
            <w:pPr>
              <w:numPr>
                <w:ilvl w:val="0"/>
                <w:numId w:val="15"/>
              </w:numPr>
              <w:spacing w:afterAutospacing="on" w:beforeAutospacing="on" w:line="240" w:lineRule="auto"/>
              <w:ind/>
              <w:rPr>
                <w:rFonts w:ascii="Calibri" w:hAnsi="Calibri"/>
                <w:color w:val="000000"/>
              </w:rPr>
            </w:pPr>
          </w:p>
        </w:tc>
        <w:tc>
          <w:tcPr>
            <w:tcW w:type="dxa" w:w="385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A700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Техника безопасности во время занятий ОФП</w:t>
            </w:r>
          </w:p>
        </w:tc>
        <w:tc>
          <w:tcPr>
            <w:tcW w:type="dxa" w:w="1413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/>
        </w:tc>
        <w:tc>
          <w:tcPr>
            <w:tcW w:type="dxa" w:w="2058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/>
        </w:tc>
        <w:tc>
          <w:tcPr>
            <w:tcW w:type="dxa" w:w="1958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/>
        </w:tc>
      </w:tr>
      <w:tr>
        <w:trPr>
          <w:trHeight w:hRule="atLeast" w:val="420"/>
        </w:trPr>
        <w:tc>
          <w:tcPr>
            <w:tcW w:type="dxa" w:w="92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A8000000">
            <w:pPr>
              <w:numPr>
                <w:ilvl w:val="0"/>
                <w:numId w:val="16"/>
              </w:numPr>
              <w:spacing w:afterAutospacing="on" w:beforeAutospacing="on" w:line="240" w:lineRule="auto"/>
              <w:ind/>
              <w:rPr>
                <w:rFonts w:ascii="Calibri" w:hAnsi="Calibri"/>
                <w:color w:val="000000"/>
              </w:rPr>
            </w:pPr>
          </w:p>
        </w:tc>
        <w:tc>
          <w:tcPr>
            <w:tcW w:type="dxa" w:w="385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A900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Лёгкая атлетика</w:t>
            </w:r>
          </w:p>
        </w:tc>
        <w:tc>
          <w:tcPr>
            <w:tcW w:type="dxa" w:w="141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AA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  <w:tc>
          <w:tcPr>
            <w:tcW w:type="dxa" w:w="205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AB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195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AC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</w:t>
            </w:r>
          </w:p>
        </w:tc>
      </w:tr>
      <w:tr>
        <w:trPr>
          <w:trHeight w:hRule="atLeast" w:val="420"/>
        </w:trPr>
        <w:tc>
          <w:tcPr>
            <w:tcW w:type="dxa" w:w="92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AD000000">
            <w:pPr>
              <w:numPr>
                <w:ilvl w:val="0"/>
                <w:numId w:val="17"/>
              </w:numPr>
              <w:spacing w:afterAutospacing="on" w:beforeAutospacing="on" w:line="240" w:lineRule="auto"/>
              <w:ind/>
              <w:rPr>
                <w:rFonts w:ascii="Calibri" w:hAnsi="Calibri"/>
                <w:color w:val="000000"/>
              </w:rPr>
            </w:pPr>
          </w:p>
        </w:tc>
        <w:tc>
          <w:tcPr>
            <w:tcW w:type="dxa" w:w="385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AE00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Подвижные игры</w:t>
            </w:r>
          </w:p>
        </w:tc>
        <w:tc>
          <w:tcPr>
            <w:tcW w:type="dxa" w:w="141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AF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type="dxa" w:w="205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B0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195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B1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</w:t>
            </w:r>
          </w:p>
        </w:tc>
      </w:tr>
      <w:tr>
        <w:trPr>
          <w:trHeight w:hRule="atLeast" w:val="1260"/>
        </w:trPr>
        <w:tc>
          <w:tcPr>
            <w:tcW w:type="dxa" w:w="92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B2000000">
            <w:pPr>
              <w:numPr>
                <w:ilvl w:val="0"/>
                <w:numId w:val="18"/>
              </w:numPr>
              <w:spacing w:afterAutospacing="on" w:beforeAutospacing="on" w:line="240" w:lineRule="auto"/>
              <w:ind/>
              <w:rPr>
                <w:rFonts w:ascii="Calibri" w:hAnsi="Calibri"/>
                <w:color w:val="000000"/>
              </w:rPr>
            </w:pPr>
          </w:p>
        </w:tc>
        <w:tc>
          <w:tcPr>
            <w:tcW w:type="dxa" w:w="385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B300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Спортивные игры:</w:t>
            </w:r>
          </w:p>
          <w:p w14:paraId="B400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Футбол</w:t>
            </w:r>
          </w:p>
          <w:p w14:paraId="B500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Волейбол</w:t>
            </w:r>
          </w:p>
          <w:p w14:paraId="B600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Баскетбол</w:t>
            </w:r>
          </w:p>
          <w:p w14:paraId="B700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Настольный теннис</w:t>
            </w:r>
          </w:p>
        </w:tc>
        <w:tc>
          <w:tcPr>
            <w:tcW w:type="dxa" w:w="141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B8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47</w:t>
            </w:r>
          </w:p>
          <w:p w14:paraId="B9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  <w:p w14:paraId="BA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  <w:p w14:paraId="BB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  <w:p w14:paraId="BC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  <w:tc>
          <w:tcPr>
            <w:tcW w:type="dxa" w:w="205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BD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  <w:p w14:paraId="BE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  <w:p w14:paraId="BF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  <w:p w14:paraId="C0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  <w:p w14:paraId="C1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195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C2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47</w:t>
            </w:r>
          </w:p>
          <w:p w14:paraId="C3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</w:t>
            </w:r>
          </w:p>
          <w:p w14:paraId="C4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</w:t>
            </w:r>
          </w:p>
          <w:p w14:paraId="C5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  <w:p w14:paraId="C6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</w:t>
            </w:r>
          </w:p>
        </w:tc>
      </w:tr>
      <w:tr>
        <w:trPr>
          <w:trHeight w:hRule="atLeast" w:val="620"/>
        </w:trPr>
        <w:tc>
          <w:tcPr>
            <w:tcW w:type="dxa" w:w="92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C7000000">
            <w:pPr>
              <w:numPr>
                <w:ilvl w:val="0"/>
                <w:numId w:val="19"/>
              </w:numPr>
              <w:spacing w:afterAutospacing="on" w:beforeAutospacing="on" w:line="240" w:lineRule="auto"/>
              <w:ind/>
              <w:rPr>
                <w:rFonts w:ascii="Calibri" w:hAnsi="Calibri"/>
                <w:color w:val="000000"/>
              </w:rPr>
            </w:pPr>
          </w:p>
        </w:tc>
        <w:tc>
          <w:tcPr>
            <w:tcW w:type="dxa" w:w="385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C800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Контрольные упражнения и спортивные соревнования.</w:t>
            </w:r>
          </w:p>
        </w:tc>
        <w:tc>
          <w:tcPr>
            <w:tcW w:type="dxa" w:w="5429"/>
            <w:gridSpan w:val="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C9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Согласно плану спортивных мероприятий.</w:t>
            </w:r>
          </w:p>
        </w:tc>
      </w:tr>
      <w:tr>
        <w:trPr>
          <w:trHeight w:hRule="atLeast" w:val="300"/>
        </w:trPr>
        <w:tc>
          <w:tcPr>
            <w:tcW w:type="dxa" w:w="92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CA000000">
            <w:pPr>
              <w:numPr>
                <w:ilvl w:val="0"/>
                <w:numId w:val="20"/>
              </w:numPr>
              <w:spacing w:afterAutospacing="on" w:beforeAutospacing="on" w:line="240" w:lineRule="auto"/>
              <w:ind/>
              <w:rPr>
                <w:rFonts w:ascii="Calibri" w:hAnsi="Calibri"/>
                <w:color w:val="000000"/>
              </w:rPr>
            </w:pPr>
          </w:p>
        </w:tc>
        <w:tc>
          <w:tcPr>
            <w:tcW w:type="dxa" w:w="385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CB00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b w:val="1"/>
                <w:color w:val="000000"/>
              </w:rPr>
              <w:t>ИТОГО</w:t>
            </w:r>
          </w:p>
        </w:tc>
        <w:tc>
          <w:tcPr>
            <w:tcW w:type="dxa" w:w="1413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CC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b w:val="1"/>
                <w:color w:val="000000"/>
              </w:rPr>
              <w:t>68</w:t>
            </w:r>
          </w:p>
        </w:tc>
        <w:tc>
          <w:tcPr>
            <w:tcW w:type="dxa" w:w="205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CD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b w:val="1"/>
                <w:color w:val="000000"/>
              </w:rPr>
              <w:t>1</w:t>
            </w:r>
          </w:p>
        </w:tc>
        <w:tc>
          <w:tcPr>
            <w:tcW w:type="dxa" w:w="1958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16"/>
              <w:bottom w:type="dxa" w:w="0"/>
              <w:right w:type="dxa" w:w="116"/>
            </w:tcMar>
          </w:tcPr>
          <w:p w14:paraId="CE00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b w:val="1"/>
                <w:color w:val="000000"/>
              </w:rPr>
              <w:t>67</w:t>
            </w:r>
          </w:p>
        </w:tc>
      </w:tr>
    </w:tbl>
    <w:p w14:paraId="CF000000">
      <w:pPr>
        <w:spacing w:after="0" w:line="240" w:lineRule="auto"/>
        <w:ind w:firstLine="710"/>
        <w:jc w:val="both"/>
        <w:rPr>
          <w:rFonts w:ascii="Times New Roman" w:hAnsi="Times New Roman"/>
          <w:color w:val="000000"/>
          <w:sz w:val="24"/>
        </w:rPr>
      </w:pPr>
    </w:p>
    <w:p w14:paraId="D0000000">
      <w:pPr>
        <w:spacing w:after="0" w:line="240" w:lineRule="auto"/>
        <w:ind w:firstLine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Занятия проводятся с нагрузкой </w:t>
      </w:r>
      <w:r>
        <w:rPr>
          <w:rFonts w:ascii="Times New Roman" w:hAnsi="Times New Roman"/>
          <w:b w:val="1"/>
          <w:color w:val="000000"/>
          <w:sz w:val="24"/>
        </w:rPr>
        <w:t>2 часа</w:t>
      </w:r>
      <w:r>
        <w:rPr>
          <w:rFonts w:ascii="Times New Roman" w:hAnsi="Times New Roman"/>
          <w:color w:val="000000"/>
          <w:sz w:val="24"/>
        </w:rPr>
        <w:t xml:space="preserve"> в неделю. </w:t>
      </w:r>
      <w:r>
        <w:rPr>
          <w:rFonts w:ascii="Times New Roman" w:hAnsi="Times New Roman"/>
          <w:color w:val="000000"/>
          <w:sz w:val="24"/>
        </w:rPr>
        <w:t>На данном этапе предполагается ознакомление с видами, укрепления здоровья и закаливания организма занимающихся, воспитание интереса к занятиям, на создание базы разносторонней физической функциональной подготовленности, развитие быстроты, гибкости, подвижности в суставах, умения расслаблять мышцы, укрепление опорно-двигательного аппарата, воспитание общей выносливости, ловкости, изучение элементов техники ходьбы, бега, прыжков, ознакомление с остальными разделами правил соревнований и некоторыми вопросами теории.</w:t>
      </w:r>
    </w:p>
    <w:p w14:paraId="D1000000">
      <w:pPr>
        <w:spacing w:after="0" w:line="240" w:lineRule="auto"/>
        <w:ind w:firstLine="710"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D2000000">
      <w:pPr>
        <w:spacing w:after="0" w:line="240" w:lineRule="auto"/>
        <w:ind w:firstLine="710"/>
        <w:jc w:val="center"/>
        <w:rPr>
          <w:rFonts w:ascii="Calibri" w:hAnsi="Calibri"/>
          <w:color w:val="000000"/>
        </w:rPr>
      </w:pPr>
      <w:r>
        <w:rPr>
          <w:rFonts w:ascii="Times New Roman" w:hAnsi="Times New Roman"/>
          <w:b w:val="1"/>
          <w:color w:val="000000"/>
          <w:sz w:val="24"/>
        </w:rPr>
        <w:t>Основы обучения:</w:t>
      </w:r>
    </w:p>
    <w:p w14:paraId="D3000000">
      <w:pPr>
        <w:spacing w:after="0" w:line="240" w:lineRule="auto"/>
        <w:ind w:firstLine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i w:val="1"/>
          <w:color w:val="000000"/>
          <w:sz w:val="24"/>
          <w:u w:val="single"/>
        </w:rPr>
        <w:t>Вводное занятие.</w:t>
      </w:r>
      <w:r>
        <w:rPr>
          <w:rFonts w:ascii="Times New Roman" w:hAnsi="Times New Roman"/>
          <w:color w:val="000000"/>
          <w:sz w:val="24"/>
        </w:rPr>
        <w:t> План работы кружка. Правила поведения в кружке и режим работы. Значение легкоатлетических упражнений для подготовки к трудовой деятельности, к защите Родины.</w:t>
      </w:r>
    </w:p>
    <w:p w14:paraId="D4000000">
      <w:pPr>
        <w:spacing w:after="0" w:line="240" w:lineRule="auto"/>
        <w:ind w:firstLine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i w:val="1"/>
          <w:color w:val="000000"/>
          <w:sz w:val="24"/>
          <w:u w:val="single"/>
        </w:rPr>
        <w:t>Гигиена спортсмена и закаливание</w:t>
      </w:r>
      <w:r>
        <w:rPr>
          <w:rFonts w:ascii="Times New Roman" w:hAnsi="Times New Roman"/>
          <w:color w:val="000000"/>
          <w:sz w:val="24"/>
          <w:u w:val="single"/>
        </w:rPr>
        <w:t>.</w:t>
      </w:r>
      <w:r>
        <w:rPr>
          <w:rFonts w:ascii="Times New Roman" w:hAnsi="Times New Roman"/>
          <w:color w:val="000000"/>
          <w:sz w:val="24"/>
        </w:rPr>
        <w:t> Режим дня и режим питания, гигиена сна, уход за кожей, волосами, ногтями и ногами, гигиена полости рта, гигиеническое значение водных процедур, гигиена одежды, обуви и мест занятий</w:t>
      </w:r>
    </w:p>
    <w:p w14:paraId="D5000000">
      <w:pPr>
        <w:spacing w:after="0" w:line="240" w:lineRule="auto"/>
        <w:ind w:firstLine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i w:val="1"/>
          <w:color w:val="000000"/>
          <w:sz w:val="24"/>
          <w:u w:val="single"/>
        </w:rPr>
        <w:t>Места занятий, их оборудование и подготовка</w:t>
      </w:r>
      <w:r>
        <w:rPr>
          <w:rFonts w:ascii="Times New Roman" w:hAnsi="Times New Roman"/>
          <w:color w:val="000000"/>
          <w:sz w:val="24"/>
          <w:u w:val="single"/>
        </w:rPr>
        <w:t>.</w:t>
      </w:r>
      <w:r>
        <w:rPr>
          <w:rFonts w:ascii="Times New Roman" w:hAnsi="Times New Roman"/>
          <w:color w:val="000000"/>
          <w:sz w:val="24"/>
        </w:rPr>
        <w:t> Ознакомление с местами занятий по отдельным видам упражнений. Оборудование и инвентарь, одежда и обувь для занятий и соревнований.</w:t>
      </w:r>
    </w:p>
    <w:p w14:paraId="D6000000">
      <w:pPr>
        <w:spacing w:after="0" w:line="240" w:lineRule="auto"/>
        <w:ind w:firstLine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i w:val="1"/>
          <w:color w:val="000000"/>
          <w:sz w:val="24"/>
          <w:u w:val="single"/>
        </w:rPr>
        <w:t>Техника безопасности во время занятий легкой атлетикой.</w:t>
      </w:r>
      <w:r>
        <w:rPr>
          <w:rFonts w:ascii="Times New Roman" w:hAnsi="Times New Roman"/>
          <w:color w:val="000000"/>
          <w:sz w:val="24"/>
        </w:rPr>
        <w:t> Правила пользования спортивным инвентарем, одеждой и обувью. Дисциплина – основа безопасности во время занятий ОФП. Возможные травмы и их предупреждения.</w:t>
      </w:r>
    </w:p>
    <w:p w14:paraId="D7000000">
      <w:pPr>
        <w:spacing w:after="0" w:line="240" w:lineRule="auto"/>
        <w:ind w:firstLine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i w:val="1"/>
          <w:color w:val="000000"/>
          <w:sz w:val="24"/>
          <w:u w:val="single"/>
        </w:rPr>
        <w:t>Ознакомление с правилами соревнований.</w:t>
      </w:r>
      <w:r>
        <w:rPr>
          <w:rFonts w:ascii="Times New Roman" w:hAnsi="Times New Roman"/>
          <w:color w:val="000000"/>
          <w:sz w:val="24"/>
          <w:u w:val="single"/>
        </w:rPr>
        <w:t> </w:t>
      </w:r>
      <w:r>
        <w:rPr>
          <w:rFonts w:ascii="Times New Roman" w:hAnsi="Times New Roman"/>
          <w:color w:val="000000"/>
          <w:sz w:val="24"/>
        </w:rPr>
        <w:t>Судейство соревнований в отдельных видах упражнений.</w:t>
      </w:r>
    </w:p>
    <w:p w14:paraId="D8000000">
      <w:pPr>
        <w:spacing w:after="0" w:line="240" w:lineRule="auto"/>
        <w:ind w:firstLine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i w:val="1"/>
          <w:color w:val="000000"/>
          <w:sz w:val="24"/>
          <w:u w:val="single"/>
        </w:rPr>
        <w:t>Общая физическая и специальная подготовка</w:t>
      </w:r>
      <w:r>
        <w:rPr>
          <w:rFonts w:ascii="Times New Roman" w:hAnsi="Times New Roman"/>
          <w:color w:val="000000"/>
          <w:sz w:val="24"/>
          <w:u w:val="single"/>
        </w:rPr>
        <w:t>.</w:t>
      </w:r>
      <w:r>
        <w:rPr>
          <w:rFonts w:ascii="Times New Roman" w:hAnsi="Times New Roman"/>
          <w:color w:val="000000"/>
          <w:sz w:val="24"/>
        </w:rPr>
        <w:t> Практические занятия. Строевые упражнения. Упражнения на развитие гибкости и подвижности в суставах.  Подвижные игры. Спортивные игры. Лёгкая атлетика.</w:t>
      </w:r>
    </w:p>
    <w:p w14:paraId="D9000000">
      <w:pPr>
        <w:spacing w:after="0" w:line="240" w:lineRule="auto"/>
        <w:ind w:firstLine="710"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           </w:t>
      </w:r>
      <w:r>
        <w:rPr>
          <w:rFonts w:ascii="Times New Roman" w:hAnsi="Times New Roman"/>
          <w:i w:val="1"/>
          <w:color w:val="000000"/>
          <w:sz w:val="24"/>
          <w:u w:val="single"/>
        </w:rPr>
        <w:t>Контрольные упражнения и спортивные соревнования</w:t>
      </w:r>
      <w:r>
        <w:rPr>
          <w:rFonts w:ascii="Times New Roman" w:hAnsi="Times New Roman"/>
          <w:color w:val="000000"/>
          <w:sz w:val="24"/>
          <w:u w:val="single"/>
        </w:rPr>
        <w:t>.</w:t>
      </w:r>
      <w:r>
        <w:rPr>
          <w:rFonts w:ascii="Times New Roman" w:hAnsi="Times New Roman"/>
          <w:color w:val="000000"/>
          <w:sz w:val="24"/>
        </w:rPr>
        <w:t> Согласно плану спортивных мероприятий.</w:t>
      </w:r>
    </w:p>
    <w:p w14:paraId="DA00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DB000000">
      <w:pPr>
        <w:spacing w:after="0" w:line="240" w:lineRule="auto"/>
        <w:ind/>
        <w:jc w:val="center"/>
        <w:rPr>
          <w:rFonts w:ascii="Calibri" w:hAnsi="Calibri"/>
          <w:color w:val="000000"/>
        </w:rPr>
      </w:pPr>
      <w:r>
        <w:rPr>
          <w:rFonts w:ascii="Times New Roman" w:hAnsi="Times New Roman"/>
          <w:b w:val="1"/>
          <w:color w:val="000000"/>
          <w:sz w:val="24"/>
        </w:rPr>
        <w:t>Календарно-тематическое планирование</w:t>
      </w:r>
    </w:p>
    <w:p w14:paraId="DC000000">
      <w:pPr>
        <w:spacing w:line="240" w:lineRule="auto"/>
        <w:ind/>
        <w:jc w:val="center"/>
        <w:rPr>
          <w:rFonts w:ascii="Times New Roman" w:hAnsi="Times New Roman"/>
          <w:b w:val="1"/>
          <w:i w:val="1"/>
          <w:u w:val="single"/>
        </w:rPr>
      </w:pPr>
      <w:r>
        <w:rPr>
          <w:rFonts w:ascii="Times New Roman" w:hAnsi="Times New Roman"/>
          <w:b w:val="1"/>
        </w:rPr>
        <w:t>Календарно-тематическое планирова</w:t>
      </w:r>
      <w:r>
        <w:rPr>
          <w:rFonts w:ascii="Times New Roman" w:hAnsi="Times New Roman"/>
          <w:b w:val="1"/>
        </w:rPr>
        <w:t>ние по доп. Объединению «Юниор</w:t>
      </w:r>
      <w:r>
        <w:rPr>
          <w:rFonts w:ascii="Times New Roman" w:hAnsi="Times New Roman"/>
          <w:b w:val="1"/>
        </w:rPr>
        <w:t xml:space="preserve">» </w:t>
      </w:r>
      <w:r>
        <w:rPr>
          <w:rFonts w:ascii="Times New Roman" w:hAnsi="Times New Roman"/>
          <w:b w:val="1"/>
          <w:i w:val="1"/>
          <w:u w:val="single"/>
        </w:rPr>
        <w:t>(</w:t>
      </w:r>
      <w:r>
        <w:rPr>
          <w:rFonts w:ascii="Times New Roman" w:hAnsi="Times New Roman"/>
          <w:b w:val="1"/>
          <w:i w:val="1"/>
          <w:color w:val="000000"/>
          <w:u w:val="single"/>
        </w:rPr>
        <w:t>7</w:t>
      </w:r>
      <w:r>
        <w:rPr>
          <w:rFonts w:ascii="Times New Roman" w:hAnsi="Times New Roman"/>
          <w:b w:val="1"/>
          <w:i w:val="1"/>
          <w:u w:val="single"/>
        </w:rPr>
        <w:t>2часа)</w:t>
      </w:r>
    </w:p>
    <w:p w14:paraId="DD000000">
      <w:pPr>
        <w:spacing w:line="240" w:lineRule="auto"/>
        <w:ind/>
        <w:jc w:val="center"/>
        <w:rPr>
          <w:rFonts w:ascii="Times New Roman" w:hAnsi="Times New Roman"/>
          <w:b w:val="1"/>
        </w:rPr>
      </w:pPr>
    </w:p>
    <w:tbl>
      <w:tblPr>
        <w:tblStyle w:val="Style_2"/>
        <w:tblInd w:type="dxa" w:w="137"/>
        <w:tblLayout w:type="fixed"/>
      </w:tblPr>
      <w:tblGrid>
        <w:gridCol w:w="709"/>
        <w:gridCol w:w="2477"/>
        <w:gridCol w:w="1507"/>
        <w:gridCol w:w="1476"/>
        <w:gridCol w:w="1285"/>
        <w:gridCol w:w="2452"/>
        <w:gridCol w:w="1407"/>
        <w:gridCol w:w="1689"/>
        <w:gridCol w:w="1421"/>
      </w:tblGrid>
      <w:tr>
        <w:tc>
          <w:tcPr>
            <w:tcW w:type="dxa" w:w="709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E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Times New Roman" w:hAnsi="Times New Roman"/>
                <w:b w:val="1"/>
              </w:rPr>
              <w:t>п</w:t>
            </w:r>
            <w:r>
              <w:rPr>
                <w:rFonts w:ascii="Times New Roman" w:hAnsi="Times New Roman"/>
                <w:b w:val="1"/>
              </w:rPr>
              <w:t>/</w:t>
            </w:r>
            <w:r>
              <w:rPr>
                <w:rFonts w:ascii="Times New Roman" w:hAnsi="Times New Roman"/>
                <w:b w:val="1"/>
              </w:rPr>
              <w:t>п</w:t>
            </w:r>
          </w:p>
        </w:tc>
        <w:tc>
          <w:tcPr>
            <w:tcW w:type="dxa" w:w="247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F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Тема занятий</w:t>
            </w:r>
          </w:p>
        </w:tc>
        <w:tc>
          <w:tcPr>
            <w:tcW w:type="dxa" w:w="150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0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Кол-во часов</w:t>
            </w:r>
          </w:p>
        </w:tc>
        <w:tc>
          <w:tcPr>
            <w:tcW w:type="dxa" w:w="2761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1000000">
            <w:pPr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 xml:space="preserve">Дата </w:t>
            </w:r>
          </w:p>
        </w:tc>
        <w:tc>
          <w:tcPr>
            <w:tcW w:type="dxa" w:w="2452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2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Время проведения занятия</w:t>
            </w:r>
          </w:p>
        </w:tc>
        <w:tc>
          <w:tcPr>
            <w:tcW w:type="dxa" w:w="140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3000000">
            <w:pPr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Форма занятия</w:t>
            </w:r>
          </w:p>
        </w:tc>
        <w:tc>
          <w:tcPr>
            <w:tcW w:type="dxa" w:w="1689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4000000">
            <w:pPr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Место проведения</w:t>
            </w:r>
          </w:p>
        </w:tc>
        <w:tc>
          <w:tcPr>
            <w:tcW w:type="dxa" w:w="1421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5000000">
            <w:pPr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Форма контроля</w:t>
            </w:r>
          </w:p>
        </w:tc>
      </w:tr>
      <w:tr>
        <w:tc>
          <w:tcPr>
            <w:tcW w:type="dxa" w:w="70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247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150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14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6000000">
            <w:pPr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План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7000000">
            <w:pPr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Фактич</w:t>
            </w:r>
            <w:r>
              <w:rPr>
                <w:rFonts w:ascii="Times New Roman" w:hAnsi="Times New Roman"/>
                <w:b w:val="1"/>
              </w:rPr>
              <w:t>.</w:t>
            </w:r>
          </w:p>
        </w:tc>
        <w:tc>
          <w:tcPr>
            <w:tcW w:type="dxa" w:w="2452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140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1689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142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800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9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Техника безопасности во время занятий ОФП. Система планирования тренировки спортсмена: многолетнее, годичное, оперативное планирование. Индивидуальный план тренировки.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A000000">
            <w:r>
              <w:t>1</w:t>
            </w:r>
          </w:p>
        </w:tc>
        <w:tc>
          <w:tcPr>
            <w:tcW w:type="dxa" w:w="14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B000000">
            <w:r>
              <w:t>6.09.22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C000000">
            <w:pPr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ED00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E00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F00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000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100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2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Лёгкая атлетика</w:t>
            </w:r>
          </w:p>
          <w:p w14:paraId="F3000000">
            <w:pPr>
              <w:rPr>
                <w:rFonts w:ascii="Times New Roman" w:hAnsi="Times New Roman"/>
                <w:sz w:val="24"/>
              </w:rPr>
            </w:pPr>
          </w:p>
          <w:p w14:paraId="F4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 xml:space="preserve">Техника безопасности во время занятий </w:t>
            </w:r>
            <w:r>
              <w:rPr>
                <w:rFonts w:ascii="Times New Roman" w:hAnsi="Times New Roman"/>
                <w:sz w:val="24"/>
              </w:rPr>
              <w:t>л</w:t>
            </w:r>
            <w:r>
              <w:rPr>
                <w:rFonts w:ascii="Times New Roman" w:hAnsi="Times New Roman"/>
                <w:sz w:val="24"/>
              </w:rPr>
              <w:t>/а. Бег на короткие дистанции.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5000000">
            <w:r>
              <w:t>1</w:t>
            </w:r>
          </w:p>
        </w:tc>
        <w:tc>
          <w:tcPr>
            <w:tcW w:type="dxa" w:w="1476"/>
          </w:tcPr>
          <w:p w14:paraId="F6000000">
            <w:r>
              <w:t>6.09.22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7000000">
            <w:pPr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F800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900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A00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B00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C00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Ускорения; бег по повороту; финиш.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E000000">
            <w:r>
              <w:t>1</w:t>
            </w:r>
          </w:p>
        </w:tc>
        <w:tc>
          <w:tcPr>
            <w:tcW w:type="dxa" w:w="1476"/>
          </w:tcPr>
          <w:p w14:paraId="FF000000">
            <w:r>
              <w:t>13.09.22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001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0101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2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3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4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5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6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Бег на время на дистанции 30. 60м.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7010000">
            <w:r>
              <w:t>1</w:t>
            </w:r>
          </w:p>
        </w:tc>
        <w:tc>
          <w:tcPr>
            <w:tcW w:type="dxa" w:w="1476"/>
          </w:tcPr>
          <w:p w14:paraId="08010000">
            <w:r>
              <w:t>13.09.22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9010000">
            <w:pPr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0A01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C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D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E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F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Бег на время на дистанции 100м.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0010000">
            <w:r>
              <w:t>1</w:t>
            </w:r>
          </w:p>
        </w:tc>
        <w:tc>
          <w:tcPr>
            <w:tcW w:type="dxa" w:w="1476"/>
          </w:tcPr>
          <w:p w14:paraId="11010000">
            <w:r>
              <w:t>20.09.22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2010000">
            <w:pPr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1301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5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8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Бег по пересечённой местности.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10000">
            <w:r>
              <w:t>1</w:t>
            </w:r>
          </w:p>
        </w:tc>
        <w:tc>
          <w:tcPr>
            <w:tcW w:type="dxa" w:w="1476"/>
          </w:tcPr>
          <w:p w14:paraId="1A010000">
            <w:r>
              <w:t>20.09.22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B010000">
            <w:pPr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1C01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Футбол</w:t>
            </w:r>
          </w:p>
          <w:p w14:paraId="22010000">
            <w:pPr>
              <w:rPr>
                <w:rFonts w:ascii="Times New Roman" w:hAnsi="Times New Roman"/>
                <w:sz w:val="24"/>
              </w:rPr>
            </w:pPr>
          </w:p>
          <w:p w14:paraId="23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Техника безопасности во время занятий футболом. Удары по мячу с места, с хода.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4010000">
            <w:r>
              <w:t>1</w:t>
            </w:r>
          </w:p>
        </w:tc>
        <w:tc>
          <w:tcPr>
            <w:tcW w:type="dxa" w:w="1476"/>
          </w:tcPr>
          <w:p w14:paraId="25010000">
            <w:r>
              <w:t>27.09.22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6010000">
            <w:pPr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2701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C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Ведение и обводка. Отбор мяча.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D010000">
            <w:r>
              <w:t>1</w:t>
            </w:r>
          </w:p>
        </w:tc>
        <w:tc>
          <w:tcPr>
            <w:tcW w:type="dxa" w:w="1476"/>
          </w:tcPr>
          <w:p w14:paraId="2E010000">
            <w:r>
              <w:t>27.09.22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F01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3001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1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Финты. Выбивания.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6010000">
            <w:r>
              <w:t>1</w:t>
            </w:r>
          </w:p>
        </w:tc>
        <w:tc>
          <w:tcPr>
            <w:tcW w:type="dxa" w:w="1476"/>
          </w:tcPr>
          <w:p w14:paraId="37010000">
            <w:r>
              <w:t>4.10.22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1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3901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A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B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E01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Отбор мяча. Вбрасывание мяча.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10000">
            <w:r>
              <w:t>1</w:t>
            </w:r>
          </w:p>
        </w:tc>
        <w:tc>
          <w:tcPr>
            <w:tcW w:type="dxa" w:w="1476"/>
          </w:tcPr>
          <w:p w14:paraId="40010000">
            <w:r>
              <w:t>4.10.22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1010000">
            <w:pPr>
              <w:spacing w:after="30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4201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4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5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6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1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Вбрасывание мяча. Игра вратаря.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8010000">
            <w:r>
              <w:t>1</w:t>
            </w:r>
          </w:p>
        </w:tc>
        <w:tc>
          <w:tcPr>
            <w:tcW w:type="dxa" w:w="1476"/>
          </w:tcPr>
          <w:p w14:paraId="49010000">
            <w:r>
              <w:t>11.10.22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A01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4B01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C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D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E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F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001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Соревнования. Тренировочная игра.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1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52010000">
            <w:r>
              <w:t>11.10.22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301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5401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7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8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9010000">
            <w:pPr>
              <w:spacing w:after="150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Баскетбол</w:t>
            </w:r>
          </w:p>
          <w:p w14:paraId="5A01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Техника безопасности во время занятий баскетболом. Перемещения и остановки. Учебная игра.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B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5C010000">
            <w:r>
              <w:t>18.10.22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D01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5E01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0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1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2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3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Ловля и передача мяча. Учебная игра.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4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65010000">
            <w:r>
              <w:t>18.10.22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6010000">
            <w:pPr>
              <w:spacing w:after="30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6701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8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B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C01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Бросок мяча в кольцо в прыжке двумя руками.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D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6E010000">
            <w:r>
              <w:t>25.10.22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F01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7001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1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2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3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4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501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Броски мяча в кольцо после ведения.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6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77010000">
            <w:r>
              <w:t>25.10.22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801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7901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B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C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D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E01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Выбивание мяча при ведении и броске.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80010000">
            <w:r>
              <w:t>1.11.22.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101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8201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3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4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5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6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701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Борьба за мяч, отскочивший от щита.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8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89010000">
            <w:r>
              <w:t>1.11.22.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A01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8B01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C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D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E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F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001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Учебно-тренировочная игра.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1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92010000">
            <w:r>
              <w:t>8.11.22.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301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9401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5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6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7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8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901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Техника безопасности во время занятий подвижными играми.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A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9B010000">
            <w:r>
              <w:t>8.11.22.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C01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9D01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E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F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0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1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201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Пионербол. Ловля мяча, летящего на средней высоте.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3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A4010000">
            <w:r>
              <w:t>15.11.22.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501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A601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7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8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9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A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B01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Пионербол с элементами волейбола. Ловля мяча, летящего высоко.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C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D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>
              <w:t>.11.22.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E01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AF01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0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1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2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3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401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Учебно-тренировочная игра.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5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6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  <w:r>
              <w:t>.11.22.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701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B801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9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A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B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C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D01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Учебно-тренировочная игра. Соревнования.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E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F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  <w:r>
              <w:t>.11.22.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0010000">
            <w:pPr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C101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2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3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4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5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601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Техника безопасн</w:t>
            </w:r>
            <w:r>
              <w:rPr>
                <w:rFonts w:ascii="Times New Roman" w:hAnsi="Times New Roman"/>
                <w:sz w:val="24"/>
              </w:rPr>
              <w:t xml:space="preserve">ости во </w:t>
            </w:r>
            <w:r>
              <w:rPr>
                <w:rFonts w:ascii="Times New Roman" w:hAnsi="Times New Roman"/>
                <w:sz w:val="24"/>
              </w:rPr>
              <w:t>время занятий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.</w:t>
            </w:r>
            <w:r>
              <w:rPr>
                <w:rFonts w:ascii="Times New Roman" w:hAnsi="Times New Roman"/>
                <w:sz w:val="24"/>
              </w:rPr>
              <w:t xml:space="preserve"> Приём мяча. Передача мяча.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7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8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  <w:r>
              <w:t>.11.22.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9010000">
            <w:pPr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CA01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B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C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D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E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F01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Приём мяча. Передача мяча.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0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1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  <w:r>
              <w:t>.11.22.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2010000">
            <w:pPr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D301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4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5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6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7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801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Подача мяча. Прием подачи двумя руками снизу.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9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A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6.12.22.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B010000">
            <w:pPr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DC01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D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E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F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0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101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Подача мяча. Прием подачи двумя руками с</w:t>
            </w:r>
            <w:r>
              <w:rPr>
                <w:rFonts w:ascii="Times New Roman" w:hAnsi="Times New Roman"/>
                <w:sz w:val="24"/>
              </w:rPr>
              <w:t>верху.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2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3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6.12.22.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4010000">
            <w:pPr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E501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6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7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8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9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A01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Нападающий удар. Блокирование мяча.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B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C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13.12.22.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D010000">
            <w:pPr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EE01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F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0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1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2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301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Учебно-тренировочная игра. Соревнования.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4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5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13.12.22.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6010000">
            <w:pPr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F701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8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901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A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B01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C01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Отвлекающие приемы.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D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E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20.12.22.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F010000">
            <w:pPr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0002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1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2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3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4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502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Ведение мяча правой и левой рукой. Броски мяча в кольцо.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6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7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20.12.22.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8020000">
            <w:pPr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0902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C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D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E02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Броски мяча в кольцо. Овладение мячом и противодействия.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F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10020000">
            <w:r>
              <w:t>27</w:t>
            </w:r>
            <w:r>
              <w:rPr>
                <w:rFonts w:ascii="Times New Roman" w:hAnsi="Times New Roman"/>
              </w:rPr>
              <w:t>.12.22.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20000">
            <w:pPr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1202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3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5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2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 xml:space="preserve">Овладение мячом и противодействия. </w:t>
            </w:r>
            <w:r>
              <w:rPr>
                <w:rFonts w:ascii="Times New Roman" w:hAnsi="Times New Roman"/>
                <w:sz w:val="24"/>
              </w:rPr>
              <w:t>Индивидуальные тактические действия в нападении и защите. Игра.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8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19020000">
            <w:r>
              <w:t>27</w:t>
            </w:r>
            <w:r>
              <w:rPr>
                <w:rFonts w:ascii="Times New Roman" w:hAnsi="Times New Roman"/>
              </w:rPr>
              <w:t>.12.22.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A020000">
            <w:pPr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1B02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2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Групповые тактические действия в нападении и защите. Игра.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22020000">
            <w:r>
              <w:t>10.01.23.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3020000">
            <w:pPr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2402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5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6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7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20000">
            <w:pPr>
              <w:spacing w:after="150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Командные тактические действия в нападении и защите. Игра.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2B020000">
            <w:r>
              <w:t>10</w:t>
            </w:r>
            <w:r>
              <w:t>.01.23.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C020000">
            <w:pPr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2D02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F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0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20000">
            <w:pPr>
              <w:spacing w:after="150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Подвижные игры с мячом</w:t>
            </w:r>
          </w:p>
          <w:p w14:paraId="3302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Техника безопасности во время занятий  подвижными играми. Перестрелка с 1 мячом.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35020000">
            <w:r>
              <w:t>17</w:t>
            </w:r>
            <w:r>
              <w:t>.01.23.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6020000">
            <w:pPr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3702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A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B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2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Перестрелка с 2 и 3 мячами.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3E020000">
            <w:r>
              <w:t>17</w:t>
            </w:r>
            <w:r>
              <w:t>.01.23.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2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4002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1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2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4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5020000">
            <w:pPr>
              <w:spacing w:after="150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Настольный теннис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14:paraId="4602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Техника безопасности во время занятий настольным теннисом.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48020000">
            <w:r>
              <w:t>24</w:t>
            </w:r>
            <w:r>
              <w:t>.01.23.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902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4A02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B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C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D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E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F020000">
            <w:pPr>
              <w:spacing w:after="150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Упражнения с ракеткой и шариком. Техника подачи толчком.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0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51020000">
            <w:r>
              <w:t>24</w:t>
            </w:r>
            <w:r>
              <w:t>.01.23.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202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5302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4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7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8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Игра толчком справа и слева.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9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5A020000">
            <w:r>
              <w:t>31</w:t>
            </w:r>
            <w:r>
              <w:t>.01.23.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B02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5C02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D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E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0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102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Атакующие удары по диагонали.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2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63020000">
            <w:r>
              <w:t>31</w:t>
            </w:r>
            <w:r>
              <w:t>.01.23.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402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6502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6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7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8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2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Атакующие удары по линии.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B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6C020000">
            <w:r>
              <w:t>7</w:t>
            </w:r>
            <w:r>
              <w:t>.02.23.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D02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6E02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F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0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1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2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302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Игра в защите.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4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75020000">
            <w:r>
              <w:t>7</w:t>
            </w:r>
            <w:r>
              <w:t>.02.23.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602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7702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8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9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B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C02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Выполнение подач разными ударами.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D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7E020000">
            <w:r>
              <w:t>14</w:t>
            </w:r>
            <w:r>
              <w:t>.02.23.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2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8002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1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2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3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4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502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Игра в разных направлениях.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6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87020000">
            <w:r>
              <w:t>14</w:t>
            </w:r>
            <w:r>
              <w:t>.02.23.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802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8902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A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B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C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D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E02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Игра на счет разученными ударами.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F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90020000">
            <w:r>
              <w:t>21</w:t>
            </w:r>
            <w:r>
              <w:t>.02.23.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102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9202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3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4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5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6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702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Игра с коротких и длинных мячей.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8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99020000">
            <w:r>
              <w:t>21</w:t>
            </w:r>
            <w:r>
              <w:t>.02.23.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A02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9B02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C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D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E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F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002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Групповые игры.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1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A2020000">
            <w:r>
              <w:t>28</w:t>
            </w:r>
            <w:r>
              <w:t>.02.23.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302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A402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5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6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7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8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9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Отработка ударов накатом.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A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AB020000">
            <w:r>
              <w:t>28</w:t>
            </w:r>
            <w:r>
              <w:t>.02.23.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C02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D020000">
            <w:pPr>
              <w:spacing w:after="150"/>
              <w:ind/>
              <w:rPr>
                <w:rFonts w:ascii="Times New Roman" w:hAnsi="Times New Roman"/>
              </w:rPr>
            </w:pPr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E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F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0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1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202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Отработка ударов срезкой.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3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B4020000">
            <w:r>
              <w:t>7</w:t>
            </w:r>
            <w:r>
              <w:t>.03.23.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502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B602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7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8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9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A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B02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 xml:space="preserve">Поочередные удары левой и правой </w:t>
            </w:r>
            <w:r>
              <w:rPr>
                <w:rFonts w:ascii="Times New Roman" w:hAnsi="Times New Roman"/>
                <w:sz w:val="24"/>
              </w:rPr>
              <w:t>стороной ракетки.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C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BD020000">
            <w:r>
              <w:t>7</w:t>
            </w:r>
            <w:r>
              <w:t>.03.23.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E02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BF02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0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1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2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3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4020000">
            <w:pPr>
              <w:spacing w:after="150"/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Волейбол</w:t>
            </w:r>
          </w:p>
          <w:p w14:paraId="C502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highlight w:val="white"/>
              </w:rPr>
              <w:t>Ознакомление с основными правилами игры в волейбол.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6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C7020000">
            <w:r>
              <w:t>14</w:t>
            </w:r>
            <w:r>
              <w:t>.03.23.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802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C902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A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B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C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D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E02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Передача мяча у сетки. Нападающий удар.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F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D0020000">
            <w:r>
              <w:t>14</w:t>
            </w:r>
            <w:r>
              <w:t>.03.23.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102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D202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3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4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5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6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702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Блокирование мяча. Нападающий удар.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8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D9020000">
            <w:r>
              <w:t>21</w:t>
            </w:r>
            <w:r>
              <w:t>.03.23.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A02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DB02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C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D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E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F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002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highlight w:val="white"/>
              </w:rPr>
              <w:t>Развитие быстроты перемещения.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1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E2020000">
            <w:r>
              <w:t>21</w:t>
            </w:r>
            <w:r>
              <w:t>.03.23.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302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E402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5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6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7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8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902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highlight w:val="white"/>
              </w:rPr>
              <w:t>Обучение верхним передачам в средней и низкой стойках и после перемещения.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A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EB020000">
            <w:r>
              <w:t>28</w:t>
            </w:r>
            <w:r>
              <w:t>.03.23.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C02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ED02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E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F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0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1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2020000">
            <w:pPr>
              <w:rPr>
                <w:rFonts w:ascii="Times New Roman" w:hAnsi="Times New Roman"/>
              </w:rPr>
            </w:pPr>
            <w:r>
              <w:rPr>
                <w:highlight w:val="white"/>
              </w:rPr>
              <w:t>Совершенствование навыков приема и передачи мяча сверху.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3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F4020000">
            <w:r>
              <w:t>28</w:t>
            </w:r>
            <w:r>
              <w:t>.03.23.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502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F602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7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8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902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A02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B020000">
            <w:pPr>
              <w:rPr>
                <w:rFonts w:ascii="Times New Roman" w:hAnsi="Times New Roman"/>
              </w:rPr>
            </w:pPr>
            <w:r>
              <w:rPr>
                <w:highlight w:val="white"/>
              </w:rPr>
              <w:t>Характеристика волейбола как средства физического воспитания молодежи.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C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FD020000">
            <w:r>
              <w:t>4</w:t>
            </w:r>
            <w:r>
              <w:t>.04.23.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E02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FF02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0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1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203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303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4030000">
            <w:pPr>
              <w:rPr>
                <w:rFonts w:ascii="Times New Roman" w:hAnsi="Times New Roman"/>
              </w:rPr>
            </w:pPr>
            <w:r>
              <w:rPr>
                <w:highlight w:val="white"/>
              </w:rPr>
              <w:t>Развитие быстроты и прыгучести.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5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06030000">
            <w:r>
              <w:t>4</w:t>
            </w:r>
            <w:r>
              <w:t>.04.23.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703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0803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9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3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C03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D03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highlight w:val="white"/>
              </w:rPr>
              <w:t>Совершенствование навыков подачи.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E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0F030000">
            <w:r>
              <w:t>11</w:t>
            </w:r>
            <w:r>
              <w:t>.04.23.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003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1103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2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3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3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503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3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highlight w:val="white"/>
              </w:rPr>
              <w:t>Учебная игра.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18030000">
            <w:r>
              <w:t>11</w:t>
            </w:r>
            <w:r>
              <w:t>.04.23.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3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1A03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B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3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3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30000">
            <w:pPr>
              <w:spacing w:after="150"/>
              <w:ind/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Лёгкая атлетика</w:t>
            </w:r>
          </w:p>
          <w:p w14:paraId="2003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sz w:val="28"/>
                <w:highlight w:val="white"/>
              </w:rPr>
              <w:t>Вводное занятие.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22030000">
            <w:r>
              <w:t>18</w:t>
            </w:r>
            <w:r>
              <w:t>.04.23.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303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2403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5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6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703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3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3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sz w:val="28"/>
                <w:highlight w:val="white"/>
              </w:rPr>
              <w:t>История развития легкоатлетического спорта.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2B030000">
            <w:r>
              <w:t>18</w:t>
            </w:r>
            <w:r>
              <w:t>.04.23.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C03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2D03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F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003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3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3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sz w:val="28"/>
                <w:highlight w:val="white"/>
              </w:rPr>
              <w:t>Техника безопасности во время занятий легкой атлетикой.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34030000">
            <w:r>
              <w:t>25</w:t>
            </w:r>
            <w:r>
              <w:t>.04.23.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3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3603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3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A03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B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Бег на короткие дистанции.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3D030000">
            <w:r>
              <w:t>25</w:t>
            </w:r>
            <w:r>
              <w:t>.04.23.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E03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3F03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1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203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3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4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Бег по пересечённой местности.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5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46030000">
            <w:r>
              <w:t>2</w:t>
            </w:r>
            <w:r>
              <w:t>.05.23.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3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4803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9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A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B03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C03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D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С/и «Лапта». Бег на средние дистанции.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E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4F030000">
            <w:r>
              <w:t>2</w:t>
            </w:r>
            <w:r>
              <w:t>.05.23.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003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5103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2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3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403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3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30000">
            <w:pPr>
              <w:rPr>
                <w:rFonts w:ascii="Times New Roman" w:hAnsi="Times New Roman"/>
                <w:color w:val="FF0000"/>
                <w:sz w:val="24"/>
              </w:rPr>
            </w:pPr>
            <w:r>
              <w:rPr>
                <w:rFonts w:ascii="Times New Roman" w:hAnsi="Times New Roman"/>
                <w:color w:val="FF0000"/>
                <w:sz w:val="24"/>
              </w:rPr>
              <w:t>Футбол</w:t>
            </w:r>
          </w:p>
          <w:p w14:paraId="57030000">
            <w:pPr>
              <w:rPr>
                <w:rFonts w:ascii="Times New Roman" w:hAnsi="Times New Roman"/>
              </w:rPr>
            </w:pPr>
            <w:r>
              <w:rPr>
                <w:sz w:val="28"/>
                <w:highlight w:val="white"/>
              </w:rPr>
              <w:t>Вводное занятие.  Инструктаж по ТБ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8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59030000">
            <w:r>
              <w:t>16</w:t>
            </w:r>
            <w:r>
              <w:t>.05.23.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A03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5B03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C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D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E03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30000">
            <w:pPr>
              <w:numPr>
                <w:ilvl w:val="0"/>
                <w:numId w:val="21"/>
              </w:numPr>
              <w:ind/>
              <w:contextualSpacing w:val="1"/>
              <w:rPr>
                <w:rFonts w:ascii="Times New Roman" w:hAnsi="Times New Roman"/>
              </w:rPr>
            </w:pP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003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Удары по мячу. Тренировочная игра.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1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62030000">
            <w:r>
              <w:t>16</w:t>
            </w:r>
            <w:r>
              <w:t>.05.23.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303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6403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5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6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703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8030000">
            <w:pPr>
              <w:ind/>
              <w:contextualSpacing w:val="1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71</w:t>
            </w: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3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Игра вратаря. Игра.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6B030000">
            <w:r>
              <w:t>23</w:t>
            </w:r>
            <w:r>
              <w:t>.05.23.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C03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6D030000">
            <w:r>
              <w:t>15:00-16:00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E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F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003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1030000">
            <w:pPr>
              <w:ind/>
              <w:contextualSpacing w:val="1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</w:t>
            </w:r>
          </w:p>
        </w:tc>
        <w:tc>
          <w:tcPr>
            <w:tcW w:type="dxa" w:w="24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2030000">
            <w:pPr>
              <w:spacing w:after="150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План самостоятельных занятий на лето.</w:t>
            </w:r>
          </w:p>
        </w:tc>
        <w:tc>
          <w:tcPr>
            <w:tcW w:type="dxa" w:w="15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303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476"/>
          </w:tcPr>
          <w:p w14:paraId="74030000">
            <w:r>
              <w:t>23</w:t>
            </w:r>
            <w:r>
              <w:t>.05.23.</w:t>
            </w:r>
          </w:p>
        </w:tc>
        <w:tc>
          <w:tcPr>
            <w:tcW w:type="dxa" w:w="12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5030000">
            <w:pPr>
              <w:spacing w:after="150"/>
              <w:ind/>
              <w:rPr>
                <w:rFonts w:ascii="Times New Roman" w:hAnsi="Times New Roman"/>
              </w:rPr>
            </w:pPr>
          </w:p>
        </w:tc>
        <w:tc>
          <w:tcPr>
            <w:tcW w:type="dxa" w:w="2452"/>
          </w:tcPr>
          <w:p w14:paraId="76030000">
            <w:r>
              <w:t>16:00-17:00</w:t>
            </w:r>
          </w:p>
        </w:tc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7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68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8030000">
            <w:pPr>
              <w:rPr>
                <w:rFonts w:ascii="Times New Roman" w:hAnsi="Times New Roman"/>
              </w:rPr>
            </w:pPr>
          </w:p>
        </w:tc>
        <w:tc>
          <w:tcPr>
            <w:tcW w:type="dxa" w:w="142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9030000">
            <w:pPr>
              <w:rPr>
                <w:rFonts w:ascii="Times New Roman" w:hAnsi="Times New Roman"/>
              </w:rPr>
            </w:pPr>
          </w:p>
        </w:tc>
      </w:tr>
    </w:tbl>
    <w:p w14:paraId="7A030000">
      <w:pPr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4"/>
        </w:rPr>
      </w:pPr>
    </w:p>
    <w:p w14:paraId="7B030000">
      <w:pPr>
        <w:spacing w:after="0" w:line="240" w:lineRule="auto"/>
        <w:ind/>
        <w:jc w:val="center"/>
        <w:rPr>
          <w:rFonts w:ascii="Calibri" w:hAnsi="Calibri"/>
          <w:color w:val="000000"/>
        </w:rPr>
      </w:pPr>
      <w:r>
        <w:rPr>
          <w:rFonts w:ascii="Times New Roman" w:hAnsi="Times New Roman"/>
          <w:b w:val="1"/>
          <w:color w:val="000000"/>
          <w:sz w:val="24"/>
        </w:rPr>
        <w:t>Литература</w:t>
      </w:r>
    </w:p>
    <w:p w14:paraId="7C030000">
      <w:pPr>
        <w:spacing w:after="0" w:line="240" w:lineRule="auto"/>
        <w:ind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 xml:space="preserve">1. </w:t>
      </w:r>
      <w:r>
        <w:rPr>
          <w:rFonts w:ascii="Times New Roman" w:hAnsi="Times New Roman"/>
          <w:color w:val="000000"/>
          <w:sz w:val="24"/>
        </w:rPr>
        <w:t>Былеева</w:t>
      </w:r>
      <w:r>
        <w:rPr>
          <w:rFonts w:ascii="Times New Roman" w:hAnsi="Times New Roman"/>
          <w:color w:val="000000"/>
          <w:sz w:val="24"/>
        </w:rPr>
        <w:t xml:space="preserve"> Л.В. Подвижные игры. М.,1974.</w:t>
      </w:r>
    </w:p>
    <w:p w14:paraId="7D030000">
      <w:pPr>
        <w:spacing w:after="0" w:line="240" w:lineRule="auto"/>
        <w:ind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2. Портных Ю.И.Спортивные игры. М., 1974.</w:t>
      </w:r>
    </w:p>
    <w:p w14:paraId="7E03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 xml:space="preserve">3. Лях В.И., </w:t>
      </w:r>
      <w:r>
        <w:rPr>
          <w:rFonts w:ascii="Times New Roman" w:hAnsi="Times New Roman"/>
          <w:color w:val="000000"/>
          <w:sz w:val="24"/>
        </w:rPr>
        <w:t>Зданевич</w:t>
      </w:r>
      <w:r>
        <w:rPr>
          <w:rFonts w:ascii="Times New Roman" w:hAnsi="Times New Roman"/>
          <w:color w:val="000000"/>
          <w:sz w:val="24"/>
        </w:rPr>
        <w:t xml:space="preserve"> А.А. Комплексная программа физического воспитания учащихся 1 - 11 классов, Москва, «Просвещение», 2011 год.</w:t>
      </w:r>
    </w:p>
    <w:p w14:paraId="7F030000">
      <w:pPr>
        <w:spacing w:after="0" w:line="240" w:lineRule="auto"/>
        <w:ind/>
        <w:jc w:val="both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 xml:space="preserve">4. </w:t>
      </w:r>
      <w:r>
        <w:rPr>
          <w:rFonts w:ascii="Times New Roman" w:hAnsi="Times New Roman"/>
          <w:color w:val="000000"/>
          <w:sz w:val="24"/>
        </w:rPr>
        <w:t>Балясной</w:t>
      </w:r>
      <w:r>
        <w:rPr>
          <w:rFonts w:ascii="Times New Roman" w:hAnsi="Times New Roman"/>
          <w:color w:val="000000"/>
          <w:sz w:val="24"/>
        </w:rPr>
        <w:t xml:space="preserve"> Л.К., Сорокина Т.В. Воспитание школьников во </w:t>
      </w:r>
      <w:r>
        <w:rPr>
          <w:rFonts w:ascii="Times New Roman" w:hAnsi="Times New Roman"/>
          <w:color w:val="000000"/>
          <w:sz w:val="24"/>
        </w:rPr>
        <w:t>внеучебное</w:t>
      </w:r>
      <w:r>
        <w:rPr>
          <w:rFonts w:ascii="Times New Roman" w:hAnsi="Times New Roman"/>
          <w:color w:val="000000"/>
          <w:sz w:val="24"/>
        </w:rPr>
        <w:t xml:space="preserve"> время, Москва, «Просвещение», 1980 год.</w:t>
      </w:r>
    </w:p>
    <w:p w14:paraId="80030000">
      <w:pPr>
        <w:spacing w:after="0" w:line="240" w:lineRule="auto"/>
        <w:ind w:firstLine="680"/>
        <w:rPr>
          <w:rFonts w:ascii="Times New Roman" w:hAnsi="Times New Roman"/>
          <w:b w:val="1"/>
          <w:color w:val="000000"/>
          <w:sz w:val="24"/>
        </w:rPr>
      </w:pPr>
    </w:p>
    <w:p w14:paraId="81030000">
      <w:pPr>
        <w:spacing w:after="0" w:line="240" w:lineRule="auto"/>
        <w:ind w:firstLine="680"/>
        <w:rPr>
          <w:rFonts w:ascii="Calibri" w:hAnsi="Calibri"/>
          <w:color w:val="000000"/>
        </w:rPr>
      </w:pPr>
      <w:r>
        <w:rPr>
          <w:rFonts w:ascii="Times New Roman" w:hAnsi="Times New Roman"/>
          <w:b w:val="1"/>
          <w:color w:val="000000"/>
          <w:sz w:val="24"/>
        </w:rPr>
        <w:t>Приложение 1 (обязательное)</w:t>
      </w:r>
    </w:p>
    <w:p w14:paraId="82030000">
      <w:pPr>
        <w:spacing w:after="0" w:line="240" w:lineRule="auto"/>
        <w:ind w:firstLine="540"/>
        <w:rPr>
          <w:rFonts w:ascii="Times New Roman" w:hAnsi="Times New Roman"/>
          <w:b w:val="1"/>
          <w:color w:val="000000"/>
          <w:sz w:val="24"/>
        </w:rPr>
      </w:pPr>
    </w:p>
    <w:p w14:paraId="83030000">
      <w:pPr>
        <w:spacing w:after="0" w:line="240" w:lineRule="auto"/>
        <w:ind w:firstLine="540"/>
        <w:rPr>
          <w:rFonts w:ascii="Calibri" w:hAnsi="Calibri"/>
          <w:color w:val="000000"/>
        </w:rPr>
      </w:pPr>
      <w:r>
        <w:rPr>
          <w:rFonts w:ascii="Times New Roman" w:hAnsi="Times New Roman"/>
          <w:b w:val="1"/>
          <w:color w:val="000000"/>
          <w:sz w:val="24"/>
        </w:rPr>
        <w:t>Контрольные нормативы по общей физической подготовке.</w:t>
      </w:r>
    </w:p>
    <w:p w14:paraId="84030000">
      <w:pPr>
        <w:spacing w:after="0" w:line="240" w:lineRule="auto"/>
        <w:ind w:firstLine="540"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Контрольные нормативы по общей физической подготовке для учащихся возраста </w:t>
      </w:r>
      <w:r>
        <w:rPr>
          <w:rFonts w:ascii="Times New Roman" w:hAnsi="Times New Roman"/>
          <w:b w:val="1"/>
          <w:color w:val="000000"/>
          <w:sz w:val="24"/>
          <w:u w:val="single"/>
        </w:rPr>
        <w:t>7-11 </w:t>
      </w:r>
      <w:r>
        <w:rPr>
          <w:rFonts w:ascii="Times New Roman" w:hAnsi="Times New Roman"/>
          <w:color w:val="000000"/>
          <w:sz w:val="24"/>
        </w:rPr>
        <w:t>лет представлены в таблице П.2.1</w:t>
      </w:r>
    </w:p>
    <w:p w14:paraId="85030000">
      <w:pPr>
        <w:spacing w:after="0" w:line="240" w:lineRule="auto"/>
        <w:ind/>
        <w:rPr>
          <w:rFonts w:ascii="Calibri" w:hAnsi="Calibri"/>
          <w:color w:val="000000"/>
        </w:rPr>
      </w:pPr>
      <w:r>
        <w:rPr>
          <w:rFonts w:ascii="Times New Roman" w:hAnsi="Times New Roman"/>
          <w:color w:val="000000"/>
          <w:sz w:val="24"/>
        </w:rPr>
        <w:t>Таблица П. 2.1</w:t>
      </w:r>
    </w:p>
    <w:tbl>
      <w:tblPr>
        <w:tblStyle w:val="Style_1"/>
        <w:tblInd w:type="dxa" w:w="-10"/>
        <w:tblLayout w:type="fixed"/>
        <w:tblCellMar>
          <w:top w:type="dxa" w:w="15"/>
          <w:left w:type="dxa" w:w="15"/>
          <w:bottom w:type="dxa" w:w="15"/>
          <w:right w:type="dxa" w:w="15"/>
        </w:tblCellMar>
      </w:tblPr>
      <w:tblGrid>
        <w:gridCol w:w="660"/>
        <w:gridCol w:w="6189"/>
        <w:gridCol w:w="1819"/>
        <w:gridCol w:w="1536"/>
      </w:tblGrid>
      <w:tr>
        <w:trPr>
          <w:trHeight w:hRule="atLeast" w:val="560"/>
        </w:trPr>
        <w:tc>
          <w:tcPr>
            <w:tcW w:type="dxa" w:w="660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86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№</w:t>
            </w:r>
          </w:p>
          <w:p w14:paraId="87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</w:t>
            </w:r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</w:rPr>
              <w:t>п</w:t>
            </w:r>
          </w:p>
        </w:tc>
        <w:tc>
          <w:tcPr>
            <w:tcW w:type="dxa" w:w="6189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88030000">
            <w:pPr>
              <w:spacing w:after="0" w:line="240" w:lineRule="auto"/>
              <w:ind/>
              <w:jc w:val="both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Наименование упражнения</w:t>
            </w:r>
          </w:p>
        </w:tc>
        <w:tc>
          <w:tcPr>
            <w:tcW w:type="dxa" w:w="3355"/>
            <w:gridSpan w:val="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89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Пол учащихся</w:t>
            </w:r>
          </w:p>
        </w:tc>
      </w:tr>
      <w:tr>
        <w:trPr>
          <w:trHeight w:hRule="atLeast" w:val="500"/>
        </w:trPr>
        <w:tc>
          <w:tcPr>
            <w:tcW w:type="dxa" w:w="660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/>
        </w:tc>
        <w:tc>
          <w:tcPr>
            <w:tcW w:type="dxa" w:w="6189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/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8A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Девочки</w:t>
            </w:r>
          </w:p>
        </w:tc>
        <w:tc>
          <w:tcPr>
            <w:tcW w:type="dxa" w:w="153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8B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Мальчики</w:t>
            </w:r>
          </w:p>
        </w:tc>
      </w:tr>
      <w:tr>
        <w:trPr>
          <w:trHeight w:hRule="atLeast" w:val="520"/>
        </w:trPr>
        <w:tc>
          <w:tcPr>
            <w:tcW w:type="dxa" w:w="6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8C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type="dxa" w:w="618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8D030000">
            <w:pPr>
              <w:spacing w:after="0" w:line="240" w:lineRule="auto"/>
              <w:ind/>
              <w:jc w:val="both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Бег 20 м с высокого старта (с)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8E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4,8-5,0</w:t>
            </w:r>
          </w:p>
        </w:tc>
        <w:tc>
          <w:tcPr>
            <w:tcW w:type="dxa" w:w="153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8F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4,6-4,8</w:t>
            </w:r>
          </w:p>
        </w:tc>
      </w:tr>
      <w:tr>
        <w:trPr>
          <w:trHeight w:hRule="atLeast" w:val="520"/>
        </w:trPr>
        <w:tc>
          <w:tcPr>
            <w:tcW w:type="dxa" w:w="6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90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type="dxa" w:w="618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91030000">
            <w:pPr>
              <w:spacing w:after="0" w:line="240" w:lineRule="auto"/>
              <w:ind/>
              <w:jc w:val="both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Бег 30 м с высокого старта (с)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92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6,0-6,5</w:t>
            </w:r>
          </w:p>
        </w:tc>
        <w:tc>
          <w:tcPr>
            <w:tcW w:type="dxa" w:w="153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93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5,5-6,0</w:t>
            </w:r>
          </w:p>
        </w:tc>
      </w:tr>
      <w:tr>
        <w:trPr>
          <w:trHeight w:hRule="atLeast" w:val="520"/>
        </w:trPr>
        <w:tc>
          <w:tcPr>
            <w:tcW w:type="dxa" w:w="6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94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type="dxa" w:w="618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95030000">
            <w:pPr>
              <w:spacing w:after="0" w:line="240" w:lineRule="auto"/>
              <w:ind/>
              <w:jc w:val="both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Бег 60 м с высокого старта (с)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96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-</w:t>
            </w:r>
          </w:p>
        </w:tc>
        <w:tc>
          <w:tcPr>
            <w:tcW w:type="dxa" w:w="153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97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10-10,5</w:t>
            </w:r>
          </w:p>
        </w:tc>
      </w:tr>
      <w:tr>
        <w:trPr>
          <w:trHeight w:hRule="atLeast" w:val="520"/>
        </w:trPr>
        <w:tc>
          <w:tcPr>
            <w:tcW w:type="dxa" w:w="6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98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type="dxa" w:w="618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99030000">
            <w:pPr>
              <w:spacing w:after="0" w:line="240" w:lineRule="auto"/>
              <w:ind/>
              <w:jc w:val="both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Прыжок в длину с места (</w:t>
            </w:r>
            <w:r>
              <w:rPr>
                <w:rFonts w:ascii="Times New Roman" w:hAnsi="Times New Roman"/>
                <w:color w:val="000000"/>
                <w:sz w:val="24"/>
              </w:rPr>
              <w:t>см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9A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150-160</w:t>
            </w:r>
          </w:p>
        </w:tc>
        <w:tc>
          <w:tcPr>
            <w:tcW w:type="dxa" w:w="153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9B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155-165</w:t>
            </w:r>
          </w:p>
        </w:tc>
      </w:tr>
      <w:tr>
        <w:trPr>
          <w:trHeight w:hRule="atLeast" w:val="840"/>
        </w:trPr>
        <w:tc>
          <w:tcPr>
            <w:tcW w:type="dxa" w:w="6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9C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type="dxa" w:w="618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9D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Прыжок боком через гимнастическую скамейку за 30 с (количество раз)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9E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15-20</w:t>
            </w:r>
          </w:p>
        </w:tc>
        <w:tc>
          <w:tcPr>
            <w:tcW w:type="dxa" w:w="153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9F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15-25</w:t>
            </w:r>
          </w:p>
        </w:tc>
      </w:tr>
      <w:tr>
        <w:trPr>
          <w:trHeight w:hRule="atLeast" w:val="840"/>
        </w:trPr>
        <w:tc>
          <w:tcPr>
            <w:tcW w:type="dxa" w:w="6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A0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type="dxa" w:w="618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A1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Прыжок боком через гимнастическую скамейку за 1 мин (количество раз)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A2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30-35</w:t>
            </w:r>
          </w:p>
        </w:tc>
        <w:tc>
          <w:tcPr>
            <w:tcW w:type="dxa" w:w="1536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A3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35-45</w:t>
            </w:r>
          </w:p>
        </w:tc>
      </w:tr>
    </w:tbl>
    <w:p w14:paraId="A4030000">
      <w:pPr>
        <w:spacing w:after="0" w:line="240" w:lineRule="auto"/>
        <w:ind w:firstLine="1560"/>
        <w:rPr>
          <w:rFonts w:ascii="Times New Roman" w:hAnsi="Times New Roman"/>
          <w:b w:val="1"/>
          <w:color w:val="000000"/>
          <w:sz w:val="24"/>
        </w:rPr>
      </w:pPr>
    </w:p>
    <w:p w14:paraId="A5030000">
      <w:pPr>
        <w:spacing w:after="0" w:line="240" w:lineRule="auto"/>
        <w:ind w:firstLine="1560"/>
        <w:rPr>
          <w:rFonts w:ascii="Calibri" w:hAnsi="Calibri"/>
          <w:color w:val="000000"/>
        </w:rPr>
      </w:pPr>
      <w:r>
        <w:rPr>
          <w:rFonts w:ascii="Times New Roman" w:hAnsi="Times New Roman"/>
          <w:b w:val="1"/>
          <w:color w:val="000000"/>
          <w:sz w:val="24"/>
        </w:rPr>
        <w:t>Примечание</w:t>
      </w:r>
      <w:r>
        <w:rPr>
          <w:rFonts w:ascii="Times New Roman" w:hAnsi="Times New Roman"/>
          <w:color w:val="000000"/>
          <w:sz w:val="24"/>
        </w:rPr>
        <w:t> - в таблице П.2.1 приведены допустимые для данного возраста результаты по выполнению упражнения, более высокий результат говорит о перспективности учащегося, более низкий - наоборот.</w:t>
      </w:r>
    </w:p>
    <w:p w14:paraId="A6030000">
      <w:pPr>
        <w:spacing w:after="0" w:line="240" w:lineRule="auto"/>
        <w:ind w:firstLine="52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Контрольные нормативы по общей физической подготовке для учащихся возраста </w:t>
      </w:r>
      <w:r>
        <w:rPr>
          <w:rFonts w:ascii="Times New Roman" w:hAnsi="Times New Roman"/>
          <w:b w:val="1"/>
          <w:color w:val="000000"/>
          <w:sz w:val="24"/>
          <w:u w:val="single"/>
        </w:rPr>
        <w:t>7-10</w:t>
      </w:r>
      <w:r>
        <w:rPr>
          <w:rFonts w:ascii="Times New Roman" w:hAnsi="Times New Roman"/>
          <w:b w:val="1"/>
          <w:color w:val="000000"/>
          <w:sz w:val="24"/>
          <w:u w:val="single"/>
        </w:rPr>
        <w:t xml:space="preserve"> лет </w:t>
      </w:r>
      <w:r>
        <w:rPr>
          <w:rFonts w:ascii="Times New Roman" w:hAnsi="Times New Roman"/>
          <w:color w:val="000000"/>
          <w:sz w:val="24"/>
        </w:rPr>
        <w:t>представлены в таблице П.2.2</w:t>
      </w:r>
    </w:p>
    <w:p w14:paraId="A7030000">
      <w:pPr>
        <w:spacing w:after="0" w:line="240" w:lineRule="auto"/>
        <w:ind w:firstLine="520"/>
        <w:rPr>
          <w:rFonts w:ascii="Calibri" w:hAnsi="Calibri"/>
          <w:color w:val="000000"/>
        </w:rPr>
      </w:pPr>
    </w:p>
    <w:p w14:paraId="A8030000">
      <w:pPr>
        <w:spacing w:after="0" w:line="240" w:lineRule="auto"/>
        <w:ind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Таблица П.2.2</w:t>
      </w:r>
    </w:p>
    <w:p w14:paraId="A9030000">
      <w:pPr>
        <w:spacing w:after="0" w:line="240" w:lineRule="auto"/>
        <w:ind/>
        <w:rPr>
          <w:rFonts w:ascii="Calibri" w:hAnsi="Calibri"/>
          <w:color w:val="000000"/>
        </w:rPr>
      </w:pPr>
    </w:p>
    <w:tbl>
      <w:tblPr>
        <w:tblStyle w:val="Style_1"/>
        <w:tblInd w:type="dxa" w:w="-10"/>
        <w:tblLayout w:type="fixed"/>
        <w:tblCellMar>
          <w:top w:type="dxa" w:w="15"/>
          <w:left w:type="dxa" w:w="15"/>
          <w:bottom w:type="dxa" w:w="15"/>
          <w:right w:type="dxa" w:w="15"/>
        </w:tblCellMar>
      </w:tblPr>
      <w:tblGrid>
        <w:gridCol w:w="670"/>
        <w:gridCol w:w="6180"/>
        <w:gridCol w:w="1819"/>
        <w:gridCol w:w="1535"/>
      </w:tblGrid>
      <w:tr>
        <w:trPr>
          <w:trHeight w:hRule="atLeast" w:val="520"/>
        </w:trPr>
        <w:tc>
          <w:tcPr>
            <w:tcW w:type="dxa" w:w="670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AA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№</w:t>
            </w:r>
          </w:p>
          <w:p w14:paraId="AB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</w:t>
            </w:r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</w:rPr>
              <w:t>п</w:t>
            </w:r>
          </w:p>
        </w:tc>
        <w:tc>
          <w:tcPr>
            <w:tcW w:type="dxa" w:w="6180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AC030000">
            <w:pPr>
              <w:spacing w:after="0" w:line="240" w:lineRule="auto"/>
              <w:ind/>
              <w:jc w:val="both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Наименование упражнения</w:t>
            </w:r>
          </w:p>
        </w:tc>
        <w:tc>
          <w:tcPr>
            <w:tcW w:type="dxa" w:w="3354"/>
            <w:gridSpan w:val="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AD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Пол учащихся</w:t>
            </w:r>
          </w:p>
        </w:tc>
      </w:tr>
      <w:tr>
        <w:trPr>
          <w:trHeight w:hRule="atLeast" w:val="520"/>
        </w:trPr>
        <w:tc>
          <w:tcPr>
            <w:tcW w:type="dxa" w:w="670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/>
        </w:tc>
        <w:tc>
          <w:tcPr>
            <w:tcW w:type="dxa" w:w="6180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/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AE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Девочки</w:t>
            </w:r>
          </w:p>
        </w:tc>
        <w:tc>
          <w:tcPr>
            <w:tcW w:type="dxa" w:w="1535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AF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Мальчики</w:t>
            </w:r>
          </w:p>
        </w:tc>
      </w:tr>
      <w:tr>
        <w:trPr>
          <w:trHeight w:hRule="atLeast" w:val="520"/>
        </w:trPr>
        <w:tc>
          <w:tcPr>
            <w:tcW w:type="dxa" w:w="6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B0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type="dxa" w:w="618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B1030000">
            <w:pPr>
              <w:spacing w:after="0" w:line="240" w:lineRule="auto"/>
              <w:ind/>
              <w:jc w:val="both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Бег 30 м с высокого старта (с)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B2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4,8-5,0</w:t>
            </w:r>
          </w:p>
        </w:tc>
        <w:tc>
          <w:tcPr>
            <w:tcW w:type="dxa" w:w="1535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B3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4,6-4,8</w:t>
            </w:r>
          </w:p>
        </w:tc>
      </w:tr>
      <w:tr>
        <w:trPr>
          <w:trHeight w:hRule="atLeast" w:val="840"/>
        </w:trPr>
        <w:tc>
          <w:tcPr>
            <w:tcW w:type="dxa" w:w="6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B4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type="dxa" w:w="618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B5030000">
            <w:pPr>
              <w:spacing w:after="0" w:line="240" w:lineRule="auto"/>
              <w:ind/>
              <w:jc w:val="both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Бег 800 м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B6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-</w:t>
            </w:r>
          </w:p>
        </w:tc>
        <w:tc>
          <w:tcPr>
            <w:tcW w:type="dxa" w:w="1535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B7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Без учета времени</w:t>
            </w:r>
          </w:p>
        </w:tc>
      </w:tr>
      <w:tr>
        <w:trPr>
          <w:trHeight w:hRule="atLeast" w:val="520"/>
        </w:trPr>
        <w:tc>
          <w:tcPr>
            <w:tcW w:type="dxa" w:w="6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B8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type="dxa" w:w="618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B9030000">
            <w:pPr>
              <w:spacing w:after="0" w:line="240" w:lineRule="auto"/>
              <w:ind/>
              <w:jc w:val="both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Бег 60 м с высокого старта (с)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BA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10-10,5</w:t>
            </w:r>
          </w:p>
        </w:tc>
        <w:tc>
          <w:tcPr>
            <w:tcW w:type="dxa" w:w="1535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BB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9,5-10</w:t>
            </w:r>
          </w:p>
        </w:tc>
      </w:tr>
      <w:tr>
        <w:trPr>
          <w:trHeight w:hRule="atLeast" w:val="520"/>
        </w:trPr>
        <w:tc>
          <w:tcPr>
            <w:tcW w:type="dxa" w:w="6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BC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type="dxa" w:w="618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BD030000">
            <w:pPr>
              <w:spacing w:after="0" w:line="240" w:lineRule="auto"/>
              <w:ind/>
              <w:jc w:val="both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Прыжок в длину с места (</w:t>
            </w:r>
            <w:r>
              <w:rPr>
                <w:rFonts w:ascii="Times New Roman" w:hAnsi="Times New Roman"/>
                <w:color w:val="000000"/>
                <w:sz w:val="24"/>
              </w:rPr>
              <w:t>см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BE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175-180</w:t>
            </w:r>
          </w:p>
        </w:tc>
        <w:tc>
          <w:tcPr>
            <w:tcW w:type="dxa" w:w="1535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BF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190-200</w:t>
            </w:r>
          </w:p>
        </w:tc>
      </w:tr>
      <w:tr>
        <w:trPr>
          <w:trHeight w:hRule="atLeast" w:val="840"/>
        </w:trPr>
        <w:tc>
          <w:tcPr>
            <w:tcW w:type="dxa" w:w="6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C0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type="dxa" w:w="618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C1030000">
            <w:pPr>
              <w:spacing w:after="0" w:line="240" w:lineRule="auto"/>
              <w:ind/>
              <w:jc w:val="both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Прыжок боком через гимнастическую скамейку за 1 мин (количество раз)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C2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70-75</w:t>
            </w:r>
          </w:p>
        </w:tc>
        <w:tc>
          <w:tcPr>
            <w:tcW w:type="dxa" w:w="1535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C3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80-85</w:t>
            </w:r>
          </w:p>
        </w:tc>
      </w:tr>
      <w:tr>
        <w:trPr>
          <w:trHeight w:hRule="atLeast" w:val="840"/>
        </w:trPr>
        <w:tc>
          <w:tcPr>
            <w:tcW w:type="dxa" w:w="6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C4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type="dxa" w:w="618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C5030000">
            <w:pPr>
              <w:spacing w:after="0" w:line="240" w:lineRule="auto"/>
              <w:ind/>
              <w:jc w:val="both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Подъем прямых ног за голову из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лежа на спине (количество раз)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C6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10-12</w:t>
            </w:r>
          </w:p>
        </w:tc>
        <w:tc>
          <w:tcPr>
            <w:tcW w:type="dxa" w:w="1535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C7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15-20</w:t>
            </w:r>
          </w:p>
        </w:tc>
      </w:tr>
      <w:tr>
        <w:trPr>
          <w:trHeight w:hRule="atLeast" w:val="840"/>
        </w:trPr>
        <w:tc>
          <w:tcPr>
            <w:tcW w:type="dxa" w:w="6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C8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type="dxa" w:w="618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C9030000">
            <w:pPr>
              <w:spacing w:after="0" w:line="240" w:lineRule="auto"/>
              <w:ind/>
              <w:jc w:val="both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Переход из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лежа в положение сидя с касанием пальцами рук ступней (количество)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CA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type="dxa" w:w="1535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CB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</w:tr>
      <w:tr>
        <w:trPr>
          <w:trHeight w:hRule="atLeast" w:val="840"/>
        </w:trPr>
        <w:tc>
          <w:tcPr>
            <w:tcW w:type="dxa" w:w="6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CC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type="dxa" w:w="618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CD030000">
            <w:pPr>
              <w:spacing w:after="0" w:line="240" w:lineRule="auto"/>
              <w:ind/>
              <w:jc w:val="both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Разгибание рук в упоре лежа (отжимание)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CE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15-20</w:t>
            </w:r>
          </w:p>
        </w:tc>
        <w:tc>
          <w:tcPr>
            <w:tcW w:type="dxa" w:w="1535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CF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20-25</w:t>
            </w:r>
          </w:p>
        </w:tc>
      </w:tr>
    </w:tbl>
    <w:p w14:paraId="D0030000">
      <w:pPr>
        <w:spacing w:after="0" w:line="240" w:lineRule="auto"/>
        <w:ind/>
        <w:rPr>
          <w:rFonts w:ascii="Times New Roman" w:hAnsi="Times New Roman"/>
          <w:color w:val="000000"/>
          <w:sz w:val="24"/>
        </w:rPr>
      </w:pPr>
    </w:p>
    <w:p w14:paraId="D1030000">
      <w:pPr>
        <w:spacing w:after="0" w:line="240" w:lineRule="auto"/>
        <w:ind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Контрольные нормативы по общей физической подготовке для учащихся возраста </w:t>
      </w:r>
      <w:r>
        <w:rPr>
          <w:rFonts w:ascii="Times New Roman" w:hAnsi="Times New Roman"/>
          <w:b w:val="1"/>
          <w:color w:val="000000"/>
          <w:sz w:val="24"/>
          <w:u w:val="single"/>
        </w:rPr>
        <w:t>14-15 </w:t>
      </w:r>
      <w:r>
        <w:rPr>
          <w:rFonts w:ascii="Times New Roman" w:hAnsi="Times New Roman"/>
          <w:color w:val="000000"/>
          <w:sz w:val="24"/>
        </w:rPr>
        <w:t>лет представлены в таблице П.2.3</w:t>
      </w:r>
    </w:p>
    <w:p w14:paraId="D2030000">
      <w:pPr>
        <w:spacing w:after="0" w:line="240" w:lineRule="auto"/>
        <w:ind/>
        <w:rPr>
          <w:rFonts w:ascii="Calibri" w:hAnsi="Calibri"/>
          <w:color w:val="000000"/>
        </w:rPr>
      </w:pPr>
    </w:p>
    <w:p w14:paraId="D3030000">
      <w:pPr>
        <w:spacing w:after="0" w:line="240" w:lineRule="auto"/>
        <w:ind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Таблица П.2.3</w:t>
      </w:r>
    </w:p>
    <w:p w14:paraId="D4030000">
      <w:pPr>
        <w:spacing w:after="0" w:line="240" w:lineRule="auto"/>
        <w:ind/>
        <w:rPr>
          <w:rFonts w:ascii="Calibri" w:hAnsi="Calibri"/>
          <w:color w:val="000000"/>
        </w:rPr>
      </w:pPr>
    </w:p>
    <w:tbl>
      <w:tblPr>
        <w:tblStyle w:val="Style_1"/>
        <w:tblInd w:type="dxa" w:w="-10"/>
        <w:tblLayout w:type="fixed"/>
        <w:tblCellMar>
          <w:top w:type="dxa" w:w="15"/>
          <w:left w:type="dxa" w:w="15"/>
          <w:bottom w:type="dxa" w:w="15"/>
          <w:right w:type="dxa" w:w="15"/>
        </w:tblCellMar>
      </w:tblPr>
      <w:tblGrid>
        <w:gridCol w:w="670"/>
        <w:gridCol w:w="6184"/>
        <w:gridCol w:w="1819"/>
        <w:gridCol w:w="1531"/>
      </w:tblGrid>
      <w:tr>
        <w:trPr>
          <w:trHeight w:hRule="atLeast" w:val="540"/>
        </w:trPr>
        <w:tc>
          <w:tcPr>
            <w:tcW w:type="dxa" w:w="670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D5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№</w:t>
            </w:r>
          </w:p>
          <w:p w14:paraId="D6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</w:t>
            </w:r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</w:rPr>
              <w:t>п</w:t>
            </w:r>
          </w:p>
        </w:tc>
        <w:tc>
          <w:tcPr>
            <w:tcW w:type="dxa" w:w="6184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D7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Наименование упражнения</w:t>
            </w:r>
          </w:p>
        </w:tc>
        <w:tc>
          <w:tcPr>
            <w:tcW w:type="dxa" w:w="3350"/>
            <w:gridSpan w:val="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D8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Пол учащихся</w:t>
            </w:r>
          </w:p>
        </w:tc>
      </w:tr>
      <w:tr>
        <w:trPr>
          <w:trHeight w:hRule="atLeast" w:val="500"/>
        </w:trPr>
        <w:tc>
          <w:tcPr>
            <w:tcW w:type="dxa" w:w="670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/>
        </w:tc>
        <w:tc>
          <w:tcPr>
            <w:tcW w:type="dxa" w:w="6184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/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D9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Девочки</w:t>
            </w:r>
          </w:p>
        </w:tc>
        <w:tc>
          <w:tcPr>
            <w:tcW w:type="dxa" w:w="15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DA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Мальчики</w:t>
            </w:r>
          </w:p>
        </w:tc>
      </w:tr>
      <w:tr>
        <w:trPr>
          <w:trHeight w:hRule="atLeast" w:val="520"/>
        </w:trPr>
        <w:tc>
          <w:tcPr>
            <w:tcW w:type="dxa" w:w="6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DB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618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DC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Бег 30 м с высокого старта (с)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DD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4,8-5,0</w:t>
            </w:r>
          </w:p>
        </w:tc>
        <w:tc>
          <w:tcPr>
            <w:tcW w:type="dxa" w:w="15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DE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4,3-4,6</w:t>
            </w:r>
          </w:p>
        </w:tc>
      </w:tr>
      <w:tr>
        <w:trPr>
          <w:trHeight w:hRule="atLeast" w:val="520"/>
        </w:trPr>
        <w:tc>
          <w:tcPr>
            <w:tcW w:type="dxa" w:w="6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DF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type="dxa" w:w="618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E0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Бег 1000 м (мин)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E1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4,5 и менее</w:t>
            </w:r>
          </w:p>
        </w:tc>
        <w:tc>
          <w:tcPr>
            <w:tcW w:type="dxa" w:w="15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E2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4,3 и менее</w:t>
            </w:r>
          </w:p>
        </w:tc>
      </w:tr>
      <w:tr>
        <w:trPr>
          <w:trHeight w:hRule="atLeast" w:val="520"/>
        </w:trPr>
        <w:tc>
          <w:tcPr>
            <w:tcW w:type="dxa" w:w="6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E3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type="dxa" w:w="618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E4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Бег 60 м с высокого старта (с)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E5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9,5-10</w:t>
            </w:r>
          </w:p>
        </w:tc>
        <w:tc>
          <w:tcPr>
            <w:tcW w:type="dxa" w:w="15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E6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9-9,5</w:t>
            </w:r>
          </w:p>
        </w:tc>
      </w:tr>
      <w:tr>
        <w:trPr>
          <w:trHeight w:hRule="atLeast" w:val="840"/>
        </w:trPr>
        <w:tc>
          <w:tcPr>
            <w:tcW w:type="dxa" w:w="6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E7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type="dxa" w:w="618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E8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Бег 3000 м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E9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-</w:t>
            </w:r>
          </w:p>
        </w:tc>
        <w:tc>
          <w:tcPr>
            <w:tcW w:type="dxa" w:w="15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EA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Без учета времени</w:t>
            </w:r>
          </w:p>
        </w:tc>
      </w:tr>
      <w:tr>
        <w:trPr>
          <w:trHeight w:hRule="atLeast" w:val="520"/>
        </w:trPr>
        <w:tc>
          <w:tcPr>
            <w:tcW w:type="dxa" w:w="6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EB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type="dxa" w:w="618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EC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Прыжок в длину с места (</w:t>
            </w:r>
            <w:r>
              <w:rPr>
                <w:rFonts w:ascii="Times New Roman" w:hAnsi="Times New Roman"/>
                <w:color w:val="000000"/>
                <w:sz w:val="24"/>
              </w:rPr>
              <w:t>см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ED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175-180</w:t>
            </w:r>
          </w:p>
        </w:tc>
        <w:tc>
          <w:tcPr>
            <w:tcW w:type="dxa" w:w="15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EE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190-205</w:t>
            </w:r>
          </w:p>
        </w:tc>
      </w:tr>
      <w:tr>
        <w:trPr>
          <w:trHeight w:hRule="atLeast" w:val="840"/>
        </w:trPr>
        <w:tc>
          <w:tcPr>
            <w:tcW w:type="dxa" w:w="6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EF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type="dxa" w:w="618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F0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Прыжок боком через гимнастическую скамейку за 1 мин (количество раз)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F1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90-95</w:t>
            </w:r>
          </w:p>
        </w:tc>
        <w:tc>
          <w:tcPr>
            <w:tcW w:type="dxa" w:w="15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F2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100-105</w:t>
            </w:r>
          </w:p>
        </w:tc>
      </w:tr>
      <w:tr>
        <w:trPr>
          <w:trHeight w:hRule="atLeast" w:val="840"/>
        </w:trPr>
        <w:tc>
          <w:tcPr>
            <w:tcW w:type="dxa" w:w="6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F3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type="dxa" w:w="618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F4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Подъем прямых ног за голову из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лежа на спине (количество раз)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F5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14-18</w:t>
            </w:r>
          </w:p>
        </w:tc>
        <w:tc>
          <w:tcPr>
            <w:tcW w:type="dxa" w:w="15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F6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20-25</w:t>
            </w:r>
          </w:p>
        </w:tc>
      </w:tr>
      <w:tr>
        <w:trPr>
          <w:trHeight w:hRule="atLeast" w:val="840"/>
        </w:trPr>
        <w:tc>
          <w:tcPr>
            <w:tcW w:type="dxa" w:w="6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F7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type="dxa" w:w="618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F8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Доставание ступней выпрямленных в коленях ног пальцами рук из положения лежа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F9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15-20</w:t>
            </w:r>
          </w:p>
        </w:tc>
        <w:tc>
          <w:tcPr>
            <w:tcW w:type="dxa" w:w="15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FA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25-30</w:t>
            </w:r>
          </w:p>
        </w:tc>
      </w:tr>
      <w:tr>
        <w:trPr>
          <w:trHeight w:hRule="atLeast" w:val="520"/>
        </w:trPr>
        <w:tc>
          <w:tcPr>
            <w:tcW w:type="dxa" w:w="6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FB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type="dxa" w:w="618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FC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Отжимание от пола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FD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20-25</w:t>
            </w:r>
          </w:p>
        </w:tc>
        <w:tc>
          <w:tcPr>
            <w:tcW w:type="dxa" w:w="15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FE03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30-35</w:t>
            </w:r>
          </w:p>
        </w:tc>
      </w:tr>
      <w:tr>
        <w:trPr>
          <w:trHeight w:hRule="atLeast" w:val="840"/>
        </w:trPr>
        <w:tc>
          <w:tcPr>
            <w:tcW w:type="dxa" w:w="6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FF03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type="dxa" w:w="618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00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Подтягивание согнутых в коленях ног к груди из виса на гимнастической стенке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01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10-12</w:t>
            </w:r>
          </w:p>
        </w:tc>
        <w:tc>
          <w:tcPr>
            <w:tcW w:type="dxa" w:w="15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02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-</w:t>
            </w:r>
          </w:p>
        </w:tc>
      </w:tr>
      <w:tr>
        <w:trPr>
          <w:trHeight w:hRule="atLeast" w:val="520"/>
        </w:trPr>
        <w:tc>
          <w:tcPr>
            <w:tcW w:type="dxa" w:w="67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0304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type="dxa" w:w="6184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04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Подтягивание хватом сверху из виса на перекладине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05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-</w:t>
            </w:r>
          </w:p>
        </w:tc>
        <w:tc>
          <w:tcPr>
            <w:tcW w:type="dxa" w:w="1531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06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5-8</w:t>
            </w:r>
          </w:p>
        </w:tc>
      </w:tr>
    </w:tbl>
    <w:p w14:paraId="07040000">
      <w:pPr>
        <w:spacing w:after="0" w:line="240" w:lineRule="auto"/>
        <w:ind/>
        <w:rPr>
          <w:rFonts w:ascii="Times New Roman" w:hAnsi="Times New Roman"/>
          <w:color w:val="000000"/>
          <w:sz w:val="24"/>
        </w:rPr>
      </w:pPr>
    </w:p>
    <w:p w14:paraId="08040000">
      <w:pPr>
        <w:spacing w:after="0" w:line="240" w:lineRule="auto"/>
        <w:ind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Контрольные нормативы по общей физической подготовке для учащихся возраста </w:t>
      </w:r>
      <w:r>
        <w:rPr>
          <w:rFonts w:ascii="Times New Roman" w:hAnsi="Times New Roman"/>
          <w:b w:val="1"/>
          <w:color w:val="000000"/>
          <w:sz w:val="24"/>
          <w:u w:val="single"/>
        </w:rPr>
        <w:t>16-17 лет </w:t>
      </w:r>
      <w:r>
        <w:rPr>
          <w:rFonts w:ascii="Times New Roman" w:hAnsi="Times New Roman"/>
          <w:color w:val="000000"/>
          <w:sz w:val="24"/>
        </w:rPr>
        <w:t>представлены в таблице П.2.4</w:t>
      </w:r>
    </w:p>
    <w:p w14:paraId="09040000">
      <w:pPr>
        <w:spacing w:after="0" w:line="240" w:lineRule="auto"/>
        <w:ind/>
        <w:rPr>
          <w:rFonts w:ascii="Calibri" w:hAnsi="Calibri"/>
          <w:color w:val="000000"/>
        </w:rPr>
      </w:pPr>
    </w:p>
    <w:p w14:paraId="0A040000">
      <w:pPr>
        <w:spacing w:after="0" w:line="240" w:lineRule="auto"/>
        <w:ind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Таблица П.2.4</w:t>
      </w:r>
    </w:p>
    <w:p w14:paraId="0B040000">
      <w:pPr>
        <w:spacing w:after="0" w:line="240" w:lineRule="auto"/>
        <w:ind/>
        <w:rPr>
          <w:rFonts w:ascii="Calibri" w:hAnsi="Calibri"/>
          <w:color w:val="000000"/>
        </w:rPr>
      </w:pPr>
    </w:p>
    <w:tbl>
      <w:tblPr>
        <w:tblStyle w:val="Style_1"/>
        <w:tblInd w:type="dxa" w:w="-10"/>
        <w:tblLayout w:type="fixed"/>
        <w:tblCellMar>
          <w:top w:type="dxa" w:w="15"/>
          <w:left w:type="dxa" w:w="15"/>
          <w:bottom w:type="dxa" w:w="15"/>
          <w:right w:type="dxa" w:w="15"/>
        </w:tblCellMar>
      </w:tblPr>
      <w:tblGrid>
        <w:gridCol w:w="660"/>
        <w:gridCol w:w="6185"/>
        <w:gridCol w:w="1819"/>
        <w:gridCol w:w="1540"/>
      </w:tblGrid>
      <w:tr>
        <w:trPr>
          <w:trHeight w:hRule="atLeast" w:val="540"/>
        </w:trPr>
        <w:tc>
          <w:tcPr>
            <w:tcW w:type="dxa" w:w="660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0C04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№</w:t>
            </w:r>
          </w:p>
          <w:p w14:paraId="0D04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</w:t>
            </w:r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</w:rPr>
              <w:t>п</w:t>
            </w:r>
          </w:p>
        </w:tc>
        <w:tc>
          <w:tcPr>
            <w:tcW w:type="dxa" w:w="6185"/>
            <w:vMerge w:val="restart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0E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Наименование упражнения</w:t>
            </w:r>
          </w:p>
        </w:tc>
        <w:tc>
          <w:tcPr>
            <w:tcW w:type="dxa" w:w="3359"/>
            <w:gridSpan w:val="2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0F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Пол учащихся</w:t>
            </w:r>
          </w:p>
        </w:tc>
      </w:tr>
      <w:tr>
        <w:trPr>
          <w:trHeight w:hRule="atLeast" w:val="500"/>
        </w:trPr>
        <w:tc>
          <w:tcPr>
            <w:tcW w:type="dxa" w:w="660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/>
        </w:tc>
        <w:tc>
          <w:tcPr>
            <w:tcW w:type="dxa" w:w="6185"/>
            <w:gridSpan w:val="1"/>
            <w:vMerge w:val="continue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/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10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Девочки</w:t>
            </w:r>
          </w:p>
        </w:tc>
        <w:tc>
          <w:tcPr>
            <w:tcW w:type="dxa" w:w="154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11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Мальчики</w:t>
            </w:r>
          </w:p>
        </w:tc>
      </w:tr>
      <w:tr>
        <w:trPr>
          <w:trHeight w:hRule="atLeast" w:val="520"/>
        </w:trPr>
        <w:tc>
          <w:tcPr>
            <w:tcW w:type="dxa" w:w="6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12040000">
            <w:pPr>
              <w:numPr>
                <w:ilvl w:val="0"/>
                <w:numId w:val="22"/>
              </w:numPr>
              <w:spacing w:afterAutospacing="on" w:beforeAutospacing="on" w:line="240" w:lineRule="auto"/>
              <w:ind/>
              <w:rPr>
                <w:rFonts w:ascii="Calibri" w:hAnsi="Calibri"/>
                <w:color w:val="000000"/>
              </w:rPr>
            </w:pPr>
          </w:p>
        </w:tc>
        <w:tc>
          <w:tcPr>
            <w:tcW w:type="dxa" w:w="6185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13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Бег 30 м с высокого старта (с)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14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4,3-4,5</w:t>
            </w:r>
          </w:p>
        </w:tc>
        <w:tc>
          <w:tcPr>
            <w:tcW w:type="dxa" w:w="154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15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4,1-4,3</w:t>
            </w:r>
          </w:p>
        </w:tc>
      </w:tr>
      <w:tr>
        <w:trPr>
          <w:trHeight w:hRule="atLeast" w:val="520"/>
        </w:trPr>
        <w:tc>
          <w:tcPr>
            <w:tcW w:type="dxa" w:w="6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16040000">
            <w:pPr>
              <w:numPr>
                <w:ilvl w:val="0"/>
                <w:numId w:val="23"/>
              </w:numPr>
              <w:spacing w:afterAutospacing="on" w:beforeAutospacing="on" w:line="240" w:lineRule="auto"/>
              <w:ind/>
              <w:rPr>
                <w:rFonts w:ascii="Calibri" w:hAnsi="Calibri"/>
                <w:color w:val="000000"/>
              </w:rPr>
            </w:pPr>
          </w:p>
        </w:tc>
        <w:tc>
          <w:tcPr>
            <w:tcW w:type="dxa" w:w="6185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17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Бег 60 м с высокого старта (с)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18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9,1-9,3</w:t>
            </w:r>
          </w:p>
        </w:tc>
        <w:tc>
          <w:tcPr>
            <w:tcW w:type="dxa" w:w="154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19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8,3-8,5</w:t>
            </w:r>
          </w:p>
        </w:tc>
      </w:tr>
      <w:tr>
        <w:trPr>
          <w:trHeight w:hRule="atLeast" w:val="840"/>
        </w:trPr>
        <w:tc>
          <w:tcPr>
            <w:tcW w:type="dxa" w:w="6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1A040000">
            <w:pPr>
              <w:numPr>
                <w:ilvl w:val="0"/>
                <w:numId w:val="24"/>
              </w:numPr>
              <w:spacing w:afterAutospacing="on" w:beforeAutospacing="on" w:line="240" w:lineRule="auto"/>
              <w:ind/>
              <w:rPr>
                <w:rFonts w:ascii="Calibri" w:hAnsi="Calibri"/>
                <w:color w:val="000000"/>
              </w:rPr>
            </w:pPr>
          </w:p>
        </w:tc>
        <w:tc>
          <w:tcPr>
            <w:tcW w:type="dxa" w:w="6185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1B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Бег 3000 м (мин)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1C040000">
            <w:pPr>
              <w:spacing w:after="0" w:line="240" w:lineRule="auto"/>
              <w:ind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Без учета времени</w:t>
            </w:r>
          </w:p>
        </w:tc>
        <w:tc>
          <w:tcPr>
            <w:tcW w:type="dxa" w:w="154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1D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 и менее</w:t>
            </w:r>
          </w:p>
        </w:tc>
      </w:tr>
      <w:tr>
        <w:trPr>
          <w:trHeight w:hRule="atLeast" w:val="520"/>
        </w:trPr>
        <w:tc>
          <w:tcPr>
            <w:tcW w:type="dxa" w:w="6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1E040000">
            <w:pPr>
              <w:numPr>
                <w:ilvl w:val="0"/>
                <w:numId w:val="25"/>
              </w:numPr>
              <w:spacing w:afterAutospacing="on" w:beforeAutospacing="on" w:line="240" w:lineRule="auto"/>
              <w:ind/>
              <w:rPr>
                <w:rFonts w:ascii="Calibri" w:hAnsi="Calibri"/>
                <w:color w:val="000000"/>
              </w:rPr>
            </w:pPr>
          </w:p>
        </w:tc>
        <w:tc>
          <w:tcPr>
            <w:tcW w:type="dxa" w:w="6185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1F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Прыжок в длину с места (</w:t>
            </w:r>
            <w:r>
              <w:rPr>
                <w:rFonts w:ascii="Times New Roman" w:hAnsi="Times New Roman"/>
                <w:color w:val="000000"/>
                <w:sz w:val="24"/>
              </w:rPr>
              <w:t>см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20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190-200</w:t>
            </w:r>
          </w:p>
        </w:tc>
        <w:tc>
          <w:tcPr>
            <w:tcW w:type="dxa" w:w="154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21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230-240</w:t>
            </w:r>
          </w:p>
        </w:tc>
      </w:tr>
      <w:tr>
        <w:trPr>
          <w:trHeight w:hRule="atLeast" w:val="840"/>
        </w:trPr>
        <w:tc>
          <w:tcPr>
            <w:tcW w:type="dxa" w:w="6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22040000">
            <w:pPr>
              <w:numPr>
                <w:ilvl w:val="0"/>
                <w:numId w:val="26"/>
              </w:numPr>
              <w:spacing w:afterAutospacing="on" w:beforeAutospacing="on" w:line="240" w:lineRule="auto"/>
              <w:ind/>
              <w:rPr>
                <w:rFonts w:ascii="Calibri" w:hAnsi="Calibri"/>
                <w:color w:val="000000"/>
              </w:rPr>
            </w:pPr>
          </w:p>
        </w:tc>
        <w:tc>
          <w:tcPr>
            <w:tcW w:type="dxa" w:w="6185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23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Прыжок боком через гимнастическую скамейку за 1 мин (количество раз)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24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100-105</w:t>
            </w:r>
          </w:p>
        </w:tc>
        <w:tc>
          <w:tcPr>
            <w:tcW w:type="dxa" w:w="154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25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110-120</w:t>
            </w:r>
          </w:p>
        </w:tc>
      </w:tr>
      <w:tr>
        <w:trPr>
          <w:trHeight w:hRule="atLeast" w:val="840"/>
        </w:trPr>
        <w:tc>
          <w:tcPr>
            <w:tcW w:type="dxa" w:w="6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26040000">
            <w:pPr>
              <w:numPr>
                <w:ilvl w:val="0"/>
                <w:numId w:val="27"/>
              </w:numPr>
              <w:spacing w:afterAutospacing="on" w:beforeAutospacing="on" w:line="240" w:lineRule="auto"/>
              <w:ind/>
              <w:rPr>
                <w:rFonts w:ascii="Calibri" w:hAnsi="Calibri"/>
                <w:color w:val="000000"/>
              </w:rPr>
            </w:pPr>
          </w:p>
        </w:tc>
        <w:tc>
          <w:tcPr>
            <w:tcW w:type="dxa" w:w="6185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27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Подъем прямых ног за голову из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лежа на спине (количество раз)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28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20-25</w:t>
            </w:r>
          </w:p>
        </w:tc>
        <w:tc>
          <w:tcPr>
            <w:tcW w:type="dxa" w:w="154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29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30-35</w:t>
            </w:r>
          </w:p>
        </w:tc>
      </w:tr>
      <w:tr>
        <w:trPr>
          <w:trHeight w:hRule="atLeast" w:val="840"/>
        </w:trPr>
        <w:tc>
          <w:tcPr>
            <w:tcW w:type="dxa" w:w="6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2A040000">
            <w:pPr>
              <w:numPr>
                <w:ilvl w:val="0"/>
                <w:numId w:val="28"/>
              </w:numPr>
              <w:spacing w:afterAutospacing="on" w:beforeAutospacing="on" w:line="240" w:lineRule="auto"/>
              <w:ind/>
              <w:rPr>
                <w:rFonts w:ascii="Calibri" w:hAnsi="Calibri"/>
                <w:color w:val="000000"/>
              </w:rPr>
            </w:pPr>
          </w:p>
        </w:tc>
        <w:tc>
          <w:tcPr>
            <w:tcW w:type="dxa" w:w="6185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2B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Доставание ступней выпрямленных в коленях ног пальцами рук из положения лежа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2C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type="dxa" w:w="154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2D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</w:tr>
      <w:tr>
        <w:trPr>
          <w:trHeight w:hRule="atLeast" w:val="520"/>
        </w:trPr>
        <w:tc>
          <w:tcPr>
            <w:tcW w:type="dxa" w:w="6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2E040000">
            <w:pPr>
              <w:numPr>
                <w:ilvl w:val="0"/>
                <w:numId w:val="29"/>
              </w:numPr>
              <w:spacing w:afterAutospacing="on" w:beforeAutospacing="on" w:line="240" w:lineRule="auto"/>
              <w:ind/>
              <w:rPr>
                <w:rFonts w:ascii="Calibri" w:hAnsi="Calibri"/>
                <w:color w:val="000000"/>
              </w:rPr>
            </w:pPr>
          </w:p>
        </w:tc>
        <w:tc>
          <w:tcPr>
            <w:tcW w:type="dxa" w:w="6185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2F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Отжимание от пола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30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25-30</w:t>
            </w:r>
          </w:p>
        </w:tc>
        <w:tc>
          <w:tcPr>
            <w:tcW w:type="dxa" w:w="154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31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35-40</w:t>
            </w:r>
          </w:p>
        </w:tc>
      </w:tr>
      <w:tr>
        <w:trPr>
          <w:trHeight w:hRule="atLeast" w:val="840"/>
        </w:trPr>
        <w:tc>
          <w:tcPr>
            <w:tcW w:type="dxa" w:w="6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32040000">
            <w:pPr>
              <w:numPr>
                <w:ilvl w:val="0"/>
                <w:numId w:val="30"/>
              </w:numPr>
              <w:spacing w:afterAutospacing="on" w:beforeAutospacing="on" w:line="240" w:lineRule="auto"/>
              <w:ind/>
              <w:rPr>
                <w:rFonts w:ascii="Calibri" w:hAnsi="Calibri"/>
                <w:color w:val="000000"/>
              </w:rPr>
            </w:pPr>
          </w:p>
        </w:tc>
        <w:tc>
          <w:tcPr>
            <w:tcW w:type="dxa" w:w="6185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33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Подтягивание согнутых в коленях ног к груди из виса на гимнастической стенке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34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15-25</w:t>
            </w:r>
          </w:p>
        </w:tc>
        <w:tc>
          <w:tcPr>
            <w:tcW w:type="dxa" w:w="154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35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-</w:t>
            </w:r>
          </w:p>
        </w:tc>
      </w:tr>
      <w:tr>
        <w:trPr>
          <w:trHeight w:hRule="atLeast" w:val="520"/>
        </w:trPr>
        <w:tc>
          <w:tcPr>
            <w:tcW w:type="dxa" w:w="66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36040000">
            <w:pPr>
              <w:numPr>
                <w:ilvl w:val="0"/>
                <w:numId w:val="31"/>
              </w:numPr>
              <w:spacing w:afterAutospacing="on" w:beforeAutospacing="on" w:line="240" w:lineRule="auto"/>
              <w:ind/>
              <w:rPr>
                <w:rFonts w:ascii="Calibri" w:hAnsi="Calibri"/>
                <w:color w:val="000000"/>
              </w:rPr>
            </w:pPr>
          </w:p>
        </w:tc>
        <w:tc>
          <w:tcPr>
            <w:tcW w:type="dxa" w:w="6185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37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Подтягивание хватом сверху из виса на перекладине</w:t>
            </w:r>
          </w:p>
        </w:tc>
        <w:tc>
          <w:tcPr>
            <w:tcW w:type="dxa" w:w="1819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</w:tcPr>
          <w:p w14:paraId="38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-</w:t>
            </w:r>
          </w:p>
        </w:tc>
        <w:tc>
          <w:tcPr>
            <w:tcW w:type="dxa" w:w="1540"/>
            <w:tcBorders>
              <w:top w:color="000000" w:sz="8" w:val="single"/>
              <w:left w:color="000000" w:sz="8" w:val="single"/>
              <w:bottom w:color="000000" w:sz="8" w:val="single"/>
              <w:right w:color="000000" w:sz="8" w:val="single"/>
            </w:tcBorders>
            <w:shd w:fill="FFFFFF" w:val="clear"/>
            <w:tcMar>
              <w:top w:type="dxa" w:w="0"/>
              <w:left w:type="dxa" w:w="10"/>
              <w:bottom w:type="dxa" w:w="0"/>
              <w:right w:type="dxa" w:w="10"/>
            </w:tcMar>
            <w:vAlign w:val="center"/>
          </w:tcPr>
          <w:p w14:paraId="39040000">
            <w:pPr>
              <w:spacing w:after="0" w:line="240" w:lineRule="auto"/>
              <w:ind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</w:tr>
    </w:tbl>
    <w:p w14:paraId="3A040000"/>
    <w:sectPr>
      <w:pgSz w:h="11906" w:orient="landscape" w:w="16838"/>
      <w:pgMar w:bottom="1701" w:footer="708" w:gutter="0" w:header="708" w:left="1134" w:right="1134" w:top="85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1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10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11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12">
    <w:lvl w:ilvl="0">
      <w:start w:val="1"/>
      <w:numFmt w:val="bullet"/>
      <w:lvlText w:val=""/>
      <w:lvlJc w:val="left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abstractNum w:abstractNumId="13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14">
    <w:lvl w:ilvl="0">
      <w:start w:val="2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15">
    <w:lvl w:ilvl="0">
      <w:start w:val="3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16">
    <w:lvl w:ilvl="0">
      <w:start w:val="4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17">
    <w:lvl w:ilvl="0">
      <w:start w:val="5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18">
    <w:lvl w:ilvl="0">
      <w:start w:val="6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19">
    <w:lvl w:ilvl="0">
      <w:start w:val="7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20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abstractNum w:abstractNumId="21">
    <w:lvl w:ilvl="0">
      <w:start w:val="1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22">
    <w:lvl w:ilvl="0">
      <w:start w:val="2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23">
    <w:lvl w:ilvl="0">
      <w:start w:val="3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24">
    <w:lvl w:ilvl="0">
      <w:start w:val="4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25">
    <w:lvl w:ilvl="0">
      <w:start w:val="5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26">
    <w:lvl w:ilvl="0">
      <w:start w:val="6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27">
    <w:lvl w:ilvl="0">
      <w:start w:val="7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28">
    <w:lvl w:ilvl="0">
      <w:start w:val="8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29">
    <w:lvl w:ilvl="0">
      <w:start w:val="9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abstractNum w:abstractNumId="30">
    <w:lvl w:ilvl="0">
      <w:start w:val="10"/>
      <w:numFmt w:val="decimal"/>
      <w:lvlText w:val="%1."/>
      <w:lvlJc w:val="left"/>
      <w:pPr>
        <w:tabs>
          <w:tab w:leader="none" w:pos="720" w:val="left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leader="none" w:pos="1440" w:val="left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leader="none" w:pos="2160" w:val="left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leader="none" w:pos="2880" w:val="left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leader="none" w:pos="3600" w:val="left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leader="none" w:pos="4320" w:val="left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leader="none" w:pos="5040" w:val="left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leader="none" w:pos="5760" w:val="left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leader="none" w:pos="6480" w:val="left"/>
        </w:tabs>
        <w:ind w:hanging="360" w:left="64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</w:style>
  <w:style w:default="1" w:styleId="Style_3_ch" w:type="character">
    <w:name w:val="Normal"/>
    <w:link w:val="Style_3"/>
  </w:style>
  <w:style w:styleId="Style_4" w:type="paragraph">
    <w:name w:val="c66"/>
    <w:basedOn w:val="Style_3"/>
    <w:link w:val="Style_4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4_ch" w:type="character">
    <w:name w:val="c66"/>
    <w:basedOn w:val="Style_3_ch"/>
    <w:link w:val="Style_4"/>
    <w:rPr>
      <w:rFonts w:ascii="Times New Roman" w:hAnsi="Times New Roman"/>
      <w:sz w:val="24"/>
    </w:rPr>
  </w:style>
  <w:style w:styleId="Style_5" w:type="paragraph">
    <w:name w:val="toc 2"/>
    <w:next w:val="Style_3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c29"/>
    <w:basedOn w:val="Style_3"/>
    <w:link w:val="Style_6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6_ch" w:type="character">
    <w:name w:val="c29"/>
    <w:basedOn w:val="Style_3_ch"/>
    <w:link w:val="Style_6"/>
    <w:rPr>
      <w:rFonts w:ascii="Times New Roman" w:hAnsi="Times New Roman"/>
      <w:sz w:val="24"/>
    </w:rPr>
  </w:style>
  <w:style w:styleId="Style_7" w:type="paragraph">
    <w:name w:val="c61"/>
    <w:basedOn w:val="Style_8"/>
    <w:link w:val="Style_7_ch"/>
  </w:style>
  <w:style w:styleId="Style_7_ch" w:type="character">
    <w:name w:val="c61"/>
    <w:basedOn w:val="Style_8_ch"/>
    <w:link w:val="Style_7"/>
  </w:style>
  <w:style w:styleId="Style_9" w:type="paragraph">
    <w:name w:val="toc 4"/>
    <w:next w:val="Style_3"/>
    <w:link w:val="Style_9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9_ch" w:type="character">
    <w:name w:val="toc 4"/>
    <w:link w:val="Style_9"/>
    <w:rPr>
      <w:rFonts w:ascii="XO Thames" w:hAnsi="XO Thames"/>
      <w:sz w:val="28"/>
    </w:rPr>
  </w:style>
  <w:style w:styleId="Style_10" w:type="paragraph">
    <w:name w:val="toc 6"/>
    <w:next w:val="Style_3"/>
    <w:link w:val="Style_10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0_ch" w:type="character">
    <w:name w:val="toc 6"/>
    <w:link w:val="Style_10"/>
    <w:rPr>
      <w:rFonts w:ascii="XO Thames" w:hAnsi="XO Thames"/>
      <w:sz w:val="28"/>
    </w:rPr>
  </w:style>
  <w:style w:styleId="Style_11" w:type="paragraph">
    <w:name w:val="c46"/>
    <w:basedOn w:val="Style_8"/>
    <w:link w:val="Style_11_ch"/>
  </w:style>
  <w:style w:styleId="Style_11_ch" w:type="character">
    <w:name w:val="c46"/>
    <w:basedOn w:val="Style_8_ch"/>
    <w:link w:val="Style_11"/>
  </w:style>
  <w:style w:styleId="Style_12" w:type="paragraph">
    <w:name w:val="c49"/>
    <w:basedOn w:val="Style_8"/>
    <w:link w:val="Style_12_ch"/>
  </w:style>
  <w:style w:styleId="Style_12_ch" w:type="character">
    <w:name w:val="c49"/>
    <w:basedOn w:val="Style_8_ch"/>
    <w:link w:val="Style_12"/>
  </w:style>
  <w:style w:styleId="Style_13" w:type="paragraph">
    <w:name w:val="toc 7"/>
    <w:next w:val="Style_3"/>
    <w:link w:val="Style_13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3_ch" w:type="character">
    <w:name w:val="toc 7"/>
    <w:link w:val="Style_13"/>
    <w:rPr>
      <w:rFonts w:ascii="XO Thames" w:hAnsi="XO Thames"/>
      <w:sz w:val="28"/>
    </w:rPr>
  </w:style>
  <w:style w:styleId="Style_14" w:type="paragraph">
    <w:name w:val="c98"/>
    <w:basedOn w:val="Style_8"/>
    <w:link w:val="Style_14_ch"/>
  </w:style>
  <w:style w:styleId="Style_14_ch" w:type="character">
    <w:name w:val="c98"/>
    <w:basedOn w:val="Style_8_ch"/>
    <w:link w:val="Style_14"/>
  </w:style>
  <w:style w:styleId="Style_15" w:type="paragraph">
    <w:name w:val="heading 3"/>
    <w:next w:val="Style_3"/>
    <w:link w:val="Style_15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5_ch" w:type="character">
    <w:name w:val="heading 3"/>
    <w:link w:val="Style_15"/>
    <w:rPr>
      <w:rFonts w:ascii="XO Thames" w:hAnsi="XO Thames"/>
      <w:b w:val="1"/>
      <w:sz w:val="26"/>
    </w:rPr>
  </w:style>
  <w:style w:styleId="Style_16" w:type="paragraph">
    <w:name w:val="c96"/>
    <w:basedOn w:val="Style_8"/>
    <w:link w:val="Style_16_ch"/>
  </w:style>
  <w:style w:styleId="Style_16_ch" w:type="character">
    <w:name w:val="c96"/>
    <w:basedOn w:val="Style_8_ch"/>
    <w:link w:val="Style_16"/>
  </w:style>
  <w:style w:styleId="Style_17" w:type="paragraph">
    <w:name w:val="toc 3"/>
    <w:next w:val="Style_3"/>
    <w:link w:val="Style_1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7_ch" w:type="character">
    <w:name w:val="toc 3"/>
    <w:link w:val="Style_17"/>
    <w:rPr>
      <w:rFonts w:ascii="XO Thames" w:hAnsi="XO Thames"/>
      <w:sz w:val="28"/>
    </w:rPr>
  </w:style>
  <w:style w:styleId="Style_18" w:type="paragraph">
    <w:name w:val="c111"/>
    <w:basedOn w:val="Style_3"/>
    <w:link w:val="Style_18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18_ch" w:type="character">
    <w:name w:val="c111"/>
    <w:basedOn w:val="Style_3_ch"/>
    <w:link w:val="Style_18"/>
    <w:rPr>
      <w:rFonts w:ascii="Times New Roman" w:hAnsi="Times New Roman"/>
      <w:sz w:val="24"/>
    </w:rPr>
  </w:style>
  <w:style w:styleId="Style_19" w:type="paragraph">
    <w:name w:val="c55"/>
    <w:basedOn w:val="Style_8"/>
    <w:link w:val="Style_19_ch"/>
  </w:style>
  <w:style w:styleId="Style_19_ch" w:type="character">
    <w:name w:val="c55"/>
    <w:basedOn w:val="Style_8_ch"/>
    <w:link w:val="Style_19"/>
  </w:style>
  <w:style w:styleId="Style_20" w:type="paragraph">
    <w:name w:val="c27"/>
    <w:basedOn w:val="Style_3"/>
    <w:link w:val="Style_20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20_ch" w:type="character">
    <w:name w:val="c27"/>
    <w:basedOn w:val="Style_3_ch"/>
    <w:link w:val="Style_20"/>
    <w:rPr>
      <w:rFonts w:ascii="Times New Roman" w:hAnsi="Times New Roman"/>
      <w:sz w:val="24"/>
    </w:rPr>
  </w:style>
  <w:style w:styleId="Style_21" w:type="paragraph">
    <w:name w:val="c13"/>
    <w:basedOn w:val="Style_3"/>
    <w:link w:val="Style_21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21_ch" w:type="character">
    <w:name w:val="c13"/>
    <w:basedOn w:val="Style_3_ch"/>
    <w:link w:val="Style_21"/>
    <w:rPr>
      <w:rFonts w:ascii="Times New Roman" w:hAnsi="Times New Roman"/>
      <w:sz w:val="24"/>
    </w:rPr>
  </w:style>
  <w:style w:styleId="Style_22" w:type="paragraph">
    <w:name w:val="heading 5"/>
    <w:next w:val="Style_3"/>
    <w:link w:val="Style_22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22_ch" w:type="character">
    <w:name w:val="heading 5"/>
    <w:link w:val="Style_22"/>
    <w:rPr>
      <w:rFonts w:ascii="XO Thames" w:hAnsi="XO Thames"/>
      <w:b w:val="1"/>
      <w:sz w:val="22"/>
    </w:rPr>
  </w:style>
  <w:style w:styleId="Style_23" w:type="paragraph">
    <w:name w:val="c12"/>
    <w:basedOn w:val="Style_8"/>
    <w:link w:val="Style_23_ch"/>
  </w:style>
  <w:style w:styleId="Style_23_ch" w:type="character">
    <w:name w:val="c12"/>
    <w:basedOn w:val="Style_8_ch"/>
    <w:link w:val="Style_23"/>
  </w:style>
  <w:style w:styleId="Style_24" w:type="paragraph">
    <w:name w:val="heading 1"/>
    <w:next w:val="Style_3"/>
    <w:link w:val="Style_24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24_ch" w:type="character">
    <w:name w:val="heading 1"/>
    <w:link w:val="Style_24"/>
    <w:rPr>
      <w:rFonts w:ascii="XO Thames" w:hAnsi="XO Thames"/>
      <w:b w:val="1"/>
      <w:sz w:val="32"/>
    </w:rPr>
  </w:style>
  <w:style w:styleId="Style_25" w:type="paragraph">
    <w:name w:val="c80"/>
    <w:basedOn w:val="Style_3"/>
    <w:link w:val="Style_25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25_ch" w:type="character">
    <w:name w:val="c80"/>
    <w:basedOn w:val="Style_3_ch"/>
    <w:link w:val="Style_25"/>
    <w:rPr>
      <w:rFonts w:ascii="Times New Roman" w:hAnsi="Times New Roman"/>
      <w:sz w:val="24"/>
    </w:rPr>
  </w:style>
  <w:style w:styleId="Style_26" w:type="paragraph">
    <w:name w:val="Hyperlink"/>
    <w:link w:val="Style_26_ch"/>
    <w:rPr>
      <w:color w:val="0000FF"/>
      <w:u w:val="single"/>
    </w:rPr>
  </w:style>
  <w:style w:styleId="Style_26_ch" w:type="character">
    <w:name w:val="Hyperlink"/>
    <w:link w:val="Style_26"/>
    <w:rPr>
      <w:color w:val="0000FF"/>
      <w:u w:val="single"/>
    </w:rPr>
  </w:style>
  <w:style w:styleId="Style_27" w:type="paragraph">
    <w:name w:val="Footnote"/>
    <w:link w:val="Style_27_ch"/>
    <w:pPr>
      <w:ind w:firstLine="851" w:left="0"/>
      <w:jc w:val="both"/>
    </w:pPr>
    <w:rPr>
      <w:rFonts w:ascii="XO Thames" w:hAnsi="XO Thames"/>
      <w:sz w:val="22"/>
    </w:rPr>
  </w:style>
  <w:style w:styleId="Style_27_ch" w:type="character">
    <w:name w:val="Footnote"/>
    <w:link w:val="Style_27"/>
    <w:rPr>
      <w:rFonts w:ascii="XO Thames" w:hAnsi="XO Thames"/>
      <w:sz w:val="22"/>
    </w:rPr>
  </w:style>
  <w:style w:styleId="Style_28" w:type="paragraph">
    <w:name w:val="c11"/>
    <w:basedOn w:val="Style_3"/>
    <w:link w:val="Style_28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28_ch" w:type="character">
    <w:name w:val="c11"/>
    <w:basedOn w:val="Style_3_ch"/>
    <w:link w:val="Style_28"/>
    <w:rPr>
      <w:rFonts w:ascii="Times New Roman" w:hAnsi="Times New Roman"/>
      <w:sz w:val="24"/>
    </w:rPr>
  </w:style>
  <w:style w:styleId="Style_29" w:type="paragraph">
    <w:name w:val="c68"/>
    <w:basedOn w:val="Style_8"/>
    <w:link w:val="Style_29_ch"/>
  </w:style>
  <w:style w:styleId="Style_29_ch" w:type="character">
    <w:name w:val="c68"/>
    <w:basedOn w:val="Style_8_ch"/>
    <w:link w:val="Style_29"/>
  </w:style>
  <w:style w:styleId="Style_30" w:type="paragraph">
    <w:name w:val="toc 1"/>
    <w:next w:val="Style_3"/>
    <w:link w:val="Style_30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30_ch" w:type="character">
    <w:name w:val="toc 1"/>
    <w:link w:val="Style_30"/>
    <w:rPr>
      <w:rFonts w:ascii="XO Thames" w:hAnsi="XO Thames"/>
      <w:b w:val="1"/>
      <w:sz w:val="28"/>
    </w:rPr>
  </w:style>
  <w:style w:styleId="Style_31" w:type="paragraph">
    <w:name w:val="Header and Footer"/>
    <w:link w:val="Style_31_ch"/>
    <w:pPr>
      <w:spacing w:line="240" w:lineRule="auto"/>
      <w:ind/>
      <w:jc w:val="both"/>
    </w:pPr>
    <w:rPr>
      <w:rFonts w:ascii="XO Thames" w:hAnsi="XO Thames"/>
      <w:sz w:val="20"/>
    </w:rPr>
  </w:style>
  <w:style w:styleId="Style_31_ch" w:type="character">
    <w:name w:val="Header and Footer"/>
    <w:link w:val="Style_31"/>
    <w:rPr>
      <w:rFonts w:ascii="XO Thames" w:hAnsi="XO Thames"/>
      <w:sz w:val="20"/>
    </w:rPr>
  </w:style>
  <w:style w:styleId="Style_32" w:type="paragraph">
    <w:name w:val="c83"/>
    <w:basedOn w:val="Style_8"/>
    <w:link w:val="Style_32_ch"/>
  </w:style>
  <w:style w:styleId="Style_32_ch" w:type="character">
    <w:name w:val="c83"/>
    <w:basedOn w:val="Style_8_ch"/>
    <w:link w:val="Style_32"/>
  </w:style>
  <w:style w:styleId="Style_33" w:type="paragraph">
    <w:name w:val="c52"/>
    <w:basedOn w:val="Style_8"/>
    <w:link w:val="Style_33_ch"/>
  </w:style>
  <w:style w:styleId="Style_33_ch" w:type="character">
    <w:name w:val="c52"/>
    <w:basedOn w:val="Style_8_ch"/>
    <w:link w:val="Style_33"/>
  </w:style>
  <w:style w:styleId="Style_34" w:type="paragraph">
    <w:name w:val="c1"/>
    <w:basedOn w:val="Style_8"/>
    <w:link w:val="Style_34_ch"/>
  </w:style>
  <w:style w:styleId="Style_34_ch" w:type="character">
    <w:name w:val="c1"/>
    <w:basedOn w:val="Style_8_ch"/>
    <w:link w:val="Style_34"/>
  </w:style>
  <w:style w:styleId="Style_35" w:type="paragraph">
    <w:name w:val="c41"/>
    <w:basedOn w:val="Style_3"/>
    <w:link w:val="Style_35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35_ch" w:type="character">
    <w:name w:val="c41"/>
    <w:basedOn w:val="Style_3_ch"/>
    <w:link w:val="Style_35"/>
    <w:rPr>
      <w:rFonts w:ascii="Times New Roman" w:hAnsi="Times New Roman"/>
      <w:sz w:val="24"/>
    </w:rPr>
  </w:style>
  <w:style w:styleId="Style_36" w:type="paragraph">
    <w:name w:val="toc 9"/>
    <w:next w:val="Style_3"/>
    <w:link w:val="Style_3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36_ch" w:type="character">
    <w:name w:val="toc 9"/>
    <w:link w:val="Style_36"/>
    <w:rPr>
      <w:rFonts w:ascii="XO Thames" w:hAnsi="XO Thames"/>
      <w:sz w:val="28"/>
    </w:rPr>
  </w:style>
  <w:style w:styleId="Style_37" w:type="paragraph">
    <w:name w:val="toc 8"/>
    <w:next w:val="Style_3"/>
    <w:link w:val="Style_3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37_ch" w:type="character">
    <w:name w:val="toc 8"/>
    <w:link w:val="Style_37"/>
    <w:rPr>
      <w:rFonts w:ascii="XO Thames" w:hAnsi="XO Thames"/>
      <w:sz w:val="28"/>
    </w:rPr>
  </w:style>
  <w:style w:styleId="Style_38" w:type="paragraph">
    <w:name w:val="c53"/>
    <w:basedOn w:val="Style_3"/>
    <w:link w:val="Style_38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38_ch" w:type="character">
    <w:name w:val="c53"/>
    <w:basedOn w:val="Style_3_ch"/>
    <w:link w:val="Style_38"/>
    <w:rPr>
      <w:rFonts w:ascii="Times New Roman" w:hAnsi="Times New Roman"/>
      <w:sz w:val="24"/>
    </w:rPr>
  </w:style>
  <w:style w:styleId="Style_39" w:type="paragraph">
    <w:name w:val="c26"/>
    <w:basedOn w:val="Style_8"/>
    <w:link w:val="Style_39_ch"/>
  </w:style>
  <w:style w:styleId="Style_39_ch" w:type="character">
    <w:name w:val="c26"/>
    <w:basedOn w:val="Style_8_ch"/>
    <w:link w:val="Style_39"/>
  </w:style>
  <w:style w:styleId="Style_40" w:type="paragraph">
    <w:name w:val="toc 5"/>
    <w:next w:val="Style_3"/>
    <w:link w:val="Style_4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40_ch" w:type="character">
    <w:name w:val="toc 5"/>
    <w:link w:val="Style_40"/>
    <w:rPr>
      <w:rFonts w:ascii="XO Thames" w:hAnsi="XO Thames"/>
      <w:sz w:val="28"/>
    </w:rPr>
  </w:style>
  <w:style w:styleId="Style_41" w:type="paragraph">
    <w:name w:val="c75"/>
    <w:basedOn w:val="Style_8"/>
    <w:link w:val="Style_41_ch"/>
  </w:style>
  <w:style w:styleId="Style_41_ch" w:type="character">
    <w:name w:val="c75"/>
    <w:basedOn w:val="Style_8_ch"/>
    <w:link w:val="Style_41"/>
  </w:style>
  <w:style w:styleId="Style_42" w:type="paragraph">
    <w:name w:val="c15"/>
    <w:basedOn w:val="Style_3"/>
    <w:link w:val="Style_42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42_ch" w:type="character">
    <w:name w:val="c15"/>
    <w:basedOn w:val="Style_3_ch"/>
    <w:link w:val="Style_42"/>
    <w:rPr>
      <w:rFonts w:ascii="Times New Roman" w:hAnsi="Times New Roman"/>
      <w:sz w:val="24"/>
    </w:rPr>
  </w:style>
  <w:style w:styleId="Style_43" w:type="paragraph">
    <w:name w:val="c44"/>
    <w:basedOn w:val="Style_3"/>
    <w:link w:val="Style_43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43_ch" w:type="character">
    <w:name w:val="c44"/>
    <w:basedOn w:val="Style_3_ch"/>
    <w:link w:val="Style_43"/>
    <w:rPr>
      <w:rFonts w:ascii="Times New Roman" w:hAnsi="Times New Roman"/>
      <w:sz w:val="24"/>
    </w:rPr>
  </w:style>
  <w:style w:styleId="Style_44" w:type="paragraph">
    <w:name w:val="Subtitle"/>
    <w:next w:val="Style_3"/>
    <w:link w:val="Style_44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44_ch" w:type="character">
    <w:name w:val="Subtitle"/>
    <w:link w:val="Style_44"/>
    <w:rPr>
      <w:rFonts w:ascii="XO Thames" w:hAnsi="XO Thames"/>
      <w:i w:val="1"/>
      <w:sz w:val="24"/>
    </w:rPr>
  </w:style>
  <w:style w:styleId="Style_45" w:type="paragraph">
    <w:name w:val="c99"/>
    <w:basedOn w:val="Style_3"/>
    <w:link w:val="Style_45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45_ch" w:type="character">
    <w:name w:val="c99"/>
    <w:basedOn w:val="Style_3_ch"/>
    <w:link w:val="Style_45"/>
    <w:rPr>
      <w:rFonts w:ascii="Times New Roman" w:hAnsi="Times New Roman"/>
      <w:sz w:val="24"/>
    </w:rPr>
  </w:style>
  <w:style w:styleId="Style_46" w:type="paragraph">
    <w:name w:val="c73"/>
    <w:basedOn w:val="Style_3"/>
    <w:link w:val="Style_46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46_ch" w:type="character">
    <w:name w:val="c73"/>
    <w:basedOn w:val="Style_3_ch"/>
    <w:link w:val="Style_46"/>
    <w:rPr>
      <w:rFonts w:ascii="Times New Roman" w:hAnsi="Times New Roman"/>
      <w:sz w:val="24"/>
    </w:rPr>
  </w:style>
  <w:style w:styleId="Style_47" w:type="paragraph">
    <w:name w:val="toc 10"/>
    <w:next w:val="Style_3"/>
    <w:link w:val="Style_47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47_ch" w:type="character">
    <w:name w:val="toc 10"/>
    <w:link w:val="Style_47"/>
    <w:rPr>
      <w:rFonts w:ascii="XO Thames" w:hAnsi="XO Thames"/>
      <w:sz w:val="28"/>
    </w:rPr>
  </w:style>
  <w:style w:styleId="Style_48" w:type="paragraph">
    <w:name w:val="Title"/>
    <w:next w:val="Style_3"/>
    <w:link w:val="Style_48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48_ch" w:type="character">
    <w:name w:val="Title"/>
    <w:link w:val="Style_48"/>
    <w:rPr>
      <w:rFonts w:ascii="XO Thames" w:hAnsi="XO Thames"/>
      <w:b w:val="1"/>
      <w:caps w:val="1"/>
      <w:sz w:val="40"/>
    </w:rPr>
  </w:style>
  <w:style w:styleId="Style_49" w:type="paragraph">
    <w:name w:val="heading 4"/>
    <w:next w:val="Style_3"/>
    <w:link w:val="Style_49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49_ch" w:type="character">
    <w:name w:val="heading 4"/>
    <w:link w:val="Style_49"/>
    <w:rPr>
      <w:rFonts w:ascii="XO Thames" w:hAnsi="XO Thames"/>
      <w:b w:val="1"/>
      <w:sz w:val="24"/>
    </w:rPr>
  </w:style>
  <w:style w:styleId="Style_50" w:type="paragraph">
    <w:name w:val="c5"/>
    <w:basedOn w:val="Style_3"/>
    <w:link w:val="Style_50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50_ch" w:type="character">
    <w:name w:val="c5"/>
    <w:basedOn w:val="Style_3_ch"/>
    <w:link w:val="Style_50"/>
    <w:rPr>
      <w:rFonts w:ascii="Times New Roman" w:hAnsi="Times New Roman"/>
      <w:sz w:val="24"/>
    </w:rPr>
  </w:style>
  <w:style w:styleId="Style_51" w:type="paragraph">
    <w:name w:val="c35"/>
    <w:basedOn w:val="Style_8"/>
    <w:link w:val="Style_51_ch"/>
  </w:style>
  <w:style w:styleId="Style_51_ch" w:type="character">
    <w:name w:val="c35"/>
    <w:basedOn w:val="Style_8_ch"/>
    <w:link w:val="Style_51"/>
  </w:style>
  <w:style w:styleId="Style_8" w:type="paragraph">
    <w:name w:val="Default Paragraph Font"/>
    <w:link w:val="Style_8_ch"/>
  </w:style>
  <w:style w:styleId="Style_8_ch" w:type="character">
    <w:name w:val="Default Paragraph Font"/>
    <w:link w:val="Style_8"/>
  </w:style>
  <w:style w:styleId="Style_52" w:type="paragraph">
    <w:name w:val="c9"/>
    <w:basedOn w:val="Style_3"/>
    <w:link w:val="Style_52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52_ch" w:type="character">
    <w:name w:val="c9"/>
    <w:basedOn w:val="Style_3_ch"/>
    <w:link w:val="Style_52"/>
    <w:rPr>
      <w:rFonts w:ascii="Times New Roman" w:hAnsi="Times New Roman"/>
      <w:sz w:val="24"/>
    </w:rPr>
  </w:style>
  <w:style w:styleId="Style_53" w:type="paragraph">
    <w:name w:val="heading 2"/>
    <w:next w:val="Style_3"/>
    <w:link w:val="Style_5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53_ch" w:type="character">
    <w:name w:val="heading 2"/>
    <w:link w:val="Style_53"/>
    <w:rPr>
      <w:rFonts w:ascii="XO Thames" w:hAnsi="XO Thames"/>
      <w:b w:val="1"/>
      <w:sz w:val="28"/>
    </w:rPr>
  </w:style>
  <w:style w:styleId="Style_2" w:type="table">
    <w:name w:val="Table Grid"/>
    <w:basedOn w:val="Style_1"/>
    <w:pPr>
      <w:spacing w:after="0" w:line="240" w:lineRule="auto"/>
      <w:ind/>
    </w:pPr>
    <w:rPr>
      <w:color w:val="000000"/>
    </w:r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8" Target="numbering.xml" Type="http://schemas.openxmlformats.org/officeDocument/2006/relationships/numbering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2022-09-26T10:34:03Z</dcterms:modified>
</cp:coreProperties>
</file>