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888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9"/>
        <w:gridCol w:w="4716"/>
        <w:gridCol w:w="2959"/>
        <w:gridCol w:w="3222"/>
        <w:gridCol w:w="2390"/>
        <w:gridCol w:w="3219"/>
      </w:tblGrid>
      <w:tr w:rsidR="005F0B98" w:rsidTr="00F37022">
        <w:tc>
          <w:tcPr>
            <w:tcW w:w="188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11А класса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Arial" w:hAnsi="Arial" w:cs="Arial"/>
                <w:color w:val="FF9E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hyperlink r:id="rId5" w:history="1">
              <w:r w:rsidRPr="000D622B">
                <w:rPr>
                  <w:rStyle w:val="a3"/>
                  <w:rFonts w:ascii="Arial" w:hAnsi="Arial" w:cs="Arial"/>
                  <w:sz w:val="18"/>
                  <w:szCs w:val="18"/>
                  <w:shd w:val="clear" w:color="auto" w:fill="FFFFFF"/>
                </w:rPr>
                <w:t>urasina54@mail.ru (</w:t>
              </w:r>
              <w:proofErr w:type="spellStart"/>
              <w:r w:rsidRPr="000D622B">
                <w:rPr>
                  <w:rStyle w:val="a3"/>
                  <w:rFonts w:ascii="Arial" w:hAnsi="Arial" w:cs="Arial"/>
                  <w:sz w:val="18"/>
                  <w:szCs w:val="18"/>
                  <w:shd w:val="clear" w:color="auto" w:fill="FFFFFF"/>
                </w:rPr>
                <w:t>Урасина</w:t>
              </w:r>
              <w:proofErr w:type="spellEnd"/>
            </w:hyperlink>
            <w:r>
              <w:rPr>
                <w:rStyle w:val="a3"/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Н.В.)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Русский язык (20.04 – 30.04)</w:t>
            </w:r>
          </w:p>
        </w:tc>
      </w:tr>
      <w:tr w:rsidR="005F0B98" w:rsidTr="00F37022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учащихся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F0B98" w:rsidTr="00F37022">
        <w:trPr>
          <w:trHeight w:val="797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1.14.05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6A64FE" w:rsidRDefault="005F0B98" w:rsidP="00F3702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64FE">
              <w:rPr>
                <w:rFonts w:ascii="Times New Roman" w:eastAsia="Times New Roman" w:hAnsi="Times New Roman"/>
                <w:sz w:val="24"/>
                <w:szCs w:val="24"/>
              </w:rPr>
              <w:t>Морфемика</w:t>
            </w:r>
            <w:proofErr w:type="spellEnd"/>
            <w:r w:rsidRPr="006A64FE">
              <w:rPr>
                <w:rFonts w:ascii="Times New Roman" w:eastAsia="Times New Roman" w:hAnsi="Times New Roman"/>
                <w:sz w:val="24"/>
                <w:szCs w:val="24"/>
              </w:rPr>
              <w:t>. Словообразование. Правописание приставок. Правописание Ъ и Ь.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Проработать задание 10.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Tr="00F37022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2. 14.05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6A64FE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64FE">
              <w:rPr>
                <w:rFonts w:ascii="Times New Roman" w:eastAsia="Times New Roman" w:hAnsi="Times New Roman"/>
                <w:sz w:val="24"/>
                <w:szCs w:val="24"/>
              </w:rPr>
              <w:t>Морфемика</w:t>
            </w:r>
            <w:proofErr w:type="spellEnd"/>
            <w:r w:rsidRPr="006A64FE">
              <w:rPr>
                <w:rFonts w:ascii="Times New Roman" w:eastAsia="Times New Roman" w:hAnsi="Times New Roman"/>
                <w:sz w:val="24"/>
                <w:szCs w:val="24"/>
              </w:rPr>
              <w:t>. Словообразование. Правописание суффиксов.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Проработать задание 11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Tr="00F37022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3. 16.05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6A64FE" w:rsidRDefault="005F0B98" w:rsidP="00F37022">
            <w:pPr>
              <w:rPr>
                <w:rFonts w:ascii="Times New Roman" w:hAnsi="Times New Roman"/>
                <w:sz w:val="24"/>
                <w:szCs w:val="24"/>
              </w:rPr>
            </w:pPr>
            <w:r w:rsidRPr="006A64FE">
              <w:rPr>
                <w:rFonts w:ascii="Times New Roman" w:eastAsia="Times New Roman" w:hAnsi="Times New Roman"/>
                <w:sz w:val="24"/>
                <w:szCs w:val="24"/>
              </w:rPr>
              <w:t>Морфология. Правописание суффиксов, окончаний глаголов, причастий.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Дом.сочинение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публицистическому тексту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Tr="00F37022">
        <w:trPr>
          <w:trHeight w:val="722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4. 21.05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6A64FE" w:rsidRDefault="005F0B98" w:rsidP="00F37022">
            <w:pPr>
              <w:ind w:left="-3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6A64FE">
              <w:rPr>
                <w:rFonts w:ascii="Times New Roman" w:eastAsia="Times New Roman" w:hAnsi="Times New Roman"/>
                <w:sz w:val="24"/>
                <w:szCs w:val="24"/>
              </w:rPr>
              <w:t>Морфология. НЕ с разными частями речи.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Проработать задание 12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Tr="00F37022">
        <w:trPr>
          <w:trHeight w:val="722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5. 21.05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6A64FE" w:rsidRDefault="005F0B98" w:rsidP="00F37022">
            <w:pPr>
              <w:ind w:left="-3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6A64FE">
              <w:rPr>
                <w:rFonts w:ascii="Times New Roman" w:eastAsia="Times New Roman" w:hAnsi="Times New Roman"/>
                <w:sz w:val="24"/>
                <w:szCs w:val="24"/>
              </w:rPr>
              <w:t>Морфология. Слитное, раздельное и дефисное написание разных частей речи.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Проработать задание 13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Tr="00F37022">
        <w:trPr>
          <w:trHeight w:val="722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6. 23.05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6A64FE" w:rsidRDefault="005F0B98" w:rsidP="00F37022">
            <w:pPr>
              <w:rPr>
                <w:sz w:val="24"/>
                <w:szCs w:val="24"/>
              </w:rPr>
            </w:pPr>
            <w:r w:rsidRPr="006A64FE">
              <w:rPr>
                <w:sz w:val="24"/>
                <w:szCs w:val="24"/>
              </w:rPr>
              <w:t>Контрольное тестирование.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Дом.сочинение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художественному тексту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Tr="00F37022">
        <w:trPr>
          <w:trHeight w:val="722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7.28.05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6A64FE" w:rsidRDefault="005F0B98" w:rsidP="00F37022">
            <w:pPr>
              <w:ind w:left="-3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6A64FE">
              <w:rPr>
                <w:rFonts w:ascii="Times New Roman" w:eastAsia="Times New Roman" w:hAnsi="Times New Roman"/>
                <w:sz w:val="24"/>
                <w:szCs w:val="24"/>
              </w:rPr>
              <w:t>Синтаксис простого предложения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Проработать задание 16- 19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RPr="00BF58A5" w:rsidTr="00F37022">
        <w:trPr>
          <w:trHeight w:val="722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BF58A5">
              <w:rPr>
                <w:rFonts w:ascii="Times New Roman" w:hAnsi="Times New Roman"/>
                <w:i/>
                <w:sz w:val="24"/>
                <w:szCs w:val="24"/>
              </w:rPr>
              <w:t>8.28.05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6A64FE" w:rsidRDefault="005F0B98" w:rsidP="00F37022">
            <w:pPr>
              <w:ind w:left="-3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6A64FE">
              <w:rPr>
                <w:rFonts w:ascii="Times New Roman" w:eastAsia="Times New Roman" w:hAnsi="Times New Roman"/>
                <w:sz w:val="24"/>
                <w:szCs w:val="24"/>
              </w:rPr>
              <w:t>Синтаксис сложного предложения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Проработать задание 20,21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RPr="00BF58A5" w:rsidTr="00F37022">
        <w:trPr>
          <w:trHeight w:val="722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9.</w:t>
            </w:r>
            <w:r w:rsidRPr="006A64FE">
              <w:t>30.05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BF58A5" w:rsidRDefault="005F0B98" w:rsidP="00F37022">
            <w:pPr>
              <w:ind w:left="-3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6A64FE">
              <w:rPr>
                <w:rFonts w:ascii="Times New Roman" w:eastAsia="Times New Roman" w:hAnsi="Times New Roman"/>
                <w:sz w:val="24"/>
                <w:szCs w:val="24"/>
              </w:rPr>
              <w:t>Синтаксис сложного предложения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</w:tbl>
    <w:p w:rsidR="005F0B98" w:rsidRPr="00BF58A5" w:rsidRDefault="005F0B98" w:rsidP="005F0B98">
      <w:pPr>
        <w:rPr>
          <w:i/>
          <w:vertAlign w:val="superscript"/>
        </w:rPr>
      </w:pPr>
    </w:p>
    <w:tbl>
      <w:tblPr>
        <w:tblW w:w="1888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9"/>
        <w:gridCol w:w="4716"/>
        <w:gridCol w:w="2959"/>
        <w:gridCol w:w="3222"/>
        <w:gridCol w:w="2390"/>
        <w:gridCol w:w="3219"/>
      </w:tblGrid>
      <w:tr w:rsidR="005F0B98" w:rsidTr="00F37022">
        <w:tc>
          <w:tcPr>
            <w:tcW w:w="188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11А класса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Arial" w:hAnsi="Arial" w:cs="Arial"/>
                <w:color w:val="FF9E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hyperlink r:id="rId6" w:history="1">
              <w:r w:rsidRPr="000D622B">
                <w:rPr>
                  <w:rStyle w:val="a3"/>
                  <w:rFonts w:ascii="Arial" w:hAnsi="Arial" w:cs="Arial"/>
                  <w:sz w:val="18"/>
                  <w:szCs w:val="18"/>
                  <w:shd w:val="clear" w:color="auto" w:fill="FFFFFF"/>
                </w:rPr>
                <w:t>urasina54@mail.ru (</w:t>
              </w:r>
              <w:proofErr w:type="spellStart"/>
              <w:r w:rsidRPr="000D622B">
                <w:rPr>
                  <w:rStyle w:val="a3"/>
                  <w:rFonts w:ascii="Arial" w:hAnsi="Arial" w:cs="Arial"/>
                  <w:sz w:val="18"/>
                  <w:szCs w:val="18"/>
                  <w:shd w:val="clear" w:color="auto" w:fill="FFFFFF"/>
                </w:rPr>
                <w:t>Урасина</w:t>
              </w:r>
              <w:proofErr w:type="spellEnd"/>
            </w:hyperlink>
            <w:r>
              <w:rPr>
                <w:rStyle w:val="a3"/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Н.В.)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Литература</w:t>
            </w: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 xml:space="preserve"> (20.04 – 30.04)</w:t>
            </w:r>
          </w:p>
        </w:tc>
      </w:tr>
      <w:tr w:rsidR="005F0B98" w:rsidTr="00F37022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учащихся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F0B98" w:rsidTr="00F37022">
        <w:trPr>
          <w:trHeight w:val="797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1.12.05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0A" w:rsidRPr="0083450A" w:rsidRDefault="0083450A" w:rsidP="00F37022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345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Поэзия второй половины ХХ века. </w:t>
            </w:r>
            <w:r w:rsidRPr="008345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Рубцов</w:t>
            </w:r>
            <w:r w:rsidRPr="008345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834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«Тихая лирика» и поэзия Рубцова.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187E60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Сообщение о жизни и творчестве Евтушенко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9A1F12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Tr="00F37022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83450A" w:rsidRDefault="0083450A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345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Е</w:t>
            </w:r>
            <w:r w:rsidRPr="008345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.Евтушенко</w:t>
            </w:r>
            <w:proofErr w:type="spellEnd"/>
            <w:r w:rsidRPr="008345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5950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</w:t>
            </w:r>
            <w:r w:rsidR="00595026" w:rsidRPr="005950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илософская тематика стихотворений «Остановись!», «Качался старый дом»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187E60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Сообщение о жизни и творчестве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Окуджавы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9A1F12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Tr="00F37022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3.15.05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6A64FE" w:rsidRDefault="00595026" w:rsidP="00F3702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95026">
              <w:rPr>
                <w:rFonts w:ascii="Times New Roman" w:hAnsi="Times New Roman"/>
                <w:b/>
                <w:sz w:val="24"/>
                <w:szCs w:val="24"/>
              </w:rPr>
              <w:t>Б.Окуджава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5950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Особенности «бардовский» поэзии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187E60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и анализ пьесы «Утиная охота»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9A1F12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Tr="00F37022">
        <w:trPr>
          <w:trHeight w:val="722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4.19.05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026" w:rsidRPr="00595026" w:rsidRDefault="00595026" w:rsidP="00595026">
            <w:pPr>
              <w:rPr>
                <w:rFonts w:ascii="Times New Roman" w:hAnsi="Times New Roman"/>
                <w:i/>
              </w:rPr>
            </w:pPr>
            <w:r w:rsidRPr="00595026">
              <w:t>Драматургия второй половины ХХ века</w:t>
            </w:r>
            <w:r>
              <w:rPr>
                <w:rFonts w:ascii="Times New Roman" w:hAnsi="Times New Roman"/>
                <w:i/>
              </w:rPr>
              <w:t xml:space="preserve">. </w:t>
            </w:r>
            <w:r w:rsidRPr="00187E60">
              <w:rPr>
                <w:rFonts w:ascii="Times New Roman" w:eastAsia="Times New Roman" w:hAnsi="Times New Roman"/>
                <w:b/>
                <w:lang w:eastAsia="ru-RU"/>
              </w:rPr>
              <w:t>Вампилов</w:t>
            </w:r>
            <w:r w:rsidRPr="00595026">
              <w:rPr>
                <w:rFonts w:ascii="Times New Roman" w:eastAsia="Times New Roman" w:hAnsi="Times New Roman"/>
                <w:lang w:eastAsia="ru-RU"/>
              </w:rPr>
              <w:t>. Пьеса «Утиная охота»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187E60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и анализ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рассказа Улицкой «Народ избранный»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9A1F12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Tr="00F37022">
        <w:trPr>
          <w:trHeight w:val="722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5.19.05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885" w:rsidRPr="00822885" w:rsidRDefault="00595026" w:rsidP="00595026">
            <w:pPr>
              <w:rPr>
                <w:sz w:val="24"/>
                <w:szCs w:val="24"/>
              </w:rPr>
            </w:pPr>
            <w:r w:rsidRPr="00595026">
              <w:rPr>
                <w:sz w:val="24"/>
                <w:szCs w:val="24"/>
              </w:rPr>
              <w:t>Литература последнего десятилетия</w:t>
            </w:r>
            <w:r w:rsidR="00822885">
              <w:rPr>
                <w:sz w:val="24"/>
                <w:szCs w:val="24"/>
              </w:rPr>
              <w:t xml:space="preserve"> </w:t>
            </w:r>
            <w:proofErr w:type="spellStart"/>
            <w:r w:rsidR="00822885" w:rsidRPr="0082288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Улицкая</w:t>
            </w:r>
            <w:r w:rsidR="00822885" w:rsidRPr="008228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.Рассказ</w:t>
            </w:r>
            <w:proofErr w:type="spellEnd"/>
            <w:r w:rsidR="00822885" w:rsidRPr="008228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«Народ избранный»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187E60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Сочинение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9A1F12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Tr="00F37022">
        <w:trPr>
          <w:trHeight w:val="722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6.22.05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9A1F12" w:rsidRDefault="009A1F12" w:rsidP="00F37022">
            <w:pPr>
              <w:rPr>
                <w:sz w:val="24"/>
                <w:szCs w:val="24"/>
              </w:rPr>
            </w:pPr>
            <w:r w:rsidRPr="009A1F1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Из мировой литературы народов России</w:t>
            </w:r>
            <w:r w:rsidRPr="009A1F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«Отчизны и времени сын»: судьба, личность, творчество </w:t>
            </w:r>
            <w:proofErr w:type="spellStart"/>
            <w:r w:rsidRPr="009A1F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Мустая</w:t>
            </w:r>
            <w:proofErr w:type="spellEnd"/>
            <w:r w:rsidRPr="009A1F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1F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Карима</w:t>
            </w:r>
            <w:proofErr w:type="spellEnd"/>
            <w:r w:rsidRPr="009A1F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(Стихотворения «Подует ветер – всё больше листьев…», «Тоска», «Давай дорогая, уложим и скарб и одежду…», «Птиц выпускаю».)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187E60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Сообщение о жизни и творчестве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Дж.Б.Шоу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9A1F12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Tr="00F37022">
        <w:trPr>
          <w:trHeight w:val="722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7.26.05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6A64FE" w:rsidRDefault="009A1F12" w:rsidP="00F37022">
            <w:pPr>
              <w:ind w:left="-3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A1F12">
              <w:rPr>
                <w:b/>
                <w:sz w:val="24"/>
                <w:szCs w:val="24"/>
              </w:rPr>
              <w:t>Зарубежная литература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9A1F1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Дж. Б. Шоу</w:t>
            </w:r>
            <w:r w:rsidRPr="009A1F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жизнь и творчество. Духовно – нравственные проблемы пьесы «Дом, где разбиваются сердца».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037C8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Э.М.Ремарка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«Три товарища»</w:t>
            </w:r>
            <w:bookmarkStart w:id="0" w:name="_GoBack"/>
            <w:bookmarkEnd w:id="0"/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9A1F12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4175">
              <w:rPr>
                <w:sz w:val="24"/>
                <w:szCs w:val="24"/>
              </w:rPr>
              <w:t>29.05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RPr="00BF58A5" w:rsidTr="00F37022">
        <w:trPr>
          <w:trHeight w:val="722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5B4175" w:rsidRDefault="005F0B98" w:rsidP="005F0B9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B4175">
              <w:rPr>
                <w:sz w:val="24"/>
                <w:szCs w:val="24"/>
              </w:rPr>
              <w:t>8</w:t>
            </w:r>
            <w:r w:rsidRPr="005B4175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5B4175">
              <w:rPr>
                <w:sz w:val="24"/>
                <w:szCs w:val="24"/>
              </w:rPr>
              <w:t>26.05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9A1F12" w:rsidRDefault="009A1F12" w:rsidP="00F37022">
            <w:pPr>
              <w:ind w:left="-3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Э.</w:t>
            </w:r>
            <w:r w:rsidRPr="009A1F1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М.Ремарк</w:t>
            </w:r>
            <w:proofErr w:type="spellEnd"/>
            <w:r w:rsidRPr="009A1F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«Три товарища»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BF58A5" w:rsidRDefault="00187E60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Сообщение о жизни и творчестве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Д.Байрона</w:t>
            </w:r>
            <w:proofErr w:type="spellEnd"/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BF58A5" w:rsidRDefault="00187E60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5B4175">
              <w:rPr>
                <w:sz w:val="24"/>
                <w:szCs w:val="24"/>
              </w:rPr>
              <w:t>29.05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F0B98" w:rsidRPr="00BF58A5" w:rsidTr="00F37022">
        <w:trPr>
          <w:trHeight w:val="722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5B417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5B4175">
              <w:rPr>
                <w:sz w:val="24"/>
                <w:szCs w:val="24"/>
              </w:rPr>
              <w:t>9</w:t>
            </w:r>
            <w:r w:rsidRPr="005B4175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5B4175">
              <w:rPr>
                <w:sz w:val="24"/>
                <w:szCs w:val="24"/>
              </w:rPr>
              <w:t>29.05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9A1F12" w:rsidRDefault="009A1F12" w:rsidP="00F37022">
            <w:pPr>
              <w:ind w:left="-3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A1F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Поэзия </w:t>
            </w:r>
            <w:r w:rsidRPr="009A1F1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Д. Байрона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B98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5F0B98" w:rsidRPr="00BF58A5" w:rsidRDefault="005F0B98" w:rsidP="00F3702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</w:tbl>
    <w:p w:rsidR="005F0B98" w:rsidRPr="00BF58A5" w:rsidRDefault="005F0B98" w:rsidP="005F0B98">
      <w:pPr>
        <w:rPr>
          <w:i/>
          <w:vertAlign w:val="superscript"/>
        </w:rPr>
      </w:pPr>
    </w:p>
    <w:p w:rsidR="0046256E" w:rsidRPr="005F0B98" w:rsidRDefault="0046256E" w:rsidP="005F0B98"/>
    <w:sectPr w:rsidR="0046256E" w:rsidRPr="005F0B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211"/>
    <w:rsid w:val="00037C88"/>
    <w:rsid w:val="00122449"/>
    <w:rsid w:val="00187E60"/>
    <w:rsid w:val="003F27D7"/>
    <w:rsid w:val="00432110"/>
    <w:rsid w:val="0046256E"/>
    <w:rsid w:val="00595026"/>
    <w:rsid w:val="005B4175"/>
    <w:rsid w:val="005F0B98"/>
    <w:rsid w:val="006A64FE"/>
    <w:rsid w:val="00822885"/>
    <w:rsid w:val="0083450A"/>
    <w:rsid w:val="00863A86"/>
    <w:rsid w:val="008732FF"/>
    <w:rsid w:val="009A1F12"/>
    <w:rsid w:val="00B67211"/>
    <w:rsid w:val="00BF58A5"/>
    <w:rsid w:val="00CD5368"/>
    <w:rsid w:val="00F10E3D"/>
    <w:rsid w:val="00F43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89089"/>
  <w15:chartTrackingRefBased/>
  <w15:docId w15:val="{D78046C1-4D55-4A0B-BD7B-34347C9F3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2F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32FF"/>
    <w:rPr>
      <w:color w:val="0563C1" w:themeColor="hyperlink"/>
      <w:u w:val="single"/>
    </w:rPr>
  </w:style>
  <w:style w:type="paragraph" w:styleId="a4">
    <w:name w:val="List Paragraph"/>
    <w:basedOn w:val="a"/>
    <w:uiPriority w:val="1"/>
    <w:qFormat/>
    <w:rsid w:val="00873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1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urasina54@mail.ru%20(&#1059;&#1088;&#1072;&#1089;&#1080;&#1085;&#1072;" TargetMode="External"/><Relationship Id="rId5" Type="http://schemas.openxmlformats.org/officeDocument/2006/relationships/hyperlink" Target="mailto:urasina54@mail.ru%20(&#1059;&#1088;&#1072;&#1089;&#1080;&#1085;&#1072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D9E38-CD68-455B-B1E6-FE37C66D4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2020-05-10T16:16:00Z</dcterms:created>
  <dcterms:modified xsi:type="dcterms:W3CDTF">2020-05-10T19:32:00Z</dcterms:modified>
</cp:coreProperties>
</file>