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37B" w:rsidRDefault="00F2537B" w:rsidP="00F2537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родному(русскому) языку</w:t>
      </w:r>
    </w:p>
    <w:p w:rsidR="00F2537B" w:rsidRDefault="00F2537B" w:rsidP="00F2537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учитель</w:t>
      </w:r>
      <w:proofErr w:type="gramEnd"/>
      <w:r>
        <w:rPr>
          <w:rFonts w:ascii="Times New Roman" w:hAnsi="Times New Roman"/>
          <w:sz w:val="24"/>
          <w:szCs w:val="24"/>
        </w:rPr>
        <w:t xml:space="preserve"> Гариева М.М.</w:t>
      </w:r>
    </w:p>
    <w:tbl>
      <w:tblPr>
        <w:tblW w:w="10847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552"/>
        <w:gridCol w:w="1984"/>
        <w:gridCol w:w="1844"/>
        <w:gridCol w:w="1602"/>
        <w:gridCol w:w="1589"/>
      </w:tblGrid>
      <w:tr w:rsidR="00F2537B" w:rsidRPr="00BC5E1C" w:rsidTr="00A47889">
        <w:tc>
          <w:tcPr>
            <w:tcW w:w="10847" w:type="dxa"/>
            <w:gridSpan w:val="6"/>
          </w:tcPr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б,в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F2537B" w:rsidRPr="002D2530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milia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garieva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</w:p>
        </w:tc>
      </w:tr>
      <w:tr w:rsidR="00F2537B" w:rsidRPr="00BC5E1C" w:rsidTr="00A47889">
        <w:tc>
          <w:tcPr>
            <w:tcW w:w="1276" w:type="dxa"/>
          </w:tcPr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552" w:type="dxa"/>
          </w:tcPr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4" w:type="dxa"/>
          </w:tcPr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1589" w:type="dxa"/>
          </w:tcPr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A47889" w:rsidRPr="00BC5E1C" w:rsidTr="00A47889">
        <w:tc>
          <w:tcPr>
            <w:tcW w:w="1276" w:type="dxa"/>
          </w:tcPr>
          <w:p w:rsidR="00A47889" w:rsidRPr="0069179C" w:rsidRDefault="00982807" w:rsidP="00A47889">
            <w:pPr>
              <w:ind w:left="-57" w:right="-57"/>
              <w:jc w:val="center"/>
              <w:rPr>
                <w:lang w:val="tt-RU"/>
              </w:rPr>
            </w:pPr>
            <w:r>
              <w:rPr>
                <w:lang w:val="tt-RU"/>
              </w:rPr>
              <w:t>12.05</w:t>
            </w:r>
          </w:p>
        </w:tc>
        <w:tc>
          <w:tcPr>
            <w:tcW w:w="2552" w:type="dxa"/>
          </w:tcPr>
          <w:p w:rsidR="00A47889" w:rsidRPr="00982807" w:rsidRDefault="00982807" w:rsidP="00A47889">
            <w:pPr>
              <w:ind w:left="-57" w:right="-57"/>
              <w:rPr>
                <w:b/>
              </w:rPr>
            </w:pPr>
            <w:r w:rsidRPr="00982807">
              <w:rPr>
                <w:color w:val="000000"/>
                <w:shd w:val="clear" w:color="auto" w:fill="FFFFFF"/>
              </w:rPr>
              <w:t>Редактирование текста. Связь предложений в тексте.</w:t>
            </w:r>
          </w:p>
        </w:tc>
        <w:tc>
          <w:tcPr>
            <w:tcW w:w="1984" w:type="dxa"/>
          </w:tcPr>
          <w:p w:rsidR="00A47889" w:rsidRPr="00BC5E1C" w:rsidRDefault="00A47889" w:rsidP="00A4788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844" w:type="dxa"/>
          </w:tcPr>
          <w:p w:rsidR="00A47889" w:rsidRPr="00D6748E" w:rsidRDefault="00982807" w:rsidP="00A4788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748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Определить типы текстов</w:t>
            </w:r>
          </w:p>
        </w:tc>
        <w:tc>
          <w:tcPr>
            <w:tcW w:w="1602" w:type="dxa"/>
          </w:tcPr>
          <w:p w:rsidR="00A47889" w:rsidRPr="00BC5E1C" w:rsidRDefault="00982807" w:rsidP="00A4788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1589" w:type="dxa"/>
          </w:tcPr>
          <w:p w:rsidR="00A47889" w:rsidRPr="00BC5E1C" w:rsidRDefault="00A47889" w:rsidP="00A4788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Телефон(ватсап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),эл.почта</w:t>
            </w:r>
            <w:proofErr w:type="gramEnd"/>
          </w:p>
        </w:tc>
        <w:bookmarkStart w:id="0" w:name="_GoBack"/>
        <w:bookmarkEnd w:id="0"/>
      </w:tr>
      <w:tr w:rsidR="00A47889" w:rsidRPr="00BC5E1C" w:rsidTr="00A47889">
        <w:tc>
          <w:tcPr>
            <w:tcW w:w="1276" w:type="dxa"/>
          </w:tcPr>
          <w:p w:rsidR="00A47889" w:rsidRPr="0069179C" w:rsidRDefault="00982807" w:rsidP="00A47889">
            <w:pPr>
              <w:ind w:left="-57" w:right="-57"/>
              <w:jc w:val="center"/>
              <w:rPr>
                <w:lang w:val="tt-RU"/>
              </w:rPr>
            </w:pPr>
            <w:r>
              <w:rPr>
                <w:lang w:val="tt-RU"/>
              </w:rPr>
              <w:t>19.05</w:t>
            </w:r>
          </w:p>
        </w:tc>
        <w:tc>
          <w:tcPr>
            <w:tcW w:w="2552" w:type="dxa"/>
          </w:tcPr>
          <w:p w:rsidR="00A47889" w:rsidRPr="00982807" w:rsidRDefault="00982807" w:rsidP="00A47889">
            <w:pPr>
              <w:pStyle w:val="a6"/>
              <w:spacing w:after="200"/>
              <w:ind w:left="-57" w:right="-57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982807">
              <w:rPr>
                <w:color w:val="000000"/>
                <w:sz w:val="24"/>
                <w:szCs w:val="24"/>
                <w:shd w:val="clear" w:color="auto" w:fill="FFFFFF"/>
              </w:rPr>
              <w:t>Цепная связь предложений в тексте. Параллельная связь предложений в тексте.</w:t>
            </w:r>
          </w:p>
        </w:tc>
        <w:tc>
          <w:tcPr>
            <w:tcW w:w="1984" w:type="dxa"/>
          </w:tcPr>
          <w:p w:rsidR="00A47889" w:rsidRPr="00BC5E1C" w:rsidRDefault="00A47889" w:rsidP="00A4788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844" w:type="dxa"/>
          </w:tcPr>
          <w:p w:rsidR="00A47889" w:rsidRPr="00BC5E1C" w:rsidRDefault="00A47889" w:rsidP="00A4788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</w:tcPr>
          <w:p w:rsidR="00A47889" w:rsidRPr="00BC5E1C" w:rsidRDefault="00982807" w:rsidP="00A4788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1589" w:type="dxa"/>
          </w:tcPr>
          <w:p w:rsidR="00A47889" w:rsidRPr="00BC5E1C" w:rsidRDefault="00A47889" w:rsidP="00A4788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proofErr w:type="gramEnd"/>
          </w:p>
        </w:tc>
      </w:tr>
      <w:tr w:rsidR="00D6748E" w:rsidRPr="00BC5E1C" w:rsidTr="00A47889">
        <w:tc>
          <w:tcPr>
            <w:tcW w:w="1276" w:type="dxa"/>
          </w:tcPr>
          <w:p w:rsidR="00D6748E" w:rsidRPr="0069179C" w:rsidRDefault="00D6748E" w:rsidP="00D6748E">
            <w:pPr>
              <w:ind w:left="-57" w:right="-57"/>
              <w:jc w:val="center"/>
              <w:rPr>
                <w:lang w:val="tt-RU"/>
              </w:rPr>
            </w:pPr>
            <w:r>
              <w:rPr>
                <w:lang w:val="tt-RU"/>
              </w:rPr>
              <w:t>20.05</w:t>
            </w:r>
          </w:p>
        </w:tc>
        <w:tc>
          <w:tcPr>
            <w:tcW w:w="2552" w:type="dxa"/>
          </w:tcPr>
          <w:p w:rsidR="00D6748E" w:rsidRPr="0069179C" w:rsidRDefault="00D6748E" w:rsidP="00D6748E">
            <w:pPr>
              <w:spacing w:after="150"/>
              <w:rPr>
                <w:color w:val="000000"/>
              </w:rPr>
            </w:pPr>
            <w:r w:rsidRPr="00982807">
              <w:rPr>
                <w:color w:val="000000"/>
              </w:rPr>
              <w:t>Языковые особенности текстов фольклора и художественных текстов или их фрагментов (народных и литературных сказок, рассказов, загадок, пословиц, притч и т. п.).</w:t>
            </w:r>
          </w:p>
        </w:tc>
        <w:tc>
          <w:tcPr>
            <w:tcW w:w="1984" w:type="dxa"/>
          </w:tcPr>
          <w:p w:rsidR="00D6748E" w:rsidRPr="00BC5E1C" w:rsidRDefault="00D6748E" w:rsidP="00D674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844" w:type="dxa"/>
          </w:tcPr>
          <w:p w:rsidR="00D6748E" w:rsidRPr="00BC5E1C" w:rsidRDefault="00D6748E" w:rsidP="00D674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  <w:tc>
          <w:tcPr>
            <w:tcW w:w="1602" w:type="dxa"/>
          </w:tcPr>
          <w:p w:rsidR="00D6748E" w:rsidRPr="00BC5E1C" w:rsidRDefault="00D6748E" w:rsidP="00D674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89" w:type="dxa"/>
          </w:tcPr>
          <w:p w:rsidR="00D6748E" w:rsidRPr="00BC5E1C" w:rsidRDefault="00D6748E" w:rsidP="00D674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proofErr w:type="gramEnd"/>
          </w:p>
        </w:tc>
      </w:tr>
    </w:tbl>
    <w:p w:rsidR="00F2537B" w:rsidRDefault="00F2537B" w:rsidP="00F2537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литературному чтению на родном языке</w:t>
      </w:r>
    </w:p>
    <w:p w:rsidR="00F2537B" w:rsidRDefault="00F2537B" w:rsidP="00F2537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учитель</w:t>
      </w:r>
      <w:proofErr w:type="gramEnd"/>
      <w:r>
        <w:rPr>
          <w:rFonts w:ascii="Times New Roman" w:hAnsi="Times New Roman"/>
          <w:sz w:val="24"/>
          <w:szCs w:val="24"/>
        </w:rPr>
        <w:t xml:space="preserve"> Гариева М.М.</w:t>
      </w:r>
    </w:p>
    <w:tbl>
      <w:tblPr>
        <w:tblW w:w="10706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552"/>
        <w:gridCol w:w="1701"/>
        <w:gridCol w:w="1843"/>
        <w:gridCol w:w="1602"/>
        <w:gridCol w:w="1589"/>
      </w:tblGrid>
      <w:tr w:rsidR="00F2537B" w:rsidRPr="002D2530" w:rsidTr="00982807">
        <w:tc>
          <w:tcPr>
            <w:tcW w:w="10706" w:type="dxa"/>
            <w:gridSpan w:val="6"/>
          </w:tcPr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б,в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F2537B" w:rsidRPr="002D2530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milia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garieva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</w:p>
        </w:tc>
      </w:tr>
      <w:tr w:rsidR="00F2537B" w:rsidRPr="00BC5E1C" w:rsidTr="00982807">
        <w:tc>
          <w:tcPr>
            <w:tcW w:w="1419" w:type="dxa"/>
          </w:tcPr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552" w:type="dxa"/>
          </w:tcPr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</w:tcPr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1589" w:type="dxa"/>
          </w:tcPr>
          <w:p w:rsidR="00F2537B" w:rsidRPr="00BC5E1C" w:rsidRDefault="00F2537B" w:rsidP="00F278F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A47889" w:rsidRPr="00BC5E1C" w:rsidTr="00982807">
        <w:tc>
          <w:tcPr>
            <w:tcW w:w="1419" w:type="dxa"/>
            <w:vAlign w:val="center"/>
          </w:tcPr>
          <w:p w:rsidR="00A47889" w:rsidRPr="008C4A07" w:rsidRDefault="00982807" w:rsidP="00A47889">
            <w:pPr>
              <w:ind w:left="-57" w:right="-57"/>
              <w:jc w:val="center"/>
            </w:pPr>
            <w:r>
              <w:t>12.05</w:t>
            </w:r>
          </w:p>
        </w:tc>
        <w:tc>
          <w:tcPr>
            <w:tcW w:w="2552" w:type="dxa"/>
          </w:tcPr>
          <w:p w:rsidR="00A47889" w:rsidRPr="00982807" w:rsidRDefault="00982807" w:rsidP="00A47889">
            <w:pPr>
              <w:pStyle w:val="1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280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С.А. </w:t>
            </w:r>
            <w:proofErr w:type="spellStart"/>
            <w:r w:rsidRPr="0098280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Баруздин</w:t>
            </w:r>
            <w:proofErr w:type="spellEnd"/>
            <w:r w:rsidRPr="0098280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Рассказы («Забракованный мишка» «Хитрый симпатяга», «Полосатая киса»)</w:t>
            </w:r>
          </w:p>
        </w:tc>
        <w:tc>
          <w:tcPr>
            <w:tcW w:w="1701" w:type="dxa"/>
          </w:tcPr>
          <w:p w:rsidR="00A47889" w:rsidRPr="00BC5E1C" w:rsidRDefault="00A47889" w:rsidP="00A4788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843" w:type="dxa"/>
          </w:tcPr>
          <w:p w:rsidR="00A47889" w:rsidRPr="00982807" w:rsidRDefault="00982807" w:rsidP="00A4788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280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Прочитать рассказы. Составить по 3 вопросительных предложения к каждому рассказу</w:t>
            </w:r>
          </w:p>
        </w:tc>
        <w:tc>
          <w:tcPr>
            <w:tcW w:w="1602" w:type="dxa"/>
          </w:tcPr>
          <w:p w:rsidR="00A47889" w:rsidRPr="00BC5E1C" w:rsidRDefault="00982807" w:rsidP="00A4788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1589" w:type="dxa"/>
          </w:tcPr>
          <w:p w:rsidR="00A47889" w:rsidRPr="00BC5E1C" w:rsidRDefault="00A47889" w:rsidP="00A4788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Телефон(ватсап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),эл.почта</w:t>
            </w:r>
            <w:proofErr w:type="gramEnd"/>
          </w:p>
        </w:tc>
      </w:tr>
      <w:tr w:rsidR="00D6748E" w:rsidRPr="00BC5E1C" w:rsidTr="00982807">
        <w:tc>
          <w:tcPr>
            <w:tcW w:w="1419" w:type="dxa"/>
            <w:vAlign w:val="center"/>
          </w:tcPr>
          <w:p w:rsidR="00D6748E" w:rsidRPr="008C4A07" w:rsidRDefault="00D6748E" w:rsidP="00D6748E">
            <w:pPr>
              <w:ind w:left="-57" w:right="-57"/>
              <w:jc w:val="center"/>
            </w:pPr>
            <w:r>
              <w:t>19.05</w:t>
            </w:r>
          </w:p>
        </w:tc>
        <w:tc>
          <w:tcPr>
            <w:tcW w:w="2552" w:type="dxa"/>
          </w:tcPr>
          <w:p w:rsidR="00D6748E" w:rsidRPr="008C4A07" w:rsidRDefault="00D6748E" w:rsidP="00D6748E">
            <w:pPr>
              <w:pStyle w:val="1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982807">
              <w:rPr>
                <w:rFonts w:ascii="Times New Roman" w:hAnsi="Times New Roman"/>
                <w:sz w:val="24"/>
                <w:szCs w:val="24"/>
              </w:rPr>
              <w:t xml:space="preserve">Б. </w:t>
            </w:r>
            <w:proofErr w:type="spellStart"/>
            <w:r w:rsidRPr="00982807">
              <w:rPr>
                <w:rFonts w:ascii="Times New Roman" w:hAnsi="Times New Roman"/>
                <w:sz w:val="24"/>
                <w:szCs w:val="24"/>
              </w:rPr>
              <w:t>Заходер</w:t>
            </w:r>
            <w:proofErr w:type="spellEnd"/>
            <w:r w:rsidRPr="00982807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proofErr w:type="gramStart"/>
            <w:r w:rsidRPr="00982807">
              <w:rPr>
                <w:rFonts w:ascii="Times New Roman" w:hAnsi="Times New Roman"/>
                <w:sz w:val="24"/>
                <w:szCs w:val="24"/>
              </w:rPr>
              <w:t>Русачок»Повторение</w:t>
            </w:r>
            <w:proofErr w:type="spellEnd"/>
            <w:proofErr w:type="gramEnd"/>
            <w:r w:rsidRPr="00982807">
              <w:rPr>
                <w:rFonts w:ascii="Times New Roman" w:hAnsi="Times New Roman"/>
                <w:sz w:val="24"/>
                <w:szCs w:val="24"/>
              </w:rPr>
              <w:t xml:space="preserve"> и обобщение. По страницам любимых книг. Презентация любимой книги.</w:t>
            </w:r>
          </w:p>
        </w:tc>
        <w:tc>
          <w:tcPr>
            <w:tcW w:w="1701" w:type="dxa"/>
          </w:tcPr>
          <w:p w:rsidR="00D6748E" w:rsidRPr="00BC5E1C" w:rsidRDefault="00D6748E" w:rsidP="00D674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843" w:type="dxa"/>
          </w:tcPr>
          <w:p w:rsidR="00D6748E" w:rsidRPr="00BC5E1C" w:rsidRDefault="00D6748E" w:rsidP="00D674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  <w:tc>
          <w:tcPr>
            <w:tcW w:w="1602" w:type="dxa"/>
          </w:tcPr>
          <w:p w:rsidR="00D6748E" w:rsidRPr="00BC5E1C" w:rsidRDefault="00D6748E" w:rsidP="00D674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89" w:type="dxa"/>
          </w:tcPr>
          <w:p w:rsidR="00D6748E" w:rsidRPr="00BC5E1C" w:rsidRDefault="00D6748E" w:rsidP="00D6748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proofErr w:type="gramEnd"/>
          </w:p>
        </w:tc>
      </w:tr>
    </w:tbl>
    <w:p w:rsidR="004C33C1" w:rsidRDefault="004C33C1" w:rsidP="00982807"/>
    <w:sectPr w:rsidR="004C33C1" w:rsidSect="00982807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AEA"/>
    <w:rsid w:val="004C33C1"/>
    <w:rsid w:val="00982807"/>
    <w:rsid w:val="00A47889"/>
    <w:rsid w:val="00A66AEA"/>
    <w:rsid w:val="00D6748E"/>
    <w:rsid w:val="00F2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6D2B53-D93E-4DD8-B010-055F34C6B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53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F2537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rsid w:val="00F2537B"/>
    <w:rPr>
      <w:rFonts w:ascii="Calibri" w:eastAsia="Calibri" w:hAnsi="Calibri" w:cs="Times New Roman"/>
    </w:rPr>
  </w:style>
  <w:style w:type="paragraph" w:styleId="a5">
    <w:name w:val="List Paragraph"/>
    <w:basedOn w:val="a"/>
    <w:uiPriority w:val="1"/>
    <w:qFormat/>
    <w:rsid w:val="00F2537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">
    <w:name w:val="Без интервала1"/>
    <w:rsid w:val="00A47889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Body Text"/>
    <w:basedOn w:val="a"/>
    <w:link w:val="a7"/>
    <w:uiPriority w:val="1"/>
    <w:qFormat/>
    <w:rsid w:val="00A47889"/>
    <w:pPr>
      <w:widowControl w:val="0"/>
      <w:autoSpaceDE w:val="0"/>
      <w:autoSpaceDN w:val="0"/>
      <w:ind w:left="113"/>
      <w:jc w:val="both"/>
    </w:pPr>
    <w:rPr>
      <w:sz w:val="27"/>
      <w:szCs w:val="27"/>
      <w:lang w:bidi="ru-RU"/>
    </w:rPr>
  </w:style>
  <w:style w:type="character" w:customStyle="1" w:styleId="a7">
    <w:name w:val="Основной текст Знак"/>
    <w:basedOn w:val="a0"/>
    <w:link w:val="a6"/>
    <w:uiPriority w:val="1"/>
    <w:rsid w:val="00A47889"/>
    <w:rPr>
      <w:rFonts w:ascii="Times New Roman" w:eastAsia="Times New Roman" w:hAnsi="Times New Roman" w:cs="Times New Roman"/>
      <w:sz w:val="27"/>
      <w:szCs w:val="27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281</Words>
  <Characters>1605</Characters>
  <Application>Microsoft Office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 Гариева</dc:creator>
  <cp:keywords/>
  <dc:description/>
  <cp:lastModifiedBy>Миляуша Гариева</cp:lastModifiedBy>
  <cp:revision>7</cp:revision>
  <dcterms:created xsi:type="dcterms:W3CDTF">2020-04-07T16:57:00Z</dcterms:created>
  <dcterms:modified xsi:type="dcterms:W3CDTF">2020-05-13T07:01:00Z</dcterms:modified>
</cp:coreProperties>
</file>