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6233C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12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D4DB6" w:rsidRDefault="00BD4DB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0B081A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.1, р.103 </w:t>
      </w:r>
      <w:r w:rsidR="00462EC7">
        <w:rPr>
          <w:rFonts w:ascii="Times New Roman" w:hAnsi="Times New Roman" w:cs="Times New Roman"/>
          <w:sz w:val="32"/>
          <w:szCs w:val="32"/>
        </w:rPr>
        <w:t xml:space="preserve">– </w:t>
      </w:r>
      <w:r>
        <w:rPr>
          <w:rFonts w:ascii="Times New Roman" w:hAnsi="Times New Roman" w:cs="Times New Roman"/>
          <w:sz w:val="32"/>
          <w:szCs w:val="32"/>
        </w:rPr>
        <w:t>прочитать дв</w:t>
      </w:r>
      <w:r w:rsidR="00A9743C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A9743C">
        <w:rPr>
          <w:rFonts w:ascii="Times New Roman" w:hAnsi="Times New Roman" w:cs="Times New Roman"/>
          <w:sz w:val="32"/>
          <w:szCs w:val="32"/>
        </w:rPr>
        <w:t>статьи</w:t>
      </w:r>
      <w:r>
        <w:rPr>
          <w:rFonts w:ascii="Times New Roman" w:hAnsi="Times New Roman" w:cs="Times New Roman"/>
          <w:sz w:val="32"/>
          <w:szCs w:val="32"/>
        </w:rPr>
        <w:t xml:space="preserve"> из газеты </w:t>
      </w:r>
      <w:r w:rsidR="00A9743C">
        <w:rPr>
          <w:rFonts w:ascii="Times New Roman" w:hAnsi="Times New Roman" w:cs="Times New Roman"/>
          <w:sz w:val="32"/>
          <w:szCs w:val="32"/>
        </w:rPr>
        <w:t>и сказать о чем они</w:t>
      </w:r>
      <w:r w:rsidR="0030354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9743C" w:rsidRDefault="00A9743C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A9743C">
        <w:rPr>
          <w:rFonts w:ascii="Times New Roman" w:hAnsi="Times New Roman" w:cs="Times New Roman"/>
          <w:sz w:val="32"/>
          <w:szCs w:val="32"/>
        </w:rPr>
        <w:t>2а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10</w:t>
      </w:r>
      <w:r w:rsidR="00A9743C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A9743C">
        <w:rPr>
          <w:rFonts w:ascii="Times New Roman" w:hAnsi="Times New Roman" w:cs="Times New Roman"/>
          <w:sz w:val="32"/>
          <w:szCs w:val="32"/>
        </w:rPr>
        <w:t>прочитать вопросы и подобрать их к статьям из газет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CC492D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A9743C">
        <w:rPr>
          <w:rFonts w:ascii="Times New Roman" w:hAnsi="Times New Roman" w:cs="Times New Roman"/>
          <w:sz w:val="32"/>
          <w:szCs w:val="32"/>
        </w:rPr>
        <w:t>2ь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7B043C">
        <w:rPr>
          <w:rFonts w:ascii="Times New Roman" w:hAnsi="Times New Roman" w:cs="Times New Roman"/>
          <w:sz w:val="32"/>
          <w:szCs w:val="32"/>
        </w:rPr>
        <w:t>10</w:t>
      </w:r>
      <w:r w:rsidR="00A9743C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7B043C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A9743C">
        <w:rPr>
          <w:rFonts w:ascii="Times New Roman" w:hAnsi="Times New Roman" w:cs="Times New Roman"/>
          <w:sz w:val="32"/>
          <w:szCs w:val="32"/>
        </w:rPr>
        <w:t xml:space="preserve">диалог по ролям и </w:t>
      </w:r>
      <w:r w:rsidR="006233C2">
        <w:rPr>
          <w:rFonts w:ascii="Times New Roman" w:hAnsi="Times New Roman" w:cs="Times New Roman"/>
          <w:sz w:val="32"/>
          <w:szCs w:val="32"/>
        </w:rPr>
        <w:t>разобрать его</w:t>
      </w:r>
      <w:bookmarkStart w:id="0" w:name="_GoBack"/>
      <w:bookmarkEnd w:id="0"/>
      <w:r w:rsidR="007B043C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Default="00462EC7" w:rsidP="007B043C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BD4DB6" w:rsidRPr="001333AA" w:rsidRDefault="00BD4DB6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B043C" w:rsidRPr="00D93942" w:rsidRDefault="00D93942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95599F"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BD4DB6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BD4DB6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="0095599F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BD4DB6">
        <w:rPr>
          <w:rFonts w:ascii="Times New Roman" w:hAnsi="Times New Roman" w:cs="Times New Roman"/>
          <w:sz w:val="32"/>
          <w:szCs w:val="32"/>
          <w:lang w:eastAsia="ru-RU"/>
        </w:rPr>
        <w:t xml:space="preserve">найти предложения в диалоге по значению 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7B043C"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62EC7"/>
    <w:rsid w:val="006233C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92877"/>
    <w:rsid w:val="00A9743C"/>
    <w:rsid w:val="00AB0C37"/>
    <w:rsid w:val="00AD4947"/>
    <w:rsid w:val="00AF0340"/>
    <w:rsid w:val="00B127FB"/>
    <w:rsid w:val="00B161F0"/>
    <w:rsid w:val="00B27CC2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2020-03-26T19:25:00Z</dcterms:created>
  <dcterms:modified xsi:type="dcterms:W3CDTF">2020-05-11T16:42:00Z</dcterms:modified>
</cp:coreProperties>
</file>