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ABB" w:rsidRPr="003B2211" w:rsidRDefault="00A46ABB" w:rsidP="00A46ABB">
      <w:pPr>
        <w:shd w:val="clear" w:color="auto" w:fill="FFFFFF"/>
        <w:spacing w:after="0" w:line="240" w:lineRule="auto"/>
        <w:ind w:left="6096" w:right="707"/>
        <w:rPr>
          <w:rFonts w:ascii="Times New Roman" w:hAnsi="Times New Roman"/>
          <w:sz w:val="28"/>
          <w:szCs w:val="24"/>
        </w:rPr>
      </w:pPr>
      <w:bookmarkStart w:id="0" w:name="_Hlk93529224"/>
      <w:r w:rsidRPr="003B2211">
        <w:rPr>
          <w:rFonts w:ascii="Times New Roman" w:hAnsi="Times New Roman"/>
          <w:sz w:val="28"/>
          <w:szCs w:val="24"/>
        </w:rPr>
        <w:t>Н(ч)ЭОУ «Гимназия им В.В. Давыдова»</w:t>
      </w: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>«Принято»</w:t>
      </w: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>Педагогическим советом</w:t>
      </w:r>
    </w:p>
    <w:p w:rsidR="00A46ABB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 xml:space="preserve">протокол от </w:t>
      </w:r>
      <w:r>
        <w:rPr>
          <w:rFonts w:ascii="Times New Roman" w:hAnsi="Times New Roman"/>
          <w:sz w:val="28"/>
          <w:szCs w:val="24"/>
        </w:rPr>
        <w:t>30</w:t>
      </w:r>
      <w:r w:rsidRPr="003B2211">
        <w:rPr>
          <w:rFonts w:ascii="Times New Roman" w:hAnsi="Times New Roman"/>
          <w:sz w:val="28"/>
          <w:szCs w:val="24"/>
        </w:rPr>
        <w:t>.08.20</w:t>
      </w:r>
      <w:r>
        <w:rPr>
          <w:rFonts w:ascii="Times New Roman" w:hAnsi="Times New Roman"/>
          <w:sz w:val="28"/>
          <w:szCs w:val="24"/>
        </w:rPr>
        <w:t xml:space="preserve">23 </w:t>
      </w:r>
      <w:r w:rsidRPr="003B2211">
        <w:rPr>
          <w:rFonts w:ascii="Times New Roman" w:hAnsi="Times New Roman"/>
          <w:sz w:val="28"/>
          <w:szCs w:val="24"/>
        </w:rPr>
        <w:t>г.</w:t>
      </w: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>№</w:t>
      </w: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>Введено приказом от</w:t>
      </w: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30</w:t>
      </w:r>
      <w:r w:rsidRPr="003B2211">
        <w:rPr>
          <w:rFonts w:ascii="Times New Roman" w:hAnsi="Times New Roman"/>
          <w:sz w:val="28"/>
          <w:szCs w:val="24"/>
        </w:rPr>
        <w:t>.08.20</w:t>
      </w:r>
      <w:r>
        <w:rPr>
          <w:rFonts w:ascii="Times New Roman" w:hAnsi="Times New Roman"/>
          <w:sz w:val="28"/>
          <w:szCs w:val="24"/>
        </w:rPr>
        <w:t xml:space="preserve">23 </w:t>
      </w:r>
      <w:r w:rsidRPr="003B2211">
        <w:rPr>
          <w:rFonts w:ascii="Times New Roman" w:hAnsi="Times New Roman"/>
          <w:sz w:val="28"/>
          <w:szCs w:val="24"/>
        </w:rPr>
        <w:t>г.</w:t>
      </w:r>
      <w:r>
        <w:rPr>
          <w:rFonts w:ascii="Times New Roman" w:hAnsi="Times New Roman"/>
          <w:sz w:val="28"/>
          <w:szCs w:val="24"/>
        </w:rPr>
        <w:t xml:space="preserve"> №</w:t>
      </w: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</w:p>
    <w:p w:rsidR="00A46ABB" w:rsidRPr="003B2211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>Директор: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6096" w:right="-1"/>
        <w:rPr>
          <w:rFonts w:ascii="Times New Roman" w:hAnsi="Times New Roman"/>
          <w:bCs/>
          <w:sz w:val="28"/>
          <w:szCs w:val="24"/>
        </w:rPr>
      </w:pPr>
      <w:r w:rsidRPr="003B2211">
        <w:rPr>
          <w:rFonts w:ascii="Times New Roman" w:hAnsi="Times New Roman"/>
          <w:sz w:val="28"/>
          <w:szCs w:val="24"/>
        </w:rPr>
        <w:t>Сунгатуллина Т.А.</w:t>
      </w:r>
    </w:p>
    <w:p w:rsidR="00A46ABB" w:rsidRDefault="00A46ABB" w:rsidP="00A46AB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8"/>
          <w:szCs w:val="24"/>
        </w:rPr>
      </w:pPr>
    </w:p>
    <w:p w:rsidR="00A46ABB" w:rsidRDefault="00A46ABB" w:rsidP="00A46AB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46ABB" w:rsidRDefault="00A46ABB" w:rsidP="00A46AB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left="142" w:right="-24"/>
        <w:jc w:val="center"/>
        <w:rPr>
          <w:rFonts w:ascii="Times New Roman" w:hAnsi="Times New Roman"/>
          <w:b/>
          <w:bCs/>
          <w:sz w:val="28"/>
          <w:szCs w:val="24"/>
        </w:rPr>
      </w:pPr>
      <w:r w:rsidRPr="00461D25">
        <w:rPr>
          <w:rFonts w:ascii="Times New Roman" w:hAnsi="Times New Roman"/>
          <w:b/>
          <w:bCs/>
          <w:sz w:val="28"/>
          <w:szCs w:val="24"/>
        </w:rPr>
        <w:t>Рабочая программа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142" w:right="-24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left="142" w:right="-24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 xml:space="preserve">по предмету </w:t>
      </w:r>
      <w:r w:rsidRPr="00461D25">
        <w:rPr>
          <w:rFonts w:ascii="Times New Roman" w:hAnsi="Times New Roman"/>
          <w:b/>
          <w:bCs/>
          <w:sz w:val="28"/>
          <w:szCs w:val="24"/>
        </w:rPr>
        <w:t>«Основы безопасности жизнедеятельности»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142" w:right="-24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 xml:space="preserve">для </w:t>
      </w:r>
      <w:r>
        <w:rPr>
          <w:rFonts w:ascii="Times New Roman" w:hAnsi="Times New Roman"/>
          <w:bCs/>
          <w:sz w:val="28"/>
          <w:szCs w:val="24"/>
        </w:rPr>
        <w:t>8-9</w:t>
      </w:r>
      <w:r w:rsidRPr="00461D25">
        <w:rPr>
          <w:rFonts w:ascii="Times New Roman" w:hAnsi="Times New Roman"/>
          <w:bCs/>
          <w:sz w:val="28"/>
          <w:szCs w:val="24"/>
        </w:rPr>
        <w:t xml:space="preserve"> класс</w:t>
      </w:r>
      <w:r>
        <w:rPr>
          <w:rFonts w:ascii="Times New Roman" w:hAnsi="Times New Roman"/>
          <w:bCs/>
          <w:sz w:val="28"/>
          <w:szCs w:val="24"/>
        </w:rPr>
        <w:t>ов</w:t>
      </w:r>
      <w:r w:rsidRPr="00461D25">
        <w:rPr>
          <w:rFonts w:ascii="Times New Roman" w:hAnsi="Times New Roman"/>
          <w:bCs/>
          <w:sz w:val="28"/>
          <w:szCs w:val="24"/>
        </w:rPr>
        <w:t xml:space="preserve"> </w:t>
      </w:r>
      <w:r w:rsidRPr="00FC460B">
        <w:rPr>
          <w:rFonts w:ascii="Times New Roman" w:hAnsi="Times New Roman"/>
          <w:bCs/>
          <w:sz w:val="28"/>
          <w:szCs w:val="24"/>
        </w:rPr>
        <w:t>(1 час в неделю, 3</w:t>
      </w:r>
      <w:r>
        <w:rPr>
          <w:rFonts w:ascii="Times New Roman" w:hAnsi="Times New Roman"/>
          <w:bCs/>
          <w:sz w:val="28"/>
          <w:szCs w:val="24"/>
        </w:rPr>
        <w:t>4</w:t>
      </w:r>
      <w:r w:rsidRPr="00FC460B">
        <w:rPr>
          <w:rFonts w:ascii="Times New Roman" w:hAnsi="Times New Roman"/>
          <w:bCs/>
          <w:sz w:val="28"/>
          <w:szCs w:val="24"/>
        </w:rPr>
        <w:t xml:space="preserve"> час</w:t>
      </w:r>
      <w:r>
        <w:rPr>
          <w:rFonts w:ascii="Times New Roman" w:hAnsi="Times New Roman"/>
          <w:bCs/>
          <w:sz w:val="28"/>
          <w:szCs w:val="24"/>
        </w:rPr>
        <w:t>а</w:t>
      </w:r>
      <w:r w:rsidRPr="00FC460B">
        <w:rPr>
          <w:rFonts w:ascii="Times New Roman" w:hAnsi="Times New Roman"/>
          <w:bCs/>
          <w:sz w:val="28"/>
          <w:szCs w:val="24"/>
        </w:rPr>
        <w:t xml:space="preserve"> в год)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142" w:right="-24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базовый</w:t>
      </w:r>
      <w:r w:rsidRPr="00FC460B">
        <w:rPr>
          <w:rFonts w:ascii="Times New Roman" w:hAnsi="Times New Roman"/>
          <w:bCs/>
          <w:sz w:val="28"/>
          <w:szCs w:val="24"/>
        </w:rPr>
        <w:t xml:space="preserve"> </w:t>
      </w:r>
      <w:r w:rsidRPr="00461D25">
        <w:rPr>
          <w:rFonts w:ascii="Times New Roman" w:hAnsi="Times New Roman"/>
          <w:bCs/>
          <w:sz w:val="28"/>
          <w:szCs w:val="24"/>
        </w:rPr>
        <w:t>уровень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right="-24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Составитель: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right="-24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Михайлов Евгений Александрович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right="-24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(преподаватель-организатор ОБЖ первой квалификационной категории)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/>
          <w:bCs/>
          <w:sz w:val="28"/>
          <w:szCs w:val="24"/>
        </w:rPr>
      </w:pPr>
      <w:r w:rsidRPr="00461D25">
        <w:rPr>
          <w:rFonts w:ascii="Times New Roman" w:hAnsi="Times New Roman"/>
          <w:b/>
          <w:bCs/>
          <w:sz w:val="28"/>
          <w:szCs w:val="24"/>
        </w:rPr>
        <w:t>«Согласовано»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Заместитель директора</w:t>
      </w:r>
      <w:r w:rsidRPr="003B2211">
        <w:t xml:space="preserve"> </w:t>
      </w:r>
      <w:r w:rsidRPr="003B2211">
        <w:rPr>
          <w:rFonts w:ascii="Times New Roman" w:hAnsi="Times New Roman"/>
          <w:bCs/>
          <w:sz w:val="28"/>
          <w:szCs w:val="24"/>
        </w:rPr>
        <w:t>УР Шайхразиева С.В</w:t>
      </w:r>
      <w:r>
        <w:rPr>
          <w:rFonts w:ascii="Times New Roman" w:hAnsi="Times New Roman"/>
          <w:bCs/>
          <w:sz w:val="28"/>
          <w:szCs w:val="24"/>
        </w:rPr>
        <w:t>.</w:t>
      </w:r>
      <w:r w:rsidRPr="003B2211">
        <w:t xml:space="preserve"> </w:t>
      </w:r>
      <w:r w:rsidRPr="003B2211">
        <w:rPr>
          <w:rFonts w:ascii="Times New Roman" w:hAnsi="Times New Roman"/>
          <w:bCs/>
          <w:sz w:val="28"/>
          <w:szCs w:val="24"/>
        </w:rPr>
        <w:t>от               20</w:t>
      </w:r>
      <w:r>
        <w:rPr>
          <w:rFonts w:ascii="Times New Roman" w:hAnsi="Times New Roman"/>
          <w:bCs/>
          <w:sz w:val="28"/>
          <w:szCs w:val="24"/>
        </w:rPr>
        <w:t xml:space="preserve">23 </w:t>
      </w:r>
      <w:r w:rsidRPr="003B2211">
        <w:rPr>
          <w:rFonts w:ascii="Times New Roman" w:hAnsi="Times New Roman"/>
          <w:bCs/>
          <w:sz w:val="28"/>
          <w:szCs w:val="24"/>
        </w:rPr>
        <w:t>г</w:t>
      </w:r>
      <w:r>
        <w:rPr>
          <w:rFonts w:ascii="Times New Roman" w:hAnsi="Times New Roman"/>
          <w:bCs/>
          <w:sz w:val="28"/>
          <w:szCs w:val="24"/>
        </w:rPr>
        <w:t>.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Подпись __________________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/>
          <w:bCs/>
          <w:sz w:val="28"/>
          <w:szCs w:val="24"/>
        </w:rPr>
      </w:pPr>
      <w:r w:rsidRPr="00461D25">
        <w:rPr>
          <w:rFonts w:ascii="Times New Roman" w:hAnsi="Times New Roman"/>
          <w:b/>
          <w:bCs/>
          <w:sz w:val="28"/>
          <w:szCs w:val="24"/>
        </w:rPr>
        <w:t>«Рассмотрено»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 xml:space="preserve">На заседании МО, протокол </w:t>
      </w:r>
      <w:r w:rsidRPr="003B2211">
        <w:rPr>
          <w:rFonts w:ascii="Times New Roman" w:hAnsi="Times New Roman"/>
          <w:bCs/>
          <w:sz w:val="28"/>
          <w:szCs w:val="24"/>
        </w:rPr>
        <w:t>от               20</w:t>
      </w:r>
      <w:r>
        <w:rPr>
          <w:rFonts w:ascii="Times New Roman" w:hAnsi="Times New Roman"/>
          <w:bCs/>
          <w:sz w:val="28"/>
          <w:szCs w:val="24"/>
        </w:rPr>
        <w:t xml:space="preserve">23 </w:t>
      </w:r>
      <w:r w:rsidRPr="003B2211">
        <w:rPr>
          <w:rFonts w:ascii="Times New Roman" w:hAnsi="Times New Roman"/>
          <w:bCs/>
          <w:sz w:val="28"/>
          <w:szCs w:val="24"/>
        </w:rPr>
        <w:t>г</w:t>
      </w:r>
      <w:r>
        <w:rPr>
          <w:rFonts w:ascii="Times New Roman" w:hAnsi="Times New Roman"/>
          <w:bCs/>
          <w:sz w:val="28"/>
          <w:szCs w:val="24"/>
        </w:rPr>
        <w:t>. №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 xml:space="preserve">Руководитель МО: </w:t>
      </w:r>
      <w:r>
        <w:rPr>
          <w:rFonts w:ascii="Times New Roman" w:hAnsi="Times New Roman"/>
          <w:bCs/>
          <w:sz w:val="28"/>
          <w:szCs w:val="24"/>
        </w:rPr>
        <w:t>Каюмова Ф.Ф</w:t>
      </w:r>
      <w:r w:rsidRPr="00461D25">
        <w:rPr>
          <w:rFonts w:ascii="Times New Roman" w:hAnsi="Times New Roman"/>
          <w:bCs/>
          <w:sz w:val="28"/>
          <w:szCs w:val="24"/>
        </w:rPr>
        <w:t>.</w:t>
      </w:r>
    </w:p>
    <w:p w:rsidR="00A46ABB" w:rsidRPr="00461D25" w:rsidRDefault="00A46ABB" w:rsidP="00A46ABB">
      <w:pPr>
        <w:shd w:val="clear" w:color="auto" w:fill="FFFFFF"/>
        <w:spacing w:after="0" w:line="240" w:lineRule="auto"/>
        <w:ind w:left="567" w:right="567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Подпись __________________</w:t>
      </w:r>
    </w:p>
    <w:p w:rsidR="00A46AB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Pr="00FC460B" w:rsidRDefault="00A46ABB" w:rsidP="00A46ABB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8"/>
          <w:szCs w:val="24"/>
        </w:rPr>
      </w:pPr>
    </w:p>
    <w:p w:rsidR="00A46ABB" w:rsidRPr="00461D25" w:rsidRDefault="00A46ABB" w:rsidP="00A46ABB">
      <w:pPr>
        <w:shd w:val="clear" w:color="auto" w:fill="FFFFFF"/>
        <w:spacing w:after="0" w:line="240" w:lineRule="auto"/>
        <w:ind w:right="-35"/>
        <w:jc w:val="center"/>
        <w:rPr>
          <w:rFonts w:ascii="Times New Roman" w:hAnsi="Times New Roman"/>
          <w:bCs/>
          <w:sz w:val="28"/>
          <w:szCs w:val="24"/>
        </w:rPr>
      </w:pPr>
      <w:r w:rsidRPr="00461D25">
        <w:rPr>
          <w:rFonts w:ascii="Times New Roman" w:hAnsi="Times New Roman"/>
          <w:bCs/>
          <w:sz w:val="28"/>
          <w:szCs w:val="24"/>
        </w:rPr>
        <w:t>г. Набережные Челны</w:t>
      </w:r>
    </w:p>
    <w:p w:rsidR="00A46ABB" w:rsidRDefault="00A46ABB" w:rsidP="00A46ABB">
      <w:pPr>
        <w:shd w:val="clear" w:color="auto" w:fill="FFFFFF"/>
        <w:spacing w:after="0" w:line="240" w:lineRule="auto"/>
        <w:ind w:right="-35"/>
        <w:jc w:val="center"/>
        <w:rPr>
          <w:rFonts w:ascii="Times New Roman" w:hAnsi="Times New Roman"/>
          <w:b/>
          <w:bCs/>
          <w:szCs w:val="24"/>
        </w:rPr>
      </w:pPr>
      <w:r w:rsidRPr="003B2211">
        <w:rPr>
          <w:rFonts w:ascii="Times New Roman" w:hAnsi="Times New Roman"/>
          <w:bCs/>
          <w:sz w:val="28"/>
          <w:szCs w:val="24"/>
        </w:rPr>
        <w:t>20</w:t>
      </w:r>
      <w:r>
        <w:rPr>
          <w:rFonts w:ascii="Times New Roman" w:hAnsi="Times New Roman"/>
          <w:bCs/>
          <w:sz w:val="28"/>
          <w:szCs w:val="24"/>
        </w:rPr>
        <w:t>23</w:t>
      </w:r>
      <w:r w:rsidRPr="00461D25">
        <w:rPr>
          <w:rFonts w:ascii="Times New Roman" w:hAnsi="Times New Roman"/>
          <w:bCs/>
          <w:sz w:val="28"/>
          <w:szCs w:val="24"/>
        </w:rPr>
        <w:t xml:space="preserve"> г.</w:t>
      </w:r>
      <w:r>
        <w:rPr>
          <w:rFonts w:ascii="Times New Roman" w:hAnsi="Times New Roman"/>
          <w:bCs/>
          <w:sz w:val="28"/>
          <w:szCs w:val="24"/>
        </w:rPr>
        <w:br w:type="page"/>
      </w:r>
    </w:p>
    <w:p w:rsidR="00E011F5" w:rsidRDefault="00E011F5" w:rsidP="00F1554E">
      <w:pPr>
        <w:spacing w:after="120" w:line="240" w:lineRule="auto"/>
        <w:jc w:val="center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1" w:name="_GoBack"/>
      <w:bookmarkEnd w:id="0"/>
      <w:bookmarkEnd w:id="1"/>
      <w:r w:rsidRPr="00E011F5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ПОЯСНИТЕЛЬНАЯ ЗАПИСКА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Программа ОБЖ разработана на основе требований к результатам освоения программы основного общего образования, представленных в ФГОС ООО, федеральной рабочей программе воспитания, концепции преподавания учебного предмета «Основы безопасности жизнедеятельности», и предусматривает непосредственное применение при реализации ООП ООО.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Программа ОБЖ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Программа ОБЖ обеспечивает: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прочное усвоение обучающимися основных ключевых понятий, обеспечивающих преемственность изучения основ комплексной безопасности личности на следующем уровне образования;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возможность выработки и закрепления у обучающихся умений и навыков, необходимых для последующей жизни;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выработку практико-ориентированных компетенций, соответствующих потребностям современности;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реализацию оптимального баланса межпредметных связей и их разумное взаимодополнение, способствующее формированию практических умений и навыков.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программе ОБЖ содержание учебного предмета ОБЖ структурно представлено десятью модулями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образования: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1. «Культура безопасности жизнедеятельности в современном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обществе»;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2. «Безопасность в быту»;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3. «Безопасность на транспорте»;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4. «Безопасность в общественных местах»;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5. «Безопасность в природной среде»;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6. «Здоровье и как его сохранить. Основы медицинских знаний»;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7. «Безопасность в социуме»;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8. «Безопасность в информационном пространстве»;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9. «Основы противодействия экстремизму и терроризму»;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Модуль № 10. «Взаимодействие личности, общества и государства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обеспечении безопасности жизни и здоровья населения».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целях обеспечения системного подхода в изучении учебного предмета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ОБЖ на уровне основного общего образования программа ОБЖ предполагает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внедрение универсальной структурно-логической схемы изучения учебных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модулей (тематических линий) в парадигме безопасной жизнедеятельности: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«предвидеть опасность → по возможности её избегать → при необходимости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действовать».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Учебный материал систематизирован по сферам возможных проявлений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рисков и опасностей: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помещения и бытовые условия;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улица и общественные места;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природные условия;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коммуникационные связи и каналы;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объекты и учреждения культуры и другие.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Программой ОБЖ предусматривается использование практикоориентированных интерактивных форм организации учебных занятий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 возможностью применения тренажёрных систем и виртуальных моделей.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этом использование цифровой образовательной среды на учебных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занятиях должно быть разумным, компьютер и дистанционные образовательные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технологии не способны полностью заменить педагога и практические действия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обучающихся.</w:t>
      </w:r>
    </w:p>
    <w:p w:rsidR="00711FA6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условиях современного исторического процесса с появлением новых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глобальных и региональных природных, техногенных, социальных вызовов 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угроз безопасности России (критичные изменения климата, негативные медикобиологические, экологические, информационные факторы и другие условия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жизнедеятельности) возрастает приоритет вопросов безопасности, их значение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 только для самого человека, но также для общества и государства.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этом центральной проблемой безопасности жизнедеятельности остаётся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сохранение жизни и здоровья каждого человека.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данных обстоятельствах колоссальное значение приобретает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качественное образование подрастающего поколения россиян, направленное на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формирование гражданской идентичности, воспитание личности безопасного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типа, овладение знаниями, умениями, навыками и компетенцией для обеспечения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 в повседневной жизни. Актуальность совершенствования учебнометодического обеспечения учебного процесса по предмету ОБЖ определяется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следующими системообразующими документами в области безопасности: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Стратегия национальной безопасности Российской Федерации, утвержденная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Указом Президента Российской Федерации от 2 июля 2021 г. № 400, Доктрина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информационной безопасности Российской Федерации, утвержденная Указом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Президента Российской Федерации от 5 декабря 2016 г. № 646, Национальные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цели развития Российской Федерации на период до 2030 года, утвержденные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Указом Президента Российской Федерации от 21 июля 2020 г. № 474,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государственная программа Российской Федерации «Развитие образования»,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утвержденная постановлением Правительства Российской Федерации от 26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декабря 2017 г. № 1642.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ОБЖ является системообразующим учебным предметом, имеет свои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дидактические компоненты во всех без исключения предметных областях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реализуется через приобретение необходимых знаний, выработку и закрепление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системы взаимосвязанных навыков и умений, формирование компетенций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области безопасности, поддержанных согласованным изучением других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учебных предметов. Научной базой учебного предмета ОБЖ является общая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теория безопасности, исходя из которой он должен обеспечивать формирование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целостного видения всего комплекса проблем безопасности, включая глобальные,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что позволит обосновать оптимальную систему обеспечения безопасности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личности, общества и государства, а также актуализировать для обучающихся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построение модели индивидуального безопасного поведения в повседневной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жизни, сформировать у них базовый уровень культуры безопасности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жизнедеятельности.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ОБЖ входит в предметную область «Физическая культура и основы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 жизнедеятельности», является обязательным для изучения на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уровне основного общего образования.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Изучение ОБЖ направлено на обеспечение формирования базового уровня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культуры безопасности жизнедеятельности, что способствует выработке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 обучающихся умений распознавать угрозы, избегать опасности,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нейтрализовывать конфликтные ситуации, решать сложные вопросы социального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характера, грамотно вести себя в чрезвычайных ситуациях. Такой подход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содействует закреплению навыков, позволяющих обеспечивать защиту жизни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здоровья человека, формированию необходимых для этого волевых и моральнонравственных качеств, предоставляет широкие возможности для эффективной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социализации, необходимой для успешной адаптации обучающихся к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современной техно-социальной и информационной среде, способствует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проведению мероприятий профилактического характера в сфере безопасности.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Целью изучения ОБЖ на уровне основного общего образования является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формирование у обучающихся базового уровня культуры безопасности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жизнедеятельности в соответствии с современными потребностями личности,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общества и государства, что предполагает: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способность построения модели индивидуального безопасного поведения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 основе понимания необходимости ведения здорового образа жизни, причин,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механизмов возникновения и возможных последствий различных опасных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чрезвычайных ситуаций, знаний и умений применять необходимые средства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приемы рационального и безопасного поведения при их проявлении;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сформированность активной жизненной позиции, осознанное понимание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значимости личного безопасного поведения в интересах безопасности личности,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общества и государства;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знание и понимание роли государства и общества в решении задач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обеспечения национальной безопасности и защиты населения от опасных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чрезвычайных ситуаций природного, техногенного и социального характера.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целях обеспечения индивидуальных потребностей обучающихся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формировании культуры безопасности жизнедеятельности на основе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расширения знаний и умений, углубленного понимания значимости безопасного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поведения в условиях опасных и чрезвычайных ситуаций для личности, общества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государства, ОБЖ может изучаться в 5–7 классах из расчета 1 час в неделю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 счет использования части учебного плана, формируемого участниками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образовательных отношений (всего 102 часа).</w:t>
      </w:r>
    </w:p>
    <w:p w:rsidR="00684371" w:rsidRP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Общее число часов, рекомендованных для изучения ОБЖ в 8–9 классах,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составляет 68 часов, по 1 часу в неделю за счет обязательной части учебного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плана основного общего образования.</w:t>
      </w:r>
    </w:p>
    <w:p w:rsidR="00684371" w:rsidRDefault="00684371" w:rsidP="00684371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Организация вправе самостоятельно определять последовательность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тематических линий учебного предмета ОБЖ и количество часов для их освоения.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Конкретное наполнение модулей может быть скорректировано и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конкретизировано с учётом региональных (географических, социальных,</w:t>
      </w:r>
      <w:r w:rsidR="00711FA6" w:rsidRPr="00711FA6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684371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этнических и другие), а также бытовых и других местных особенностей.</w:t>
      </w:r>
    </w:p>
    <w:p w:rsidR="00711FA6" w:rsidRPr="00F1554E" w:rsidRDefault="00F1554E" w:rsidP="00F1554E">
      <w:pPr>
        <w:spacing w:before="120" w:after="120" w:line="240" w:lineRule="auto"/>
        <w:jc w:val="center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СОДЕРЖАНИЕ ОБУЧЕНИЯ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1. «Культура безопасности жизнедеятельности в современном</w:t>
      </w:r>
      <w:r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обществе»: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цель и задачи учебного предмета ОБЖ, его ключевые понятия и значение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для человека;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смысл понятий «опасность», «безопасность», «риск», «культура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 жизнедеятельности»;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источники и факторы опасности, их классификация;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общие принципы безопасного поведения;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виды чрезвычайных ситуаций, сходство и различия опасной, экстремальной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чрезвычайной ситуаций;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уровни взаимодействия человека и окружающей среды;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механизм перерастания повседневной ситуации в чрезвычайную ситуацию,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 в опасных и чрезвычайных ситуациях.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2. «Безопасность в быту»: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основные источники опасности в быту и их классификация;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защита прав потребителя, сроки годности и состав продуктов питания;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бытовые отравления и причины их возникновения, классификация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ядовитых веществ и их опасности;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признаки отравления, приёмы и правила оказания первой помощи;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комплектования и хранения домашней аптечки;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бытовые травмы и правила их предупреждения, приёмы и правила оказания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первой помощи;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обращения с газовыми и электрическими приборами, приёмы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правила оказания первой помощи;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 в подъезде и лифте, а также при входе и выходе из них;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пожар и факторы его развития;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условия и причины возникновения пожаров, их возможные последствия,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приёмы и правила оказания первой помощи;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первичные средства пожаротушения;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вызова экстренных служб и порядок взаимодействия с ними,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ответственность за ложные сообщения;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права, обязанности и ответственность граждан в области пожарной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ситуации криминального характера, правила поведения с малознакомыми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людьми;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меры по предотвращению проникновения злоумышленников в дом, правила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поведения при попытке проникновения в дом посторонних;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классификация аварийных ситуаций в коммунальных системах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жизнеобеспечения;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подготовки к возможным авариям на коммунальных системах,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авариях на коммунальных системах.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3. «Безопасность на транспорте»: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дорожного движения и их значение, условия обеспечения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 участников дорожного движения;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дорожного движения и дорожные знаки для пешеходов;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«дорожные ловушки» и правила их предупреждения; световозвращающие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элементы и правила их применения; правила дорожного движения для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пассажиров;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обязанности пассажиров маршрутных транспортных средств, ремень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 и правила его применения;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пассажиров при различных происшествиях в маршрутных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транспортных средствах, в том числе вызванных террористическим актом;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 пассажира мотоцикла;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дорожного движения для водителя велосипеда и иных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индивидуальных средств передвижения (электросамокаты, гироскутеры,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моноколёса, сигвеи и другие), правила безопасного использования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мототранспорта (мопедов и мотоциклов);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дорожные знаки для водителя велосипеда, сигналы велосипедиста;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подготовки велосипеда к пользованию;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дорожно-транспортные происшествия и причины их возникновения;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основные факторы риска возникновения дорожно-транспортных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происшествий;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очевидца дорожно-транспортного происшествия;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пожаре на транспорте;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особенности различных видов транспорта (подземного, железнодорожного,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водного, воздушного);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обязанности и порядок действий пассажиров при различных происшествиях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 отдельных видах транспорта, в том числе вызванных террористическим актом;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первая помощь и последовательность её оказания;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и приёмы оказания первой помощи при различных травмах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результате чрезвычайных ситуаций на транспорте.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4. «Безопасность в общественных местах»: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общественные места и их характеристики, потенциальные источники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опасности в общественных местах;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вызова экстренных служб и порядок взаимодействия с ними;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массовые мероприятия и правила подготовки к ним, оборудование мест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массового пребывания людей;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беспорядках в местах массового пребывания людей;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порядок действий при попадании в толпу и давку;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обнаружении угрозы возникновения пожара;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эвакуации из общественных мест и зданий;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опасности криминогенного и антиобщественного характера в общественных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местах, порядок действий при их возникновении;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обнаружении бесхозных (потенциально опасных)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вещей и предметов, а также в условиях совершения террористического акта,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том числе при захвате и освобождении заложников;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взаимодействии с правоохранительными органами.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5. «Безопасность в природной среде»: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чрезвычайные ситуации природного характера и их классификация;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поведения, необходимые для снижения риска встречи с дикими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животными, порядок действий при встрече с ними; порядок действий при укусах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диких животных, змей, пауков, клещей и насекомых;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различия съедобных и ядовитых грибов и растений, правила поведения,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необходимые для снижения риска отравления ядовитыми грибами и растениями;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автономные условия, их особенности и опасности, правила подготовки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 длительному автономному существованию;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автономном существовании в природной среде;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ориентирования на местности, способы подачи сигналов бедствия;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природные пожары, их виды и опасности, факторы и причины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их возникновения, порядок действий при нахождении в зоне природного пожара;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горы и классификация горных пород, правила безопасного поведения в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горах;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снежные лавины, их характеристики и опасности, порядок действий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попадании в лавину;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камнепады, их характеристики и опасности, порядок действий,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необходимых для снижения риска попадания под камнепад;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сели, их характеристики и опасности, порядок действий при попадании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зону селя;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оползни, их характеристики и опасности, порядок действий при начале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оползня;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общие правила безопасного поведения на водоёмах, правила купания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подготовленных и неподготовленных местах;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обнаружении тонущего человека;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 при нахождении на плавсредствах;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 при нахождении на льду, порядок действий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обнаружении человека в полынье;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наводнения, их характеристики и опасности, порядок действий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наводнении;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цунами, их характеристики и опасности, порядок действий при нахождении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зоне цунами;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ураганы, бури, смерчи, их характеристики и опасности, порядок действий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ураганах, бурях и смерчах;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грозы, их характеристики и опасности, порядок действий при попадании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грозу;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землетрясения и извержения вулканов, их характеристики и опасности,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землетрясении, в том числе при попадании под завал,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нахождении в зоне извержения вулкана;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смысл понятий «экология» и «экологическая культура», значение экологии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для устойчивого развития общества;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безопасного поведения при неблагоприятной экологической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обстановке.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6. «Здоровье и как его сохранить. Основы медицинских знаний»: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смысл понятий «здоровье» и «здоровый образ жизни», их содержание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значение для человека;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факторы, влияющие на здоровье человека, опасность вредных привычек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(табакокурение, алкоголизм, наркомания, чрезмерное увлечение электронными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изделиями бытового назначения (игровые приставки, мобильные телефоны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сотовой связи и другие);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элементы здорового образа жизни, ответственность за сохранение здоровья;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понятие «инфекционные заболевания», причины их возникновения;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механизм распространения инфекционных заболеваний, меры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их профилактики и защиты от них;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возникновении чрезвычайных ситуаций биологосоциального происхождения (эпидемия, пандемия);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мероприятия, проводимые государством по обеспечению безопасности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населения при угрозе и во время чрезвычайных ситуаций биолого-социального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происхождения;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понятие «неинфекционные заболевания» и их классификация, факторы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риска неинфекционных заболеваний;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меры профилактики неинфекционных заболеваний и защиты от них;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диспансеризация и её задачи;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понятия «психическое здоровье» и «психологическое благополучие»,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современные модели психического здоровья и здоровой личности;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стресс и его влияние на человека, меры профилактики стресса, способы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самоконтроля и саморегуляции эмоциональных состояний;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понятие «первая помощь» и обязанность по её оказанию, универсальный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алгоритм оказания первой помощи;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назначение и состав аптечки первой помощи;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оказании первой помощи в различных ситуациях,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приёмы психологической поддержки пострадавшего.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7. «Безопасность в социуме»: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общение и его значение для человека, способы организации эффективного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позитивного общения;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приёмы и правила безопасной межличностной коммуникации 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комфортного взаимодействия в группе, признаки конструктивного 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деструктивного общения;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понятие «конфликт» и стадии его развития, факторы и причины развития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конфликта;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условия и ситуации возникновения межличностных и групповых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конфликтов, безопасные и эффективные способы избегания и разрешения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конфликтных ситуаций;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поведения для снижения риска конфликта и порядок действий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его опасных проявлениях;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способ разрешения конфликта с помощью третьей стороны (модератора);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опасные формы проявления конфликта: агрессия, домашнее насилие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буллинг;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манипуляции в ходе межличностного общения, приёмы распознавания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манипуляций и способы противостояния им;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приёмы распознавания противозаконных проявлений манипуляции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(мошенничество, вымогательство, подстрекательство к действиям, которые могут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причинить вред жизни и здоровью, и вовлечение в преступную, асоциальную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или деструктивную деятельность) и способы защиты от них;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современные молодёжные увлечения и опасности, связанные с ними,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безопасного поведения;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безопасной коммуникации с незнакомыми людьми.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8. «Безопасность в информационном пространстве»: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понятие «цифровая среда», её характеристики и примеры информационных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компьютерных угроз, положительные возможности цифровой среды;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риски и угрозы при использовании Интернета электронных изделий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бытового назначения (игровых приставок, мобильных телефонов сотовой связи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другие);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общие принципы безопасного поведения, необходимые для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предупреждения возникновения сложных и опасных ситуаций в личном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цифровом пространстве;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опасные явления цифровой среды: вредоносные программы и приложения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их разновидности;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кибергигиены, необходимые для предупреждения возникновения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сложных и опасных ситуаций в цифровой среде; основные виды опасного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запрещённого контента в Интернете и его признаки, приёмы распознавания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опасностей при использовании Интернета;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противоправные действия в Интернете;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цифрового поведения, необходимого для предотвращения рисков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угроз при использовании Интернета (кибербуллинга, вербовки в различные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организации и группы);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деструктивные течения в Интернете, их признаки и опасности, правила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безопасного использования Интернета по предотвращению рисков и угроз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вовлечения в различную деструктивную деятельность.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9. «Основы противодействия экстремизму и терроризму»: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понятия «экстремизм» и «терроризм», их содержание, причины, возможные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варианты проявления и последствия;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цели и формы проявления террористических актов, их последствия, уровни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террористической опасности;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основы общественно-государственной системы противодействия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экстремизму и терроризму, контртеррористическая операция и её цели;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признаки вовлечения в террористическую деятельность, правила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антитеррористического поведения;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признаки угроз и подготовки различных форм терактов, порядок действий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их обнаружении;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правила безопасного поведения в условиях совершения теракта;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порядок действий при совершении теракта (нападение террористов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попытка захвата заложников, попадание в заложники, огневой налёт, наезд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транспортного средства, подрыв взрывного устройства).</w:t>
      </w:r>
    </w:p>
    <w:p w:rsidR="00F1554E" w:rsidRPr="00CF63D3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Модуль № 10. «Взаимодействие личности, общества и государства</w:t>
      </w:r>
      <w:r w:rsidR="00CF63D3"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 обеспечении безопасности жизни и здоровья населения»: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классификация чрезвычайных ситуаций природного и техногенного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характера;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единая государственная система предупреждения и ликвидации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чрезвычайных ситуаций (РСЧС), её задачи, структура, режимы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функционирования;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государственные службы обеспечения безопасности, их роль и сфера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ответственности, порядок взаимодействия с ними;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общественные институты и их место в системе обеспечения безопасности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жизни и здоровья населения;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права, обязанности и роль граждан Российской Федерации в области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защиты населения от чрезвычайных ситуаций;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антикоррупционное поведение как элемент общественной и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государственной безопасности;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информирование и оповещение населения о чрезвычайных ситуациях,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система ОКСИОН;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сигнал «Внимание всем!», порядок действий населения при его получении,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том числе при авариях с выбросом химических и радиоактивных веществ;</w:t>
      </w:r>
    </w:p>
    <w:p w:rsidR="00F1554E" w:rsidRP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средства индивидуальной и коллективной защиты населения, порядок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пользования фильтрующим противогазом;</w:t>
      </w:r>
    </w:p>
    <w:p w:rsidR="00F1554E" w:rsidRDefault="00F1554E" w:rsidP="00F1554E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эвакуация населения в условиях чрезвычайных ситуаций, порядок действий</w:t>
      </w:r>
      <w:r w:rsid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1554E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населения при объявлении эвакуации.</w:t>
      </w:r>
    </w:p>
    <w:p w:rsidR="00CF63D3" w:rsidRDefault="00CF63D3" w:rsidP="00CF63D3">
      <w:pPr>
        <w:spacing w:after="0" w:line="240" w:lineRule="auto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</w:p>
    <w:p w:rsidR="00CF63D3" w:rsidRPr="00CF63D3" w:rsidRDefault="00CF63D3" w:rsidP="00CF63D3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ПЛАНИРУЕМЫЕ РЕЗУЛЬТАТЫ ОСВОЕНИЯ ПРОГРАММЫ</w:t>
      </w:r>
    </w:p>
    <w:p w:rsidR="00CF63D3" w:rsidRPr="00CF63D3" w:rsidRDefault="00CF63D3" w:rsidP="00CF63D3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ПО ОСНОВАМ БЕЗОПАСНОСТИ ЖИЗНЕДЕЯТЕЛЬНОСТИ</w:t>
      </w:r>
    </w:p>
    <w:p w:rsidR="00CF63D3" w:rsidRPr="00CF63D3" w:rsidRDefault="00CF63D3" w:rsidP="00CF63D3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 УРОВНЕ ОСНОВНОГО ОБЩЕГО ОБРАЗОВАНИЯ</w:t>
      </w:r>
    </w:p>
    <w:p w:rsidR="00CF63D3" w:rsidRPr="00CF63D3" w:rsidRDefault="00CF63D3" w:rsidP="00CF63D3">
      <w:pPr>
        <w:spacing w:after="12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ЛИЧНОСТНЫЕ РЕЗУЛЬТАТЫ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Личностные результаты достигаются в единстве учебной и воспитательной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деятельности в соответствии с традиционными российскими социокультурными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духовно-нравственными ценностями, принятыми в обществе правилами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нормами поведения. Способствуют процессам самопознания, самовоспитания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саморазвития, формирования внутренней позиции личности и проявляются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индивидуальных социально значимых качествах, которые выражаются прежде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всего в готовности обучающихся к саморазвитию, самостоятельности, инициативе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личностному самоопределению; осмысленному ведению здорового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безопасного образа жизни и соблюдению правил экологического поведения;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 целенаправленной социально значимой деятельности; принятию внутренней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позиции личности как особого ценностного отношения к себе, к окружающим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людям и к жизни в целом.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Личностные результаты, формируемые в ходе изучения учебного предмета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ОБЖ, должны отражать готовность обучающихся руководствоваться системой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позитивных ценностных ориентаций и расширение опыта деятельности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 её основе.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Личностные результаты изучения ОБЖ включают: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1) патриотическое воспитание: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осознание российской гражданской идентичности в поликультурном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многоконфессиональном обществе, проявление интереса к познанию родного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языка, истории, культуры Российской Федерации, своего края, народов России;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ценностное отношение к достижениям своей Родины – России, к науке,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искусству, спорту, технологиям, боевым подвигам и трудовым достижениям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народа;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уважение к символам России, государственным праздникам, историческому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природному наследию и памятникам, традициям разных народов,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проживающих в родной стране;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формирование чувства гордости за свою Родину, ответственного отношения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 выполнению конституционного долга – защите Отечества;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2) гражданское воспитание: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готовность к выполнению обязанностей гражданина и реализации его прав,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уважение прав, свобод и законных интересов других людей;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активное участие в жизни семьи, организации, местного сообщества, родного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края, страны;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неприятие любых форм экстремизма, дискриминации;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понимание роли различных социальных институтов в жизни человека;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представление об основных правах, свободах и обязанностях гражданина,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социальных нормах и правилах межличностных отношений в поликультурном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многоконфессиональном обществе;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представление о способах противодействия коррупции;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готовность к разнообразной совместной деятельности, стремление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 взаимопониманию и взаимопомощи, активное участие в самоуправлении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образовательной организации;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готовность к участию в гуманитарной деятельности (волонтёрство, помощь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людям, нуждающимся в ней);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сформированность активной жизненной позиции, умений и навыков личного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участия в обеспечении мер безопасности личности, общества и государства;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понимание и признание особой роли России в обеспечении государственной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международной безопасности, обороны страны, осмысление роли государства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общества в решении задачи защиты населения от опасных и чрезвычайных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ситуаций природного, техногенного и социального характера;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знание и понимание роли государства в противодействии основным вызовам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современности: терроризму, экстремизму, незаконному распространению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наркотических средств, неприятие любых форм экстремизма, дискриминации,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формирование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веротерпимости, уважительного и доброжелательного отношения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 другому человеку, его мнению, развитие способности к конструктивному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диалогу с другими людьми;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3) духовно-нравственное воспитание: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ориентация на моральные ценности и нормы в ситуациях нравственного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выбора;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готовность оценивать своё поведение и поступки, а также поведение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поступки других людей с позиции нравственных и правовых норм с учётом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осознания последствий поступков;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активное неприятие асоциальных поступков, свобода и ответственность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личности в условиях индивидуального и общественного пространства;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развитие ответственного отношения к ведению здорового образа жизни,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исключающего употребление наркотиков, алкоголя, курения и нанесение иного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вреда собственному здоровью и здоровью окружающих;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формирование личности безопасного типа, осознанного и ответственного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отношения к личной безопасности и безопасности других людей;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4) эстетическое воспитание: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формирование гармоничной личности, развитие способности воспринимать,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ценить и создавать прекрасное в повседневной жизни;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понимание взаимозависимости счастливого юношества и безопасного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личного поведения в повседневной жизни;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5) ценности научного познания: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ориентация в деятельности на современную систему научных представлений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 основных закономерностях развития человека, природы и общества,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взаимосвязях человека с природной и социальной средой;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овладение основными навыками исследовательской деятельности, установка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 осмысление опыта, наблюдений, поступков и стремление совершенствовать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пути достижения индивидуального и коллективного благополучия;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формирование современной научной картины мира, понимание причин,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механизмов возникновения и последствий распространённых видов опасных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чрезвычайных ситуаций, которые могут произойти во время пребывания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различных средах (бытовые условия, дорожное движение, общественные места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социум, природа, коммуникационные связи и каналы);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установка на осмысление опыта, наблюдений и поступков, овладение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способностью оценивать и прогнозировать неблагоприятные факторы обстановки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принимать обоснованные решения в опасной (чрезвычайной) ситуации с учётом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реальных условий и возможностей;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6) физическое воспитание, формирование культуры здоровья и эмоционального благополучия: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понимание личностного смысла изучения учебного предмета ОБЖ,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его значения для безопасной и продуктивной жизнедеятельности человека,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общества и государства;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осознание ценности жизни;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ответственное отношение к своему здоровью и установка на здоровый образ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жизни (здоровое питание, соблюдение гигиенических правил, сбалансированный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режим занятий и отдыха, регулярная физическая активность);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осознание последствий и неприятие вредных привычек (употребление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алкоголя, наркотиков, курение) и иных форм вреда для физического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психического здоровья;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соблюдение правил безопасности, в том числе навыков безопасного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поведения в интернет-среде;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способность адаптироваться к стрессовым ситуациям и меняющимся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социальным, информационным и природным условиям, в том числе осмысливая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собственный опыт и выстраивая дальнейшие цели;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умение принимать себя и других, не осуждая;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умение осознавать эмоциональное состояние своё и других, уметь управлять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собственным эмоциональным состоянием;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сформированность навыка рефлексии, признание своего права на ошибку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такого же права другого человека;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7) трудовое воспитание: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установка на активное участие в решении практических задач (в рамках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семьи, организации, населенного пункта, родного края) технологической 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социальной направленности, способность инициировать, планировать 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самостоятельно выполнять такого рода деятельность;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интерес к практическому изучению профессий и труда различного рода,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том числе на основе применения изучаемого предметного знания;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осознание важности обучения на протяжении всей жизни для успешной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профессиональной деятельности и развитие необходимых умений для этого;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готовность адаптироваться в профессиональной среде;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уважение к труду и результатам трудовой деятельности;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осознанный выбор и построение индивидуальной траектории образования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жизненных планов с учётом личных и общественных интересов и потребностей;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укрепление ответственного отношения к учёбе, способности применять меры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средства индивидуальной защиты, приёмы рационального и безопасного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поведения в опасных и чрезвычайных ситуациях;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овладение умениями оказывать первую помощь пострадавшим при потере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сознания, остановке дыхания, наружных кровотечениях, попадании инородных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тел в верхние дыхательные пути, травмах различных областей тела, ожогах,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отморожениях, отравлениях;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установка на овладение знаниями и умениями предупреждения опасных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чрезвычайных ситуаций, во время пребывания в различных средах (в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помещении, на улице, на природе, в общественных местах и на массовых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мероприятиях,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коммуникации, при воздействии рисков культурной среды);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8) экологическое воспитание: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ориентация на применение знаний из социальных и естественных наук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для решения задач в области окружающей среды, планирования поступков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оценки их возможных последствий для окружающей среды;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повышение уровня экологической культуры, осознание глобального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характера экологических проблем и путей их решения; активное неприятие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действий, приносящих вред окружающей среде;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осознание своей роли как гражданина и потребителя в условиях взаимосвязи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природной, технологической и социальной сред;</w:t>
      </w:r>
    </w:p>
    <w:p w:rsidR="00CF63D3" w:rsidRPr="00CF63D3" w:rsidRDefault="00CF63D3" w:rsidP="00CF63D3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готовность к участию в практической деятельности экологической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направленности;</w:t>
      </w:r>
    </w:p>
    <w:p w:rsidR="00CE46EB" w:rsidRDefault="00CF63D3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освоение основ экологической культуры, методов проектирования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собственной безопасной жизнедеятельности с учётом природных, техногенных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F63D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социальных рисков на территории проживания.</w:t>
      </w:r>
    </w:p>
    <w:p w:rsidR="00CE46EB" w:rsidRPr="00CE46EB" w:rsidRDefault="00CE46EB" w:rsidP="00CE46EB">
      <w:pPr>
        <w:spacing w:before="120" w:after="120" w:line="240" w:lineRule="auto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</w:t>
      </w: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ЕТАПРЕДМЕТНЫЕ РЕЗУЛЬТАТЫ</w:t>
      </w:r>
    </w:p>
    <w:p w:rsidR="00CF63D3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результате изучения ОБЖ на уровне основного общего образования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 обучающегося будут сформированы познавательные универсальные учебные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действия, коммуникативные универсальные учебные действия, регулятивные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универсальные учебные действия, совместная деятельность.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Познавательные универсальные учебные действия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Базовые логические действия: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выявлять и характеризовать существенные признаки объектов (явлений);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устанавливать существенный признак классификации, основания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для обобщения и сравнения, критерии проводимого анализа;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с учётом предложенной задачи выявлять закономерности и противоречия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рассматриваемых фактах, данных и наблюдениях;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предлагать критерии для выявления закономерностей и противоречий;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выявлять дефициты информации, данных, необходимых для решения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поставленной задачи;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выявлять причинно-следственные связи при изучении явлений и процессов;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проводить выводы с использованием дедуктивных и индуктивных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умозаключений, умозаключений по аналогии, формулировать гипотезы 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взаимосвязях;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самостоятельно выбирать способ решения учебной задачи (сравнивать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несколько вариантов решения, выбирать наиболее подходящий с учётом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самостоятельно выделенных критериев).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Базовые исследовательские действия: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формулировать проблемные вопросы, отражающие несоответствие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между рассматриваемым и наиболее благоприятным состоянием объекта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(явления) повседневной жизни;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обобщать, анализировать и оценивать получаемую информацию, выдвигать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гипотезы, аргументировать свою точку зрения, проводить обоснованные выводы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 результатам исследования;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проводить (принимать участие) небольшое самостоятельное исследование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заданного объекта (явления), устанавливать причинно-следственные связи;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прогнозировать возможное дальнейшее развитие процессов, событий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их последствия в аналогичных или сходных ситуациях, а также выдвигать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предположения об их развитии в новых условиях и контекстах.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Работа с информацией: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применять различные методы, инструменты и запросы при поиске и отборе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информации или данных из источников с учётом предложенной учебной задачи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заданных критериев;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выбирать, анализировать, систематизировать и интерпретировать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информацию различных видов и форм представления;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находить сходные аргументы (подтверждающие или опровергающие одну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ту же идею, версию) в различных информационных источниках;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самостоятельно выбирать оптимальную форму представления информации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иллюстрировать решаемые задачи несложными схемами, диаграммами, иной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графикой и их комбинациями;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оценивать надёжность информации по критериям, предложенным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педагогическим работником или сформулированным самостоятельно;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эффективно запоминать и систематизировать информацию;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овладение системой универсальных познавательных действий обеспечивает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сформированность когнитивных навыков обучающихся.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Коммуникативные универсальные учебные действия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Общение: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уверенно высказывать свою точку зрения в устной и письменной речи,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выражать эмоции в соответствии с форматом и целями общения, определять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предпосылки возникновения конфликтных ситуаций и выстраивать грамотное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общение для их смягчения;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распознавать невербальные средства общения, понимать значение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социальных знаков и намерения других, уважительно, в корректной форме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формулировать свои взгляды;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сопоставлять свои суждения с суждениями других участников диалога,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обнаруживать различие и сходство позиций;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ходе общения задавать вопросы и выдавать ответы по существу решаемой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учебной задачи, обнаруживать различие и сходство позиций других участников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диалога;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публично представлять результаты решения учебной задачи, самостоятельно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выбирать наиболее целесообразный формат выступления и готовить различные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презентационные материалы.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Регулятивные универсальные учебные действия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Самоорганизация: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выявлять проблемные вопросы, требующие решения в жизненных и учебных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ситуациях;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аргументированно определять оптимальный вариант принятия решений,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самостоятельно составлять алгоритм (часть алгоритма) и способ решения учебной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задачи с учётом собственных возможностей и имеющихся ресурсов;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составлять план действий, находить необходимые ресурсы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для его выполнения, при необходимости корректировать предложенный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алгоритм, брать ответственность за принятое решение.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Самоконтроль, эмоциональный интеллект: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давать оценку ситуации, предвидеть трудности, которые могут возникнуть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 решении учебной задачи, и вносить коррективы в деятельность на основе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новых обстоятельств;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объяснять причины достижения (недостижения) результатов деятельности,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давать оценку приобретённому опыту, уметь находить позитивное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произошедшей ситуации;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оценивать соответствие результата цели и условиям;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управлять собственными эмоциями и не поддаваться эмоциям других,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выявлять и анализировать их причины;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ставить себя на место другого человека, понимать мотивы и намерения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другого, регулировать способ выражения эмоций;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осознанно относиться к другому человеку, его мнению, признавать право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 ошибку свою и чужую;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быть открытым себе и другим, осознавать невозможность контроля всего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вокруг.</w:t>
      </w:r>
    </w:p>
    <w:p w:rsidR="00CE46EB" w:rsidRPr="00CE46EB" w:rsidRDefault="00CE46EB" w:rsidP="00CE46EB">
      <w:pPr>
        <w:spacing w:before="120"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Совместная деятельность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понимать и использовать преимущества командной и индивидуальной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работы при решении конкретной учебной задачи;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планировать организацию совместной деятельности (распределять роли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понимать свою роль, принимать правила учебного взаимодействия, обсуждать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процесс и результат совместной работы, подчиняться, выделять общую точку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зрения, договариваться о результатах);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определять свои действия и действия партнёра, которые помогали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или затрудняли нахождение общего решения, оценивать качество своего вклада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общий продукт по заданным участниками группы критериям, разделять сферу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ответственности и проявлять готовность к предоставлению отчёта перед группой.</w:t>
      </w:r>
    </w:p>
    <w:p w:rsidR="00CE46EB" w:rsidRPr="00CE46EB" w:rsidRDefault="00CE46EB" w:rsidP="00CE46EB">
      <w:pPr>
        <w:spacing w:before="120" w:after="120" w:line="240" w:lineRule="auto"/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ПРЕДМЕТНЫЕ РЕЗУЛЬТАТЫ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Предметные результаты характеризуют сформированностью у обучающихся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основ культуры безопасности жизнедеятельности и проявляются в способности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построения и следования модели индивидуального безопасного поведения 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опыте её применения в повседневной жизни.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Приобретаемый опыт проявляется в понимании существующих проблем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 и усвоении обучающимися минимума основных ключевых понятий,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которые в дальнейшем будут использоваться без дополнительных разъяснений,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приобретении систематизированных знаний основ комплексной безопасности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личности, общества и государства, индивидуальной системы здорового образа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жизни, антиэкстремистского мышления и антитеррористического поведения,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овладении базовыми медицинскими знаниями и практическими умениями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безопасного поведения в повседневной жизни.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Предметные результаты по ОБЖ должны обеспечивать: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1) сформированность культуры безопасности жизнедеятельности на основе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освоенных знаний и умений, системного и комплексного понимания значимости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безопасного поведения в условиях опасных и чрезвычайных ситуаций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для личности, общества и государства;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2) сформированность социально ответственного отношения к ведению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здорового образа жизни, исключающего употребление наркотиков, алкоголя,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курения и нанесения иного вреда собственному здоровью и здоровью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окружающих;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3) сформированность активной жизненной позиции, умений и навыков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личного участия в обеспечении мер безопасности личности, общества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государства;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4) понимание и признание особой роли России в обеспечении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государственной и международной безопасности, обороны страны,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противодействии основным вызовам современности: терроризму, экстремизму,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незаконному распространению наркотических средств;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5) сформированность чувства гордости за свою Родину, ответственного</w:t>
      </w:r>
      <w:r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отношения к выполнению конституционного долга – защите Отечества;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6) знание и понимание роли государства и общества в решении задачи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обеспечения национальной безопасности и защиты населения от опасных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чрезвычайных ситуаций природного, техногенного и социального (в том числе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террористического) характера;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7) понимание причин, механизмов возникновения и последствий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распространённых видов опасных и чрезвычайных ситуаций, которые могут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произойти во время пребывания в различных средах (бытовые условия, дорожное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движение, общественные места и социум, природа, коммуникационные связи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каналы);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8) овладение знаниями и умениями применять меры и средства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индивидуальной защиты, приёмы рационального и безопасного поведения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опасных и чрезвычайных ситуациях;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9) освоение основ медицинских знаний и владение умениями оказывать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первую помощь пострадавшим при потере сознания, остановке дыхания,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наружных кровотечениях, попадании инородных тел в верхние дыхательные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пути, травмах различных областей тела, ожогах, отморожениях, отравлениях;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10) умение оценивать и прогнозировать неблагоприятные факторы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обстановки и принимать обоснованные решения в опасной (чрезвычайной)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ситуации с учётом реальных условий и возможностей;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11) освоение основ экологической культуры, методов проектирования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собственной безопасной жизнедеятельности с учётом природных, техногенных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социальных рисков на территории проживания;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12) овладение знаниями и умениями предупреждения опасных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чрезвычайных ситуаций во время пребывания в различных средах (бытовые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условия, дорожное движение, общественные места и социум, природа,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коммуникационные связи и каналы).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Достижение результатов освоения программы ОБЖ обеспечивается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посредством включения в указанную программу предметных результатов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освоения модулей ОБЖ.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Образовательная организация вправе самостоятельно определять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последовательность для освоения обучающимися модулей ОБЖ.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Предлагается распределение предметных результатов, формируемых в ходе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изучения учебного предмета ОБЖ, сгруппировать по учебным модулям:</w:t>
      </w:r>
    </w:p>
    <w:p w:rsidR="00CE46EB" w:rsidRPr="00250653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i/>
          <w:color w:val="333333"/>
          <w:sz w:val="24"/>
          <w:szCs w:val="24"/>
          <w:shd w:val="clear" w:color="auto" w:fill="FFFFFF"/>
        </w:rPr>
      </w:pPr>
      <w:r w:rsidRPr="00250653">
        <w:rPr>
          <w:rStyle w:val="a5"/>
          <w:rFonts w:ascii="Times New Roman" w:hAnsi="Times New Roman" w:cs="Times New Roman"/>
          <w:b w:val="0"/>
          <w:i/>
          <w:color w:val="333333"/>
          <w:sz w:val="24"/>
          <w:szCs w:val="24"/>
          <w:shd w:val="clear" w:color="auto" w:fill="FFFFFF"/>
        </w:rPr>
        <w:t>Модуль № 1. «Культура безопасности жизнедеятельности в современном</w:t>
      </w:r>
      <w:r w:rsidR="00250653" w:rsidRPr="00250653">
        <w:rPr>
          <w:rStyle w:val="a5"/>
          <w:rFonts w:ascii="Times New Roman" w:hAnsi="Times New Roman" w:cs="Times New Roman"/>
          <w:b w:val="0"/>
          <w:i/>
          <w:color w:val="333333"/>
          <w:sz w:val="24"/>
          <w:szCs w:val="24"/>
          <w:shd w:val="clear" w:color="auto" w:fill="FFFFFF"/>
        </w:rPr>
        <w:t xml:space="preserve"> </w:t>
      </w:r>
      <w:r w:rsidRPr="00250653">
        <w:rPr>
          <w:rStyle w:val="a5"/>
          <w:rFonts w:ascii="Times New Roman" w:hAnsi="Times New Roman" w:cs="Times New Roman"/>
          <w:b w:val="0"/>
          <w:i/>
          <w:color w:val="333333"/>
          <w:sz w:val="24"/>
          <w:szCs w:val="24"/>
          <w:shd w:val="clear" w:color="auto" w:fill="FFFFFF"/>
        </w:rPr>
        <w:t>обществе»: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объяснять понятия «опасная ситуация» и «чрезвычайная ситуация»,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анализировать, в чём их сходство и различия (виды чрезвычайных ситуаций,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том числе террористического характера);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раскрывать смысл понятия «культура безопасности» (как способности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предвидеть, по возможности избегать, действовать в опасных ситуациях);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lastRenderedPageBreak/>
        <w:t>приводить примеры угрозы физическому, психическому здоровью человека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и/или нанесения ущерба имуществу, безопасности личности, общества,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государства;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классифицировать источники опасности и факторы опасности (природные,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физические, биологические, химические, психологические, социальные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источники опасности – люди, животные, вирусы и бактерии; вещества, предметы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явления), в том числе техногенного происхождения;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раскрывать общие принципы безопасного поведения.</w:t>
      </w:r>
    </w:p>
    <w:p w:rsidR="00CE46EB" w:rsidRPr="00250653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i/>
          <w:color w:val="333333"/>
          <w:sz w:val="24"/>
          <w:szCs w:val="24"/>
          <w:shd w:val="clear" w:color="auto" w:fill="FFFFFF"/>
        </w:rPr>
      </w:pPr>
      <w:r w:rsidRPr="00250653">
        <w:rPr>
          <w:rStyle w:val="a5"/>
          <w:rFonts w:ascii="Times New Roman" w:hAnsi="Times New Roman" w:cs="Times New Roman"/>
          <w:b w:val="0"/>
          <w:i/>
          <w:color w:val="333333"/>
          <w:sz w:val="24"/>
          <w:szCs w:val="24"/>
          <w:shd w:val="clear" w:color="auto" w:fill="FFFFFF"/>
        </w:rPr>
        <w:t>Модуль № 2. «Безопасность в быту»: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объяснять особенности жизнеобеспечения жилища;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классифицировать источники опасности в быту (пожароопасные предметы,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электроприборы, газовое оборудование, бытовая химия, медикаменты);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знать права, обязанности и ответственность граждан в области пожарной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безопасности;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соблюдать правила безопасного поведения, позволяющие предупредить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возникновение опасных ситуаций в быту;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распознавать ситуации криминального характера;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знать о правилах вызова экстренных служб и ответственности за ложные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сообщения;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 действовать при возникновении аварийных ситуаций техногенного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происхождения в коммунальных системах жизнеобеспечения (водо</w:t>
      </w:r>
      <w:r w:rsidR="00660802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-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 газоснабжение, канализация, электроэнергетические и тепловые сети);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 действовать в ситуациях криминального характера;</w:t>
      </w:r>
    </w:p>
    <w:p w:rsidR="00CE46EB" w:rsidRPr="00CE46EB" w:rsidRDefault="00CE46EB" w:rsidP="00CE46EB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безопасно действовать при пожаре в жилых и общественных зданиях,</w:t>
      </w:r>
      <w:r w:rsidR="00250653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CE46EB">
        <w:rPr>
          <w:rStyle w:val="a5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в том числе правильно использовать первичные средства пожаротушения.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 № 3. «Безопасность на транспорте»: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классифицировать виды опасностей на транспорте (наземный, подземный, желез</w:t>
      </w:r>
      <w:r>
        <w:rPr>
          <w:rFonts w:ascii="Times New Roman" w:hAnsi="Times New Roman" w:cs="Times New Roman"/>
          <w:sz w:val="24"/>
          <w:szCs w:val="24"/>
        </w:rPr>
        <w:t>нодорожный, водный, воздушный);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соблюдать правила дорожного движения, установленные для пешехода, пассажира, водителя велосипеда и иных средств передвижения; предупреждать возникновение сложных и о</w:t>
      </w:r>
      <w:r>
        <w:rPr>
          <w:rFonts w:ascii="Times New Roman" w:hAnsi="Times New Roman" w:cs="Times New Roman"/>
          <w:sz w:val="24"/>
          <w:szCs w:val="24"/>
        </w:rPr>
        <w:t xml:space="preserve">пасных ситуаций на транспорте, </w:t>
      </w:r>
      <w:r w:rsidRPr="004B73FF">
        <w:rPr>
          <w:rFonts w:ascii="Times New Roman" w:hAnsi="Times New Roman" w:cs="Times New Roman"/>
          <w:sz w:val="24"/>
          <w:szCs w:val="24"/>
        </w:rPr>
        <w:t xml:space="preserve">в том числе криминогенного характера и ситуации угрозы террористического </w:t>
      </w:r>
      <w:r>
        <w:rPr>
          <w:rFonts w:ascii="Times New Roman" w:hAnsi="Times New Roman" w:cs="Times New Roman"/>
          <w:sz w:val="24"/>
          <w:szCs w:val="24"/>
        </w:rPr>
        <w:t>акта;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в ситуациях, когда человек стал участником происшествия на транспорте (наземном, подземном, железнодорожном, воздушном, водном), в том числе выз</w:t>
      </w:r>
      <w:r>
        <w:rPr>
          <w:rFonts w:ascii="Times New Roman" w:hAnsi="Times New Roman" w:cs="Times New Roman"/>
          <w:sz w:val="24"/>
          <w:szCs w:val="24"/>
        </w:rPr>
        <w:t>ванного террористическим актом.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 № 4. «Безопасность в общественных местах»: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потенциальные источники опасности в общественных местах, в том чи</w:t>
      </w:r>
      <w:r>
        <w:rPr>
          <w:rFonts w:ascii="Times New Roman" w:hAnsi="Times New Roman" w:cs="Times New Roman"/>
          <w:sz w:val="24"/>
          <w:szCs w:val="24"/>
        </w:rPr>
        <w:t>сле техногенного происхождения;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распознавать и характеризовать ситуации криминогенного и антиобщественного характера (кража, грабёж, мошенниче</w:t>
      </w:r>
      <w:r>
        <w:rPr>
          <w:rFonts w:ascii="Times New Roman" w:hAnsi="Times New Roman" w:cs="Times New Roman"/>
          <w:sz w:val="24"/>
          <w:szCs w:val="24"/>
        </w:rPr>
        <w:t>ство, хулиганство, ксенофобия);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соблюдать правила безопасного поведения в местах массового пребывания </w:t>
      </w:r>
      <w:r>
        <w:rPr>
          <w:rFonts w:ascii="Times New Roman" w:hAnsi="Times New Roman" w:cs="Times New Roman"/>
          <w:sz w:val="24"/>
          <w:szCs w:val="24"/>
        </w:rPr>
        <w:t>людей (в толпе);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знать правила и</w:t>
      </w:r>
      <w:r>
        <w:rPr>
          <w:rFonts w:ascii="Times New Roman" w:hAnsi="Times New Roman" w:cs="Times New Roman"/>
          <w:sz w:val="24"/>
          <w:szCs w:val="24"/>
        </w:rPr>
        <w:t>нформирования экстренных служб;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при обнаружении в общественных местах бесхозных (потенциал</w:t>
      </w:r>
      <w:r>
        <w:rPr>
          <w:rFonts w:ascii="Times New Roman" w:hAnsi="Times New Roman" w:cs="Times New Roman"/>
          <w:sz w:val="24"/>
          <w:szCs w:val="24"/>
        </w:rPr>
        <w:t>ьно опасных) вещей и предметов;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эвакуироваться</w:t>
      </w:r>
      <w:r>
        <w:rPr>
          <w:rFonts w:ascii="Times New Roman" w:hAnsi="Times New Roman" w:cs="Times New Roman"/>
          <w:sz w:val="24"/>
          <w:szCs w:val="24"/>
        </w:rPr>
        <w:t xml:space="preserve"> из общественных мест и зданий;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при возник</w:t>
      </w:r>
      <w:r>
        <w:rPr>
          <w:rFonts w:ascii="Times New Roman" w:hAnsi="Times New Roman" w:cs="Times New Roman"/>
          <w:sz w:val="24"/>
          <w:szCs w:val="24"/>
        </w:rPr>
        <w:t>новении пожара и происшествиях в общественных местах;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в условиях сове</w:t>
      </w:r>
      <w:r>
        <w:rPr>
          <w:rFonts w:ascii="Times New Roman" w:hAnsi="Times New Roman" w:cs="Times New Roman"/>
          <w:sz w:val="24"/>
          <w:szCs w:val="24"/>
        </w:rPr>
        <w:t xml:space="preserve">ршения террористического акта, </w:t>
      </w:r>
      <w:r w:rsidRPr="004B73FF">
        <w:rPr>
          <w:rFonts w:ascii="Times New Roman" w:hAnsi="Times New Roman" w:cs="Times New Roman"/>
          <w:sz w:val="24"/>
          <w:szCs w:val="24"/>
        </w:rPr>
        <w:t xml:space="preserve">в том числе при захвате и освобождении заложников; безопасно действовать в ситуациях криминогенного и антиобщественного характера. 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 № 5. «Б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езопасность в природной среде»: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раскрывать смысл понятия экологии, экологической культуры, значение экологии для устойчивого развития общества; помнить и выполнять правила безопасного поведения при </w:t>
      </w:r>
      <w:r w:rsidRPr="004B73FF">
        <w:rPr>
          <w:rFonts w:ascii="Times New Roman" w:hAnsi="Times New Roman" w:cs="Times New Roman"/>
          <w:sz w:val="24"/>
          <w:szCs w:val="24"/>
        </w:rPr>
        <w:lastRenderedPageBreak/>
        <w:t>неблагоприятной экологической обстановке; соблюдать правила бе</w:t>
      </w:r>
      <w:r>
        <w:rPr>
          <w:rFonts w:ascii="Times New Roman" w:hAnsi="Times New Roman" w:cs="Times New Roman"/>
          <w:sz w:val="24"/>
          <w:szCs w:val="24"/>
        </w:rPr>
        <w:t>зопасного поведения на природе;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объяснять правила безопасного поведения на водоёмах в различное время </w:t>
      </w:r>
      <w:r>
        <w:rPr>
          <w:rFonts w:ascii="Times New Roman" w:hAnsi="Times New Roman" w:cs="Times New Roman"/>
          <w:sz w:val="24"/>
          <w:szCs w:val="24"/>
        </w:rPr>
        <w:t>года;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безопасно действовать в случае возникновения чрезвычайных ситуаций геологического происхождения (землетрясения, извержения вулкана), чрезвычайных ситуаций метеорологического происхождения (ураганы, бури, смерчи), гидрологического происхождения (наводнения, сели, цунами, снежные лавины), природных пожаров </w:t>
      </w:r>
      <w:r>
        <w:rPr>
          <w:rFonts w:ascii="Times New Roman" w:hAnsi="Times New Roman" w:cs="Times New Roman"/>
          <w:sz w:val="24"/>
          <w:szCs w:val="24"/>
        </w:rPr>
        <w:t>(лесные, торфяные, степные);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правила само- и взаимопомощи терпящим бедствие на воде; безопасно действовать при автономном существовании в природной среде, учитывая вероятность потери ориентиров (риска заблудиться), встречи с дикими животными, опасными насекомыми, клеща</w:t>
      </w:r>
      <w:r>
        <w:rPr>
          <w:rFonts w:ascii="Times New Roman" w:hAnsi="Times New Roman" w:cs="Times New Roman"/>
          <w:sz w:val="24"/>
          <w:szCs w:val="24"/>
        </w:rPr>
        <w:t xml:space="preserve">ми и змеями, ядовитыми грибами </w:t>
      </w:r>
      <w:r w:rsidRPr="004B73FF">
        <w:rPr>
          <w:rFonts w:ascii="Times New Roman" w:hAnsi="Times New Roman" w:cs="Times New Roman"/>
          <w:sz w:val="24"/>
          <w:szCs w:val="24"/>
        </w:rPr>
        <w:t>и растениями; знать и применять с</w:t>
      </w:r>
      <w:r>
        <w:rPr>
          <w:rFonts w:ascii="Times New Roman" w:hAnsi="Times New Roman" w:cs="Times New Roman"/>
          <w:sz w:val="24"/>
          <w:szCs w:val="24"/>
        </w:rPr>
        <w:t>пособы подачи сигнала о помощи.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 № 6. «Здоровье и как его сохрани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ть. Основы медицинских знаний»: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раскрывать смысл понятий здоровь</w:t>
      </w:r>
      <w:r>
        <w:rPr>
          <w:rFonts w:ascii="Times New Roman" w:hAnsi="Times New Roman" w:cs="Times New Roman"/>
          <w:sz w:val="24"/>
          <w:szCs w:val="24"/>
        </w:rPr>
        <w:t>я (физического и психического) и здорового образа жизни;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факторы,</w:t>
      </w:r>
      <w:r>
        <w:rPr>
          <w:rFonts w:ascii="Times New Roman" w:hAnsi="Times New Roman" w:cs="Times New Roman"/>
          <w:sz w:val="24"/>
          <w:szCs w:val="24"/>
        </w:rPr>
        <w:t xml:space="preserve"> влияющие на здоровье человека;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раскрывать понятия заболеваний, зависящих от образа жизни (физических нагрузок, режима труда и отдыха, </w:t>
      </w:r>
      <w:r>
        <w:rPr>
          <w:rFonts w:ascii="Times New Roman" w:hAnsi="Times New Roman" w:cs="Times New Roman"/>
          <w:sz w:val="24"/>
          <w:szCs w:val="24"/>
        </w:rPr>
        <w:t xml:space="preserve">питания, психического здоровья </w:t>
      </w:r>
      <w:r w:rsidRPr="004B73FF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психологического благополучия);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негативно относиться к вредным привычкам (табакокурение, алкоголизм, на</w:t>
      </w:r>
      <w:r>
        <w:rPr>
          <w:rFonts w:ascii="Times New Roman" w:hAnsi="Times New Roman" w:cs="Times New Roman"/>
          <w:sz w:val="24"/>
          <w:szCs w:val="24"/>
        </w:rPr>
        <w:t>ркомания, игровая зависимость);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приводить примеры мер защиты от инфекционных и неинфекционных </w:t>
      </w:r>
      <w:r>
        <w:rPr>
          <w:rFonts w:ascii="Times New Roman" w:hAnsi="Times New Roman" w:cs="Times New Roman"/>
          <w:sz w:val="24"/>
          <w:szCs w:val="24"/>
        </w:rPr>
        <w:t>заболеваний;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в случае возникновения чрезвычайных ситуаций биолого-социального происхождения (эпидемии, пандемии);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основные мероприятия, проводимые в Российской Федерации по обеспечению безопасности населения при угрозе и во время чрезвычайных ситуаций</w:t>
      </w:r>
      <w:r>
        <w:rPr>
          <w:rFonts w:ascii="Times New Roman" w:hAnsi="Times New Roman" w:cs="Times New Roman"/>
          <w:sz w:val="24"/>
          <w:szCs w:val="24"/>
        </w:rPr>
        <w:t xml:space="preserve"> биолого-социального характера;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оказывать первую помощь и самопо</w:t>
      </w:r>
      <w:r>
        <w:rPr>
          <w:rFonts w:ascii="Times New Roman" w:hAnsi="Times New Roman" w:cs="Times New Roman"/>
          <w:sz w:val="24"/>
          <w:szCs w:val="24"/>
        </w:rPr>
        <w:t>мощь при неотложных состояниях.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№ 7. «Безопасность в социуме»: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приводить примеры межличн</w:t>
      </w:r>
      <w:r>
        <w:rPr>
          <w:rFonts w:ascii="Times New Roman" w:hAnsi="Times New Roman" w:cs="Times New Roman"/>
          <w:sz w:val="24"/>
          <w:szCs w:val="24"/>
        </w:rPr>
        <w:t>остного и группового конфликта;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характеризовать способы избегания и разрешения </w:t>
      </w:r>
      <w:r>
        <w:rPr>
          <w:rFonts w:ascii="Times New Roman" w:hAnsi="Times New Roman" w:cs="Times New Roman"/>
          <w:sz w:val="24"/>
          <w:szCs w:val="24"/>
        </w:rPr>
        <w:t>конфликтных ситуаций;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характеризовать опасные проявления конфликтов (в том числе насилие, </w:t>
      </w:r>
      <w:r>
        <w:rPr>
          <w:rFonts w:ascii="Times New Roman" w:hAnsi="Times New Roman" w:cs="Times New Roman"/>
          <w:sz w:val="24"/>
          <w:szCs w:val="24"/>
        </w:rPr>
        <w:t>буллинг (травля);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приводить примеры манипуляций (</w:t>
      </w:r>
      <w:r>
        <w:rPr>
          <w:rFonts w:ascii="Times New Roman" w:hAnsi="Times New Roman" w:cs="Times New Roman"/>
          <w:sz w:val="24"/>
          <w:szCs w:val="24"/>
        </w:rPr>
        <w:t xml:space="preserve">в том числе в целях вовлечения </w:t>
      </w:r>
      <w:r w:rsidRPr="004B73FF">
        <w:rPr>
          <w:rFonts w:ascii="Times New Roman" w:hAnsi="Times New Roman" w:cs="Times New Roman"/>
          <w:sz w:val="24"/>
          <w:szCs w:val="24"/>
        </w:rPr>
        <w:t>в экстремистскую, террористическую и ин</w:t>
      </w:r>
      <w:r>
        <w:rPr>
          <w:rFonts w:ascii="Times New Roman" w:hAnsi="Times New Roman" w:cs="Times New Roman"/>
          <w:sz w:val="24"/>
          <w:szCs w:val="24"/>
        </w:rPr>
        <w:t xml:space="preserve">ую деструктивную деятельность, </w:t>
      </w:r>
      <w:r w:rsidRPr="004B73FF">
        <w:rPr>
          <w:rFonts w:ascii="Times New Roman" w:hAnsi="Times New Roman" w:cs="Times New Roman"/>
          <w:sz w:val="24"/>
          <w:szCs w:val="24"/>
        </w:rPr>
        <w:t>в субкультуры и формируемые на их о</w:t>
      </w:r>
      <w:r>
        <w:rPr>
          <w:rFonts w:ascii="Times New Roman" w:hAnsi="Times New Roman" w:cs="Times New Roman"/>
          <w:sz w:val="24"/>
          <w:szCs w:val="24"/>
        </w:rPr>
        <w:t>снове сообщества экстремистской</w:t>
      </w:r>
      <w:r w:rsidRPr="004B73FF">
        <w:rPr>
          <w:rFonts w:ascii="Times New Roman" w:hAnsi="Times New Roman" w:cs="Times New Roman"/>
          <w:sz w:val="24"/>
          <w:szCs w:val="24"/>
        </w:rPr>
        <w:t xml:space="preserve"> и суицидальной направленности) и спосо</w:t>
      </w:r>
      <w:r>
        <w:rPr>
          <w:rFonts w:ascii="Times New Roman" w:hAnsi="Times New Roman" w:cs="Times New Roman"/>
          <w:sz w:val="24"/>
          <w:szCs w:val="24"/>
        </w:rPr>
        <w:t>бов противостоять манипуляциям;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соблюдать правила коммуникации с н</w:t>
      </w:r>
      <w:r>
        <w:rPr>
          <w:rFonts w:ascii="Times New Roman" w:hAnsi="Times New Roman" w:cs="Times New Roman"/>
          <w:sz w:val="24"/>
          <w:szCs w:val="24"/>
        </w:rPr>
        <w:t xml:space="preserve">езнакомыми людьми (в том числе </w:t>
      </w:r>
      <w:r w:rsidRPr="004B73FF">
        <w:rPr>
          <w:rFonts w:ascii="Times New Roman" w:hAnsi="Times New Roman" w:cs="Times New Roman"/>
          <w:sz w:val="24"/>
          <w:szCs w:val="24"/>
        </w:rPr>
        <w:t>с подозрительными людьми, у которых могут</w:t>
      </w:r>
      <w:r w:rsidR="002F583A">
        <w:rPr>
          <w:rFonts w:ascii="Times New Roman" w:hAnsi="Times New Roman" w:cs="Times New Roman"/>
          <w:sz w:val="24"/>
          <w:szCs w:val="24"/>
        </w:rPr>
        <w:t xml:space="preserve"> иметься преступные намерения);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соблюдать правила безопасного и комфортного существования со знакомыми людьми и в различных группах, в том числе в семье, классе, коллективе кружка/секции/спортивной команды, группе друзей; 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распознавать опасности и соблюдать</w:t>
      </w:r>
      <w:r w:rsidR="002F583A">
        <w:rPr>
          <w:rFonts w:ascii="Times New Roman" w:hAnsi="Times New Roman" w:cs="Times New Roman"/>
          <w:sz w:val="24"/>
          <w:szCs w:val="24"/>
        </w:rPr>
        <w:t xml:space="preserve"> правила безопасного поведения </w:t>
      </w:r>
      <w:r w:rsidRPr="004B73FF">
        <w:rPr>
          <w:rFonts w:ascii="Times New Roman" w:hAnsi="Times New Roman" w:cs="Times New Roman"/>
          <w:sz w:val="24"/>
          <w:szCs w:val="24"/>
        </w:rPr>
        <w:t xml:space="preserve">в практике современных </w:t>
      </w:r>
      <w:r w:rsidR="002F583A">
        <w:rPr>
          <w:rFonts w:ascii="Times New Roman" w:hAnsi="Times New Roman" w:cs="Times New Roman"/>
          <w:sz w:val="24"/>
          <w:szCs w:val="24"/>
        </w:rPr>
        <w:t>молодёжных увлечений;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безопасно действовать при опасных проявлениях конфликта и при </w:t>
      </w:r>
      <w:r w:rsidR="002F583A">
        <w:rPr>
          <w:rFonts w:ascii="Times New Roman" w:hAnsi="Times New Roman" w:cs="Times New Roman"/>
          <w:sz w:val="24"/>
          <w:szCs w:val="24"/>
        </w:rPr>
        <w:t>возможных манипуляциях.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 xml:space="preserve">Модуль № 8. «Безопасность </w:t>
      </w:r>
      <w:r w:rsidR="002F583A">
        <w:rPr>
          <w:rFonts w:ascii="Times New Roman" w:eastAsia="Times New Roman" w:hAnsi="Times New Roman" w:cs="Times New Roman"/>
          <w:i/>
          <w:sz w:val="24"/>
          <w:szCs w:val="24"/>
        </w:rPr>
        <w:t>в информационном пространстве»: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приводить примеры инфор</w:t>
      </w:r>
      <w:r w:rsidR="002F583A">
        <w:rPr>
          <w:rFonts w:ascii="Times New Roman" w:hAnsi="Times New Roman" w:cs="Times New Roman"/>
          <w:sz w:val="24"/>
          <w:szCs w:val="24"/>
        </w:rPr>
        <w:t>мационных и компьютерных угроз;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потенциальные риски и угрозы при использовании сети</w:t>
      </w:r>
      <w:r w:rsidR="002F583A">
        <w:rPr>
          <w:rFonts w:ascii="Times New Roman" w:hAnsi="Times New Roman" w:cs="Times New Roman"/>
          <w:sz w:val="24"/>
          <w:szCs w:val="24"/>
        </w:rPr>
        <w:t xml:space="preserve"> </w:t>
      </w:r>
      <w:r w:rsidRPr="004B73FF">
        <w:rPr>
          <w:rFonts w:ascii="Times New Roman" w:hAnsi="Times New Roman" w:cs="Times New Roman"/>
          <w:sz w:val="24"/>
          <w:szCs w:val="24"/>
        </w:rPr>
        <w:t xml:space="preserve">Интернет, предупреждать риски и угрозы в Интернете (в том числе вовлечения в экстремистские, террористические </w:t>
      </w:r>
      <w:r w:rsidR="002F583A">
        <w:rPr>
          <w:rFonts w:ascii="Times New Roman" w:hAnsi="Times New Roman" w:cs="Times New Roman"/>
          <w:sz w:val="24"/>
          <w:szCs w:val="24"/>
        </w:rPr>
        <w:t xml:space="preserve">и иные деструктивные </w:t>
      </w:r>
      <w:r w:rsidRPr="004B73FF">
        <w:rPr>
          <w:rFonts w:ascii="Times New Roman" w:hAnsi="Times New Roman" w:cs="Times New Roman"/>
          <w:sz w:val="24"/>
          <w:szCs w:val="24"/>
        </w:rPr>
        <w:t>интернет-</w:t>
      </w:r>
      <w:r w:rsidR="002F583A">
        <w:rPr>
          <w:rFonts w:ascii="Times New Roman" w:hAnsi="Times New Roman" w:cs="Times New Roman"/>
          <w:sz w:val="24"/>
          <w:szCs w:val="24"/>
        </w:rPr>
        <w:t>сообщества);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lastRenderedPageBreak/>
        <w:t>владеть принципами безопасного использования Интернета, электронных изделий бытового назначения (игровые приставки, мобильные те</w:t>
      </w:r>
      <w:r w:rsidR="002F583A">
        <w:rPr>
          <w:rFonts w:ascii="Times New Roman" w:hAnsi="Times New Roman" w:cs="Times New Roman"/>
          <w:sz w:val="24"/>
          <w:szCs w:val="24"/>
        </w:rPr>
        <w:t>лефоны сотовой связи и другие);</w:t>
      </w:r>
    </w:p>
    <w:p w:rsid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предупреждать возникнове</w:t>
      </w:r>
      <w:r w:rsidR="002F583A">
        <w:rPr>
          <w:rFonts w:ascii="Times New Roman" w:hAnsi="Times New Roman" w:cs="Times New Roman"/>
          <w:sz w:val="24"/>
          <w:szCs w:val="24"/>
        </w:rPr>
        <w:t>ние сложных и опасных ситуаций;</w:t>
      </w:r>
    </w:p>
    <w:p w:rsidR="004B73FF" w:rsidRPr="004B73FF" w:rsidRDefault="002F583A" w:rsidP="002F583A">
      <w:pPr>
        <w:tabs>
          <w:tab w:val="center" w:pos="1547"/>
          <w:tab w:val="center" w:pos="2921"/>
          <w:tab w:val="center" w:pos="4217"/>
          <w:tab w:val="center" w:pos="6359"/>
          <w:tab w:val="center" w:pos="7947"/>
          <w:tab w:val="center" w:pos="8690"/>
          <w:tab w:val="right" w:pos="9928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характеризовать и предотвращать потенциальные риски и угрозы </w:t>
      </w:r>
      <w:r w:rsidR="004B73FF" w:rsidRPr="004B73FF">
        <w:rPr>
          <w:rFonts w:ascii="Times New Roman" w:hAnsi="Times New Roman" w:cs="Times New Roman"/>
          <w:sz w:val="24"/>
          <w:szCs w:val="24"/>
        </w:rPr>
        <w:t xml:space="preserve">при использовании Интернета (например: мошенничество, игромания, деструктивные </w:t>
      </w:r>
      <w:r>
        <w:rPr>
          <w:rFonts w:ascii="Times New Roman" w:hAnsi="Times New Roman" w:cs="Times New Roman"/>
          <w:sz w:val="24"/>
          <w:szCs w:val="24"/>
        </w:rPr>
        <w:t>сообщества в социальных сетях).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 № 9. «Основы противодейс</w:t>
      </w:r>
      <w:r w:rsidR="002F583A">
        <w:rPr>
          <w:rFonts w:ascii="Times New Roman" w:eastAsia="Times New Roman" w:hAnsi="Times New Roman" w:cs="Times New Roman"/>
          <w:i/>
          <w:sz w:val="24"/>
          <w:szCs w:val="24"/>
        </w:rPr>
        <w:t>твия экстремизму и терроризму»: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объяснять понятия экстремизма, террор</w:t>
      </w:r>
      <w:r w:rsidR="002F583A">
        <w:rPr>
          <w:rFonts w:ascii="Times New Roman" w:hAnsi="Times New Roman" w:cs="Times New Roman"/>
          <w:sz w:val="24"/>
          <w:szCs w:val="24"/>
        </w:rPr>
        <w:t>изма, их причины и последствия;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сформировать негативное отношение к экстремистской и террористической деятельности;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объяснять организационные основы сист</w:t>
      </w:r>
      <w:r w:rsidR="002F583A">
        <w:rPr>
          <w:rFonts w:ascii="Times New Roman" w:hAnsi="Times New Roman" w:cs="Times New Roman"/>
          <w:sz w:val="24"/>
          <w:szCs w:val="24"/>
        </w:rPr>
        <w:t xml:space="preserve">емы противодействия терроризму </w:t>
      </w:r>
      <w:r w:rsidRPr="004B73FF">
        <w:rPr>
          <w:rFonts w:ascii="Times New Roman" w:hAnsi="Times New Roman" w:cs="Times New Roman"/>
          <w:sz w:val="24"/>
          <w:szCs w:val="24"/>
        </w:rPr>
        <w:t>и экст</w:t>
      </w:r>
      <w:r w:rsidR="002F583A">
        <w:rPr>
          <w:rFonts w:ascii="Times New Roman" w:hAnsi="Times New Roman" w:cs="Times New Roman"/>
          <w:sz w:val="24"/>
          <w:szCs w:val="24"/>
        </w:rPr>
        <w:t>ремизму в Российской Федерации;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распознавать ситуации угрозы террористического акта в доме, </w:t>
      </w:r>
      <w:r w:rsidR="002F583A">
        <w:rPr>
          <w:rFonts w:ascii="Times New Roman" w:hAnsi="Times New Roman" w:cs="Times New Roman"/>
          <w:sz w:val="24"/>
          <w:szCs w:val="24"/>
        </w:rPr>
        <w:t>в общественном месте;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при обнаружении в общественных местах бесхозных (</w:t>
      </w:r>
      <w:r w:rsidR="002F583A">
        <w:rPr>
          <w:rFonts w:ascii="Times New Roman" w:hAnsi="Times New Roman" w:cs="Times New Roman"/>
          <w:sz w:val="24"/>
          <w:szCs w:val="24"/>
        </w:rPr>
        <w:t>или опасных) вещей и предметов;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безопасно действовать в условиях сове</w:t>
      </w:r>
      <w:r w:rsidR="002F583A">
        <w:rPr>
          <w:rFonts w:ascii="Times New Roman" w:hAnsi="Times New Roman" w:cs="Times New Roman"/>
          <w:sz w:val="24"/>
          <w:szCs w:val="24"/>
        </w:rPr>
        <w:t xml:space="preserve">ршения террористического акта, </w:t>
      </w:r>
      <w:r w:rsidRPr="004B73FF">
        <w:rPr>
          <w:rFonts w:ascii="Times New Roman" w:hAnsi="Times New Roman" w:cs="Times New Roman"/>
          <w:sz w:val="24"/>
          <w:szCs w:val="24"/>
        </w:rPr>
        <w:t>в том числе при зах</w:t>
      </w:r>
      <w:r w:rsidR="002F583A">
        <w:rPr>
          <w:rFonts w:ascii="Times New Roman" w:hAnsi="Times New Roman" w:cs="Times New Roman"/>
          <w:sz w:val="24"/>
          <w:szCs w:val="24"/>
        </w:rPr>
        <w:t>вате и освобождении заложников.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>Модуль № 10. «Взаимодействие личности, общест</w:t>
      </w:r>
      <w:r w:rsidR="002F583A">
        <w:rPr>
          <w:rFonts w:ascii="Times New Roman" w:eastAsia="Times New Roman" w:hAnsi="Times New Roman" w:cs="Times New Roman"/>
          <w:i/>
          <w:sz w:val="24"/>
          <w:szCs w:val="24"/>
        </w:rPr>
        <w:t>ва и государства</w:t>
      </w:r>
      <w:r w:rsidRPr="004B73FF">
        <w:rPr>
          <w:rFonts w:ascii="Times New Roman" w:eastAsia="Times New Roman" w:hAnsi="Times New Roman" w:cs="Times New Roman"/>
          <w:i/>
          <w:sz w:val="24"/>
          <w:szCs w:val="24"/>
        </w:rPr>
        <w:t xml:space="preserve"> в обеспечении безопаснос</w:t>
      </w:r>
      <w:r w:rsidR="002F583A">
        <w:rPr>
          <w:rFonts w:ascii="Times New Roman" w:eastAsia="Times New Roman" w:hAnsi="Times New Roman" w:cs="Times New Roman"/>
          <w:i/>
          <w:sz w:val="24"/>
          <w:szCs w:val="24"/>
        </w:rPr>
        <w:t>ти жизни и здоровья населения»: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роль человека, общества и государства при обеспечении безопасности жизни и здоровья на</w:t>
      </w:r>
      <w:r w:rsidR="002F583A">
        <w:rPr>
          <w:rFonts w:ascii="Times New Roman" w:hAnsi="Times New Roman" w:cs="Times New Roman"/>
          <w:sz w:val="24"/>
          <w:szCs w:val="24"/>
        </w:rPr>
        <w:t>селения в Российской Федерации;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объяснять роль государственных служб Российской Федерации по защите населения при возникновении и ликвидации последствий чрезвычайных с</w:t>
      </w:r>
      <w:r w:rsidR="002F583A">
        <w:rPr>
          <w:rFonts w:ascii="Times New Roman" w:hAnsi="Times New Roman" w:cs="Times New Roman"/>
          <w:sz w:val="24"/>
          <w:szCs w:val="24"/>
        </w:rPr>
        <w:t>итуаций в современных условиях;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характеризовать о</w:t>
      </w:r>
      <w:r w:rsidR="002F583A">
        <w:rPr>
          <w:rFonts w:ascii="Times New Roman" w:hAnsi="Times New Roman" w:cs="Times New Roman"/>
          <w:sz w:val="24"/>
          <w:szCs w:val="24"/>
        </w:rPr>
        <w:t>сновные мероприятия, проводимые</w:t>
      </w:r>
      <w:r w:rsidRPr="004B73FF">
        <w:rPr>
          <w:rFonts w:ascii="Times New Roman" w:hAnsi="Times New Roman" w:cs="Times New Roman"/>
          <w:sz w:val="24"/>
          <w:szCs w:val="24"/>
        </w:rPr>
        <w:t xml:space="preserve"> в Российской Федерации, по обеспечению бе</w:t>
      </w:r>
      <w:r w:rsidR="002F583A">
        <w:rPr>
          <w:rFonts w:ascii="Times New Roman" w:hAnsi="Times New Roman" w:cs="Times New Roman"/>
          <w:sz w:val="24"/>
          <w:szCs w:val="24"/>
        </w:rPr>
        <w:t>зопасности населения при угрозе</w:t>
      </w:r>
      <w:r w:rsidRPr="004B73FF">
        <w:rPr>
          <w:rFonts w:ascii="Times New Roman" w:hAnsi="Times New Roman" w:cs="Times New Roman"/>
          <w:sz w:val="24"/>
          <w:szCs w:val="24"/>
        </w:rPr>
        <w:t xml:space="preserve"> и во время чрезвычайных</w:t>
      </w:r>
      <w:r w:rsidR="002F583A">
        <w:rPr>
          <w:rFonts w:ascii="Times New Roman" w:hAnsi="Times New Roman" w:cs="Times New Roman"/>
          <w:sz w:val="24"/>
          <w:szCs w:val="24"/>
        </w:rPr>
        <w:t xml:space="preserve"> ситуаций различного характера;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объяснять правила оповещения и эвакуации населения в условиях </w:t>
      </w:r>
      <w:r w:rsidR="002F583A">
        <w:rPr>
          <w:rFonts w:ascii="Times New Roman" w:hAnsi="Times New Roman" w:cs="Times New Roman"/>
          <w:sz w:val="24"/>
          <w:szCs w:val="24"/>
        </w:rPr>
        <w:t>чрезвычайных ситуаций;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помнить и объяснять права и обязанност</w:t>
      </w:r>
      <w:r w:rsidR="002F583A">
        <w:rPr>
          <w:rFonts w:ascii="Times New Roman" w:hAnsi="Times New Roman" w:cs="Times New Roman"/>
          <w:sz w:val="24"/>
          <w:szCs w:val="24"/>
        </w:rPr>
        <w:t xml:space="preserve">и граждан Российской Федерации </w:t>
      </w:r>
      <w:r w:rsidRPr="004B73FF">
        <w:rPr>
          <w:rFonts w:ascii="Times New Roman" w:hAnsi="Times New Roman" w:cs="Times New Roman"/>
          <w:sz w:val="24"/>
          <w:szCs w:val="24"/>
        </w:rPr>
        <w:t>в области безопасности в условиях чрезвычайных ситуаций</w:t>
      </w:r>
      <w:r w:rsidR="002F583A">
        <w:rPr>
          <w:rFonts w:ascii="Times New Roman" w:hAnsi="Times New Roman" w:cs="Times New Roman"/>
          <w:sz w:val="24"/>
          <w:szCs w:val="24"/>
        </w:rPr>
        <w:t xml:space="preserve"> мирного и военного времени;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владеть правилами безопасного пов</w:t>
      </w:r>
      <w:r w:rsidR="002F583A">
        <w:rPr>
          <w:rFonts w:ascii="Times New Roman" w:hAnsi="Times New Roman" w:cs="Times New Roman"/>
          <w:sz w:val="24"/>
          <w:szCs w:val="24"/>
        </w:rPr>
        <w:t>едения и безопасно действовать в различных ситуациях;</w:t>
      </w:r>
    </w:p>
    <w:p w:rsidR="002F583A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 xml:space="preserve">владеть способами антикоррупционного поведения с учётом возрастных </w:t>
      </w:r>
      <w:r w:rsidR="002F583A">
        <w:rPr>
          <w:rFonts w:ascii="Times New Roman" w:hAnsi="Times New Roman" w:cs="Times New Roman"/>
          <w:sz w:val="24"/>
          <w:szCs w:val="24"/>
        </w:rPr>
        <w:t>обязанностей;</w:t>
      </w:r>
    </w:p>
    <w:p w:rsidR="004B73FF" w:rsidRPr="004B73FF" w:rsidRDefault="004B73FF" w:rsidP="004B73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73FF">
        <w:rPr>
          <w:rFonts w:ascii="Times New Roman" w:hAnsi="Times New Roman" w:cs="Times New Roman"/>
          <w:sz w:val="24"/>
          <w:szCs w:val="24"/>
        </w:rPr>
        <w:t>информировать население и соответствующие органы о возникновении опасных ситуаций.</w:t>
      </w:r>
    </w:p>
    <w:p w:rsidR="0096693D" w:rsidRDefault="0096693D" w:rsidP="00DE1BD8">
      <w:pPr>
        <w:jc w:val="right"/>
        <w:rPr>
          <w:rFonts w:ascii="Times New Roman" w:hAnsi="Times New Roman" w:cs="Times New Roman"/>
          <w:b/>
          <w:sz w:val="24"/>
          <w:szCs w:val="24"/>
        </w:rPr>
        <w:sectPr w:rsidR="0096693D" w:rsidSect="000778E9">
          <w:footerReference w:type="default" r:id="rId7"/>
          <w:footerReference w:type="first" r:id="rId8"/>
          <w:pgSz w:w="11906" w:h="16838"/>
          <w:pgMar w:top="1134" w:right="850" w:bottom="1134" w:left="1701" w:header="708" w:footer="708" w:gutter="0"/>
          <w:pgNumType w:start="0"/>
          <w:cols w:space="708"/>
          <w:titlePg/>
          <w:docGrid w:linePitch="360"/>
        </w:sectPr>
      </w:pPr>
    </w:p>
    <w:p w:rsidR="008368E2" w:rsidRDefault="008368E2" w:rsidP="008368E2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368E2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8368E2">
        <w:rPr>
          <w:rFonts w:ascii="Times New Roman" w:hAnsi="Times New Roman"/>
          <w:b/>
          <w:color w:val="000000"/>
          <w:sz w:val="24"/>
          <w:szCs w:val="24"/>
        </w:rPr>
        <w:t>ПЛАНИРОВАНИЕ</w:t>
      </w:r>
    </w:p>
    <w:p w:rsidR="00AB3A49" w:rsidRPr="00AB3A49" w:rsidRDefault="00AB3A49" w:rsidP="004E5EBB">
      <w:pPr>
        <w:suppressAutoHyphens/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3A49"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W w:w="15451" w:type="dxa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5941"/>
        <w:gridCol w:w="1884"/>
        <w:gridCol w:w="1884"/>
        <w:gridCol w:w="1884"/>
        <w:gridCol w:w="3136"/>
      </w:tblGrid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9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модулей и тем</w:t>
            </w:r>
          </w:p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5652" w:type="dxa"/>
            <w:gridSpan w:val="3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136" w:type="dxa"/>
            <w:vMerge w:val="restart"/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</w:t>
            </w:r>
          </w:p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 ресурсы</w:t>
            </w:r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1" w:type="dxa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</w:p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136" w:type="dxa"/>
            <w:vMerge/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0778E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B3A49" w:rsidRPr="000778E9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</w:t>
              </w:r>
              <w:r w:rsidR="006A32EE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edsoo</w:t>
              </w:r>
              <w:r w:rsidR="00AB3A49" w:rsidRPr="000778E9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.ru/f5eac5d4</w:t>
              </w:r>
            </w:hyperlink>
          </w:p>
          <w:p w:rsidR="00AB3A49" w:rsidRPr="000778E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B3A49" w:rsidRPr="000778E9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</w:t>
              </w:r>
              <w:r w:rsidR="006A32EE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edsoo</w:t>
              </w:r>
              <w:r w:rsidR="00AB3A49" w:rsidRPr="000778E9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.ru/f5eac746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быту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.ru/f5eac8c2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.ru/f5eacc82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.ru/f5eacdf4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.ru/f5eacf84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.ru/f5ead51a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на транспорте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.ru/f5eaefa0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.ru/f5eaf78e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.ru/f5eaf946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.ru/f5ead68c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общественных местах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.ru/f5eb038c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.ru/f5eb06f2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.ru/f5eb0a76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природной среде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.ru/f5eb0d96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.ru/f5eb14e4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.ru/f5eb1da4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как его сохранить. Основы медицинских знаний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B40A9A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.ru/f5eb279a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.ru/f5eb2c0e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.ru/f5eb2d94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.ru/f5eb3384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.ru/f5eacc82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.ru/f5eb37ee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социуме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.ru/f5eb3ca8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.ru/f5eb3f82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.ru/f5eb4568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информационном пространстве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.ru/f5eb46da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.ru/f5eb4842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22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41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противодействия экстремизму и терроризму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6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.ru/f5eb6192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6663" w:type="dxa"/>
            <w:gridSpan w:val="2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</w:tcPr>
          <w:p w:rsidR="00AB3A49" w:rsidRPr="00AB3A49" w:rsidRDefault="00B40A9A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B3A49" w:rsidRPr="00AB3A49" w:rsidRDefault="00AB3A49" w:rsidP="004E5EBB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3A49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W w:w="15451" w:type="dxa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954"/>
        <w:gridCol w:w="1890"/>
        <w:gridCol w:w="1890"/>
        <w:gridCol w:w="1890"/>
        <w:gridCol w:w="3118"/>
      </w:tblGrid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077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9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модулей и тем</w:t>
            </w:r>
          </w:p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5670" w:type="dxa"/>
            <w:gridSpan w:val="3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118" w:type="dxa"/>
            <w:vMerge w:val="restart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</w:t>
            </w:r>
          </w:p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 ресурсы</w:t>
            </w:r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118" w:type="dxa"/>
            <w:vMerge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быту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.ru/f5eac8c2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на транспорте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.ru/f5eaf78e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.ru/f5eaf946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.ru/f5eafef0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.ru/f5eafd42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.ru/f5eb0210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общественных местах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.ru/f5eb0c10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.ru/f5eb0c10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природной среде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.ru/f5eb14e4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.ru/f5eb0efe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.ru/f5eb1ac0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.ru/f5eb1da4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.ru/f5eb209c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.ru/f5eb222c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.ru/f5eb23a8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как его сохранить. Основы медицинских знаний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.ru/f5eb3078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.ru/f5eb350a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.ru/f5eb367c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социуме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.ru/f5eb3ca8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.ru/f5eb425c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.ru/f5eb40ea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.ru/f5eb4568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 в информационном пространстве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.ru/f5eb4842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.ru/f5eb46da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.ru/f5eb4d4c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противодействия экстремизму и терроризму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.ru/f5eb6192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54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личности, общества и государства в обеспечении безопасности жизни и здоровья населения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.ru/f5eb6192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.ru/f5eb644e</w:t>
              </w:r>
            </w:hyperlink>
          </w:p>
          <w:p w:rsidR="00AB3A49" w:rsidRPr="00AB3A49" w:rsidRDefault="001347FE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https://</w:t>
              </w:r>
              <w:r w:rsidR="006A32EE">
                <w:rPr>
                  <w:rFonts w:ascii="Times New Roman" w:hAnsi="Times New Roman" w:cs="Times New Roman"/>
                  <w:sz w:val="24"/>
                  <w:szCs w:val="24"/>
                </w:rPr>
                <w:t>edsoo</w:t>
              </w:r>
              <w:r w:rsidR="00AB3A49" w:rsidRPr="00AB3A49">
                <w:rPr>
                  <w:rFonts w:ascii="Times New Roman" w:hAnsi="Times New Roman" w:cs="Times New Roman"/>
                  <w:sz w:val="24"/>
                  <w:szCs w:val="24"/>
                </w:rPr>
                <w:t>.ru/f5eb65c0</w:t>
              </w:r>
            </w:hyperlink>
          </w:p>
        </w:tc>
      </w:tr>
      <w:tr w:rsidR="00AB3A49" w:rsidRPr="00AB3A49" w:rsidTr="00AB3A49">
        <w:trPr>
          <w:trHeight w:val="144"/>
          <w:tblCellSpacing w:w="20" w:type="nil"/>
          <w:jc w:val="center"/>
        </w:trPr>
        <w:tc>
          <w:tcPr>
            <w:tcW w:w="6663" w:type="dxa"/>
            <w:gridSpan w:val="2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A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B3A49" w:rsidRPr="00AB3A49" w:rsidRDefault="00AB3A49" w:rsidP="00AB3A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E1BD8" w:rsidRPr="00074EEB" w:rsidRDefault="00DE1BD8" w:rsidP="0075342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E1BD8" w:rsidRPr="00074EEB" w:rsidSect="0075342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7FE" w:rsidRDefault="001347FE">
      <w:pPr>
        <w:spacing w:after="0" w:line="240" w:lineRule="auto"/>
      </w:pPr>
      <w:r>
        <w:separator/>
      </w:r>
    </w:p>
  </w:endnote>
  <w:endnote w:type="continuationSeparator" w:id="0">
    <w:p w:rsidR="001347FE" w:rsidRDefault="00134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0617169"/>
      <w:docPartObj>
        <w:docPartGallery w:val="Page Numbers (Bottom of Page)"/>
        <w:docPartUnique/>
      </w:docPartObj>
    </w:sdtPr>
    <w:sdtEndPr/>
    <w:sdtContent>
      <w:p w:rsidR="006A32EE" w:rsidRDefault="006A32E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6ABB" w:rsidRPr="00A46ABB">
          <w:rPr>
            <w:noProof/>
            <w:lang w:val="ru-RU"/>
          </w:rPr>
          <w:t>19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6675730"/>
      <w:docPartObj>
        <w:docPartGallery w:val="Page Numbers (Bottom of Page)"/>
        <w:docPartUnique/>
      </w:docPartObj>
    </w:sdtPr>
    <w:sdtEndPr/>
    <w:sdtContent>
      <w:p w:rsidR="006A32EE" w:rsidRDefault="006A32E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6ABB" w:rsidRPr="00A46ABB">
          <w:rPr>
            <w:noProof/>
            <w:lang w:val="ru-RU"/>
          </w:rPr>
          <w:t>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7FE" w:rsidRDefault="001347FE">
      <w:pPr>
        <w:spacing w:after="0" w:line="240" w:lineRule="auto"/>
      </w:pPr>
      <w:r>
        <w:separator/>
      </w:r>
    </w:p>
  </w:footnote>
  <w:footnote w:type="continuationSeparator" w:id="0">
    <w:p w:rsidR="001347FE" w:rsidRDefault="001347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 w15:restartNumberingAfterBreak="0">
    <w:nsid w:val="00000029"/>
    <w:multiLevelType w:val="hybridMultilevel"/>
    <w:tmpl w:val="96A2529E"/>
    <w:lvl w:ilvl="0" w:tplc="E11A29C2">
      <w:start w:val="1"/>
      <w:numFmt w:val="decimal"/>
      <w:lvlText w:val="1.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F4D23BB"/>
    <w:multiLevelType w:val="multilevel"/>
    <w:tmpl w:val="8CC266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A36B40"/>
    <w:multiLevelType w:val="hybridMultilevel"/>
    <w:tmpl w:val="63FC24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47A6C"/>
    <w:multiLevelType w:val="hybridMultilevel"/>
    <w:tmpl w:val="9DEE4CBE"/>
    <w:lvl w:ilvl="0" w:tplc="0419000D">
      <w:start w:val="1"/>
      <w:numFmt w:val="bullet"/>
      <w:lvlText w:val=""/>
      <w:lvlJc w:val="left"/>
      <w:pPr>
        <w:ind w:left="7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5" w15:restartNumberingAfterBreak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BD"/>
    <w:rsid w:val="000560FC"/>
    <w:rsid w:val="00061B7D"/>
    <w:rsid w:val="00074EEB"/>
    <w:rsid w:val="000778E9"/>
    <w:rsid w:val="00124FC2"/>
    <w:rsid w:val="001347FE"/>
    <w:rsid w:val="00144070"/>
    <w:rsid w:val="00213F80"/>
    <w:rsid w:val="00246147"/>
    <w:rsid w:val="00250653"/>
    <w:rsid w:val="002F583A"/>
    <w:rsid w:val="00312FF9"/>
    <w:rsid w:val="00334624"/>
    <w:rsid w:val="00397C6E"/>
    <w:rsid w:val="003F13D4"/>
    <w:rsid w:val="00436246"/>
    <w:rsid w:val="00446071"/>
    <w:rsid w:val="004B73FF"/>
    <w:rsid w:val="004E31AE"/>
    <w:rsid w:val="004E5EBB"/>
    <w:rsid w:val="00536AB7"/>
    <w:rsid w:val="005761AF"/>
    <w:rsid w:val="005B6C8B"/>
    <w:rsid w:val="00660802"/>
    <w:rsid w:val="00684070"/>
    <w:rsid w:val="00684371"/>
    <w:rsid w:val="00685356"/>
    <w:rsid w:val="006A32EE"/>
    <w:rsid w:val="00711FA6"/>
    <w:rsid w:val="0075342C"/>
    <w:rsid w:val="00765B6C"/>
    <w:rsid w:val="00772F4F"/>
    <w:rsid w:val="008368E2"/>
    <w:rsid w:val="0096693D"/>
    <w:rsid w:val="009C6D77"/>
    <w:rsid w:val="009E7216"/>
    <w:rsid w:val="00A46ABB"/>
    <w:rsid w:val="00AB3A49"/>
    <w:rsid w:val="00B40A9A"/>
    <w:rsid w:val="00B821F0"/>
    <w:rsid w:val="00C17947"/>
    <w:rsid w:val="00C77622"/>
    <w:rsid w:val="00C942BD"/>
    <w:rsid w:val="00CE46EB"/>
    <w:rsid w:val="00CF63D3"/>
    <w:rsid w:val="00D33607"/>
    <w:rsid w:val="00D52388"/>
    <w:rsid w:val="00DE1BD8"/>
    <w:rsid w:val="00E011F5"/>
    <w:rsid w:val="00EA607B"/>
    <w:rsid w:val="00EE4497"/>
    <w:rsid w:val="00EF3785"/>
    <w:rsid w:val="00F1554E"/>
    <w:rsid w:val="00F606D5"/>
    <w:rsid w:val="00F8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CBFCBC"/>
  <w15:docId w15:val="{4DD0CB89-57C2-4937-87BE-502F280E3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942BD"/>
    <w:pPr>
      <w:keepNext/>
      <w:numPr>
        <w:numId w:val="4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bCs/>
      <w:kern w:val="2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2F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42BD"/>
    <w:rPr>
      <w:rFonts w:ascii="Arial" w:eastAsia="Times New Roman" w:hAnsi="Arial" w:cs="Times New Roman"/>
      <w:b/>
      <w:bCs/>
      <w:kern w:val="2"/>
      <w:sz w:val="24"/>
      <w:szCs w:val="24"/>
      <w:lang w:eastAsia="ar-SA"/>
    </w:rPr>
  </w:style>
  <w:style w:type="paragraph" w:styleId="a3">
    <w:name w:val="footer"/>
    <w:basedOn w:val="a"/>
    <w:link w:val="a4"/>
    <w:uiPriority w:val="99"/>
    <w:unhideWhenUsed/>
    <w:rsid w:val="00C942B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C942BD"/>
    <w:rPr>
      <w:rFonts w:ascii="Calibri" w:eastAsia="Times New Roman" w:hAnsi="Calibri" w:cs="Times New Roman"/>
      <w:lang w:val="en-US" w:eastAsia="en-US"/>
    </w:rPr>
  </w:style>
  <w:style w:type="paragraph" w:customStyle="1" w:styleId="Style4">
    <w:name w:val="Style4"/>
    <w:basedOn w:val="a"/>
    <w:rsid w:val="00C942BD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942BD"/>
    <w:rPr>
      <w:b/>
      <w:bCs/>
    </w:rPr>
  </w:style>
  <w:style w:type="table" w:styleId="a6">
    <w:name w:val="Table Grid"/>
    <w:basedOn w:val="a1"/>
    <w:uiPriority w:val="59"/>
    <w:rsid w:val="00C942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rmal (Web)"/>
    <w:basedOn w:val="a"/>
    <w:uiPriority w:val="99"/>
    <w:semiHidden/>
    <w:unhideWhenUsed/>
    <w:rsid w:val="00144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312F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unhideWhenUsed/>
    <w:rsid w:val="00AB3A49"/>
    <w:rPr>
      <w:color w:val="0000FF" w:themeColor="hyperlink"/>
      <w:u w:val="single"/>
    </w:rPr>
  </w:style>
  <w:style w:type="paragraph" w:styleId="a9">
    <w:name w:val="No Spacing"/>
    <w:uiPriority w:val="1"/>
    <w:qFormat/>
    <w:rsid w:val="00074EEB"/>
    <w:pPr>
      <w:spacing w:after="0" w:line="240" w:lineRule="auto"/>
    </w:pPr>
  </w:style>
  <w:style w:type="paragraph" w:styleId="aa">
    <w:name w:val="header"/>
    <w:basedOn w:val="a"/>
    <w:link w:val="ab"/>
    <w:uiPriority w:val="99"/>
    <w:unhideWhenUsed/>
    <w:rsid w:val="000778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778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b279a" TargetMode="External"/><Relationship Id="rId21" Type="http://schemas.openxmlformats.org/officeDocument/2006/relationships/hyperlink" Target="https://m.edsoo.ru/f5eb06f2" TargetMode="External"/><Relationship Id="rId34" Type="http://schemas.openxmlformats.org/officeDocument/2006/relationships/hyperlink" Target="https://m.edsoo.ru/f5eb4568" TargetMode="External"/><Relationship Id="rId42" Type="http://schemas.openxmlformats.org/officeDocument/2006/relationships/hyperlink" Target="https://m.edsoo.ru/f5eafd42" TargetMode="External"/><Relationship Id="rId47" Type="http://schemas.openxmlformats.org/officeDocument/2006/relationships/hyperlink" Target="https://m.edsoo.ru/f5eb0efe" TargetMode="External"/><Relationship Id="rId50" Type="http://schemas.openxmlformats.org/officeDocument/2006/relationships/hyperlink" Target="https://m.edsoo.ru/f5eb209c" TargetMode="External"/><Relationship Id="rId55" Type="http://schemas.openxmlformats.org/officeDocument/2006/relationships/hyperlink" Target="https://m.edsoo.ru/f5eb367c" TargetMode="External"/><Relationship Id="rId63" Type="http://schemas.openxmlformats.org/officeDocument/2006/relationships/hyperlink" Target="https://m.edsoo.ru/f5eb6192" TargetMode="External"/><Relationship Id="rId68" Type="http://schemas.openxmlformats.org/officeDocument/2006/relationships/theme" Target="theme/theme1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m.edsoo.ru/f5eaefa0" TargetMode="External"/><Relationship Id="rId29" Type="http://schemas.openxmlformats.org/officeDocument/2006/relationships/hyperlink" Target="https://m.edsoo.ru/f5eb3384" TargetMode="External"/><Relationship Id="rId11" Type="http://schemas.openxmlformats.org/officeDocument/2006/relationships/hyperlink" Target="https://m.edsoo.ru/f5eac8c2" TargetMode="External"/><Relationship Id="rId24" Type="http://schemas.openxmlformats.org/officeDocument/2006/relationships/hyperlink" Target="https://m.edsoo.ru/f5eb14e4" TargetMode="External"/><Relationship Id="rId32" Type="http://schemas.openxmlformats.org/officeDocument/2006/relationships/hyperlink" Target="https://m.edsoo.ru/f5eb3ca8" TargetMode="External"/><Relationship Id="rId37" Type="http://schemas.openxmlformats.org/officeDocument/2006/relationships/hyperlink" Target="https://m.edsoo.ru/f5eb6192" TargetMode="External"/><Relationship Id="rId40" Type="http://schemas.openxmlformats.org/officeDocument/2006/relationships/hyperlink" Target="https://m.edsoo.ru/f5eaf946" TargetMode="External"/><Relationship Id="rId45" Type="http://schemas.openxmlformats.org/officeDocument/2006/relationships/hyperlink" Target="https://m.edsoo.ru/f5eb0c10" TargetMode="External"/><Relationship Id="rId53" Type="http://schemas.openxmlformats.org/officeDocument/2006/relationships/hyperlink" Target="https://m.edsoo.ru/f5eb3078" TargetMode="External"/><Relationship Id="rId58" Type="http://schemas.openxmlformats.org/officeDocument/2006/relationships/hyperlink" Target="https://m.edsoo.ru/f5eb40ea" TargetMode="External"/><Relationship Id="rId66" Type="http://schemas.openxmlformats.org/officeDocument/2006/relationships/hyperlink" Target="https://m.edsoo.ru/f5eb65c0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m.edsoo.ru/f5eb46da" TargetMode="External"/><Relationship Id="rId19" Type="http://schemas.openxmlformats.org/officeDocument/2006/relationships/hyperlink" Target="https://m.edsoo.ru/f5ead68c" TargetMode="External"/><Relationship Id="rId14" Type="http://schemas.openxmlformats.org/officeDocument/2006/relationships/hyperlink" Target="https://m.edsoo.ru/f5eacf84" TargetMode="External"/><Relationship Id="rId22" Type="http://schemas.openxmlformats.org/officeDocument/2006/relationships/hyperlink" Target="https://m.edsoo.ru/f5eb0a76" TargetMode="External"/><Relationship Id="rId27" Type="http://schemas.openxmlformats.org/officeDocument/2006/relationships/hyperlink" Target="https://m.edsoo.ru/f5eb2c0e" TargetMode="External"/><Relationship Id="rId30" Type="http://schemas.openxmlformats.org/officeDocument/2006/relationships/hyperlink" Target="https://m.edsoo.ru/f5eacc82" TargetMode="External"/><Relationship Id="rId35" Type="http://schemas.openxmlformats.org/officeDocument/2006/relationships/hyperlink" Target="https://m.edsoo.ru/f5eb46da" TargetMode="External"/><Relationship Id="rId43" Type="http://schemas.openxmlformats.org/officeDocument/2006/relationships/hyperlink" Target="https://m.edsoo.ru/f5eb0210" TargetMode="External"/><Relationship Id="rId48" Type="http://schemas.openxmlformats.org/officeDocument/2006/relationships/hyperlink" Target="https://m.edsoo.ru/f5eb1ac0" TargetMode="External"/><Relationship Id="rId56" Type="http://schemas.openxmlformats.org/officeDocument/2006/relationships/hyperlink" Target="https://m.edsoo.ru/f5eb3ca8" TargetMode="External"/><Relationship Id="rId64" Type="http://schemas.openxmlformats.org/officeDocument/2006/relationships/hyperlink" Target="https://m.edsoo.ru/f5eb6192" TargetMode="External"/><Relationship Id="rId8" Type="http://schemas.openxmlformats.org/officeDocument/2006/relationships/footer" Target="footer2.xml"/><Relationship Id="rId51" Type="http://schemas.openxmlformats.org/officeDocument/2006/relationships/hyperlink" Target="https://m.edsoo.ru/f5eb222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acc82" TargetMode="External"/><Relationship Id="rId17" Type="http://schemas.openxmlformats.org/officeDocument/2006/relationships/hyperlink" Target="https://m.edsoo.ru/f5eaf78e" TargetMode="External"/><Relationship Id="rId25" Type="http://schemas.openxmlformats.org/officeDocument/2006/relationships/hyperlink" Target="https://m.edsoo.ru/f5eb1da4" TargetMode="External"/><Relationship Id="rId33" Type="http://schemas.openxmlformats.org/officeDocument/2006/relationships/hyperlink" Target="https://m.edsoo.ru/f5eb3f82" TargetMode="External"/><Relationship Id="rId38" Type="http://schemas.openxmlformats.org/officeDocument/2006/relationships/hyperlink" Target="https://m.edsoo.ru/f5eac8c2" TargetMode="External"/><Relationship Id="rId46" Type="http://schemas.openxmlformats.org/officeDocument/2006/relationships/hyperlink" Target="https://m.edsoo.ru/f5eb14e4" TargetMode="External"/><Relationship Id="rId59" Type="http://schemas.openxmlformats.org/officeDocument/2006/relationships/hyperlink" Target="https://m.edsoo.ru/f5eb4568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m.edsoo.ru/f5eb038c" TargetMode="External"/><Relationship Id="rId41" Type="http://schemas.openxmlformats.org/officeDocument/2006/relationships/hyperlink" Target="https://m.edsoo.ru/f5eafef0" TargetMode="External"/><Relationship Id="rId54" Type="http://schemas.openxmlformats.org/officeDocument/2006/relationships/hyperlink" Target="https://m.edsoo.ru/f5eb350a" TargetMode="External"/><Relationship Id="rId62" Type="http://schemas.openxmlformats.org/officeDocument/2006/relationships/hyperlink" Target="https://m.edsoo.ru/f5eb4d4c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.edsoo.ru/f5ead51a" TargetMode="External"/><Relationship Id="rId23" Type="http://schemas.openxmlformats.org/officeDocument/2006/relationships/hyperlink" Target="https://m.edsoo.ru/f5eb0d96" TargetMode="External"/><Relationship Id="rId28" Type="http://schemas.openxmlformats.org/officeDocument/2006/relationships/hyperlink" Target="https://m.edsoo.ru/f5eb2d94" TargetMode="External"/><Relationship Id="rId36" Type="http://schemas.openxmlformats.org/officeDocument/2006/relationships/hyperlink" Target="https://m.edsoo.ru/f5eb4842" TargetMode="External"/><Relationship Id="rId49" Type="http://schemas.openxmlformats.org/officeDocument/2006/relationships/hyperlink" Target="https://m.edsoo.ru/f5eb1da4" TargetMode="External"/><Relationship Id="rId57" Type="http://schemas.openxmlformats.org/officeDocument/2006/relationships/hyperlink" Target="https://m.edsoo.ru/f5eb425c" TargetMode="External"/><Relationship Id="rId10" Type="http://schemas.openxmlformats.org/officeDocument/2006/relationships/hyperlink" Target="https://m.edsoo.ru/f5eac746" TargetMode="External"/><Relationship Id="rId31" Type="http://schemas.openxmlformats.org/officeDocument/2006/relationships/hyperlink" Target="https://m.edsoo.ru/f5eb37ee" TargetMode="External"/><Relationship Id="rId44" Type="http://schemas.openxmlformats.org/officeDocument/2006/relationships/hyperlink" Target="https://m.edsoo.ru/f5eb0c10" TargetMode="External"/><Relationship Id="rId52" Type="http://schemas.openxmlformats.org/officeDocument/2006/relationships/hyperlink" Target="https://m.edsoo.ru/f5eb23a8" TargetMode="External"/><Relationship Id="rId60" Type="http://schemas.openxmlformats.org/officeDocument/2006/relationships/hyperlink" Target="https://m.edsoo.ru/f5eb4842" TargetMode="External"/><Relationship Id="rId65" Type="http://schemas.openxmlformats.org/officeDocument/2006/relationships/hyperlink" Target="https://m.edsoo.ru/f5eb644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ac5d4" TargetMode="External"/><Relationship Id="rId13" Type="http://schemas.openxmlformats.org/officeDocument/2006/relationships/hyperlink" Target="https://m.edsoo.ru/f5eacdf4" TargetMode="External"/><Relationship Id="rId18" Type="http://schemas.openxmlformats.org/officeDocument/2006/relationships/hyperlink" Target="https://m.edsoo.ru/f5eaf946" TargetMode="External"/><Relationship Id="rId39" Type="http://schemas.openxmlformats.org/officeDocument/2006/relationships/hyperlink" Target="https://m.edsoo.ru/f5eaf78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8202</Words>
  <Characters>46754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Ольга</dc:creator>
  <cp:keywords/>
  <dc:description/>
  <cp:lastModifiedBy>desktop</cp:lastModifiedBy>
  <cp:revision>2</cp:revision>
  <dcterms:created xsi:type="dcterms:W3CDTF">2024-02-28T11:27:00Z</dcterms:created>
  <dcterms:modified xsi:type="dcterms:W3CDTF">2024-02-28T11:27:00Z</dcterms:modified>
</cp:coreProperties>
</file>