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A1B" w:rsidRDefault="00CE4A1B" w:rsidP="00435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Публичный отчет о работе профсоюзной организации </w:t>
      </w:r>
    </w:p>
    <w:p w:rsidR="00CE4A1B" w:rsidRDefault="00CE4A1B" w:rsidP="00435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Пестречинский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№2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CE4A1B" w:rsidRDefault="00CE4A1B" w:rsidP="00435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35C95" w:rsidRDefault="00435C95" w:rsidP="00435C9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хөрмәтле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коллегалар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>!</w:t>
      </w:r>
    </w:p>
    <w:p w:rsidR="00435C95" w:rsidRPr="00435C95" w:rsidRDefault="00435C95" w:rsidP="00CE4A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Добрый день, уважаемые коллеги!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Целями и задачами профсоюзной организации являются: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Приоритетными направлениями работы организации в 2023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435C95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435C95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Ушедший 2023 год, «Год педагога и наставника», был насыщен различными мероприятиями. Возникали трудности, но они преодолевались совместными и слаженными действиями членов профсоюза. Этот год потребовал от членов первичной профсоюзной организации высокой организованности, творчества и энергичности. Трудности, с которыми приходилось сталкиваться в ходе работы, требовали от председателя профсоюзной организации, членов профсоюзного комитета внедрения новых форм работы, отвечающих современным требованиям.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Учителя, педагоги, наставники... </w:t>
      </w:r>
      <w:proofErr w:type="gramStart"/>
      <w:r w:rsidRPr="00435C95">
        <w:rPr>
          <w:rFonts w:ascii="Times New Roman" w:hAnsi="Times New Roman" w:cs="Times New Roman"/>
          <w:sz w:val="28"/>
          <w:szCs w:val="28"/>
        </w:rPr>
        <w:t>Сколько еще синонимов можно подобрать, чтобы рассказать о людях, которые так много сделали для детей, для школы, для начальной и средней ступеней образования?</w:t>
      </w:r>
      <w:proofErr w:type="gramEnd"/>
      <w:r w:rsidRPr="00435C95">
        <w:rPr>
          <w:rFonts w:ascii="Times New Roman" w:hAnsi="Times New Roman" w:cs="Times New Roman"/>
          <w:sz w:val="28"/>
          <w:szCs w:val="28"/>
        </w:rPr>
        <w:t xml:space="preserve"> Отечественные педагоги признаны одними из </w:t>
      </w:r>
      <w:proofErr w:type="gramStart"/>
      <w:r w:rsidRPr="00435C95">
        <w:rPr>
          <w:rFonts w:ascii="Times New Roman" w:hAnsi="Times New Roman" w:cs="Times New Roman"/>
          <w:sz w:val="28"/>
          <w:szCs w:val="28"/>
        </w:rPr>
        <w:t>лучших</w:t>
      </w:r>
      <w:proofErr w:type="gramEnd"/>
      <w:r w:rsidRPr="00435C95">
        <w:rPr>
          <w:rFonts w:ascii="Times New Roman" w:hAnsi="Times New Roman" w:cs="Times New Roman"/>
          <w:sz w:val="28"/>
          <w:szCs w:val="28"/>
        </w:rPr>
        <w:t xml:space="preserve"> в мировой практике. Их разработки, методы и теории воспитания и образования до настоящего момента остаются в числе используемых и уважаемых. Педагогические системы </w:t>
      </w:r>
      <w:r w:rsidRPr="00435C95">
        <w:rPr>
          <w:rFonts w:ascii="Times New Roman" w:hAnsi="Times New Roman" w:cs="Times New Roman"/>
          <w:sz w:val="28"/>
          <w:szCs w:val="28"/>
        </w:rPr>
        <w:lastRenderedPageBreak/>
        <w:t xml:space="preserve">Сухомлинского, Макаренко, Ушинского и других нельзя считать частями «педагогического пантеона», в них можно найти идеи для решения проблем, стоящих перед современностью.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Роль педагога в наше время велика как никогда: мир вступил в эпоху глобализации. Год педагога и наставника объявлен для развития творческого и профессионального потенциала педагогов, повышения социального престижа профессии. Согласно толковому словарю В. Даля педагог – это человек, посвятивший себя воспитанию и обучению детей, молодежи. Наставник, согласно толковому словарю Ожегова – учитель и воспитатель, руководитель. Все мероприятия Года педагога и наставника были направлены на повышение престижа профессии учителя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Девиз профсоюзов: "Наша сила в единстве", поэтому наш профсоюзный комитет продолжает ставить перед собой задачу по сплочению коллектива, по увеличению членства в профсоюзе.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Целенаправленная совместная работа администрации детского сада и первичной профсоюзной организации способствует тому, что нам, по итогам 2023 г. удалось сохранить100% охват членов профсоюза - 31 работающих. Сохранению высокого уровня профсоюзного членства на протяжении последних лет способствует эффективно организованная работа всего коллектива.</w:t>
      </w:r>
    </w:p>
    <w:p w:rsid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Важным является раздел Соглашения «Условия и охрана труда». Активно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работодателя по расследованию и учету микротравм, новый порядок обучения и прохождения психиатрических освидетельствований требуют принятия оперативных решений.</w:t>
      </w:r>
    </w:p>
    <w:p w:rsidR="00CE4A1B" w:rsidRDefault="00CE4A1B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 xml:space="preserve">Профсоюзная организация детского сада делает всё возможное для того, чтобы работа по защите прав членов профсоюза на благоприятные, здоровые и безопасные условия труда с каждым годом становилась более эффективной и результативной. В 2023 году осуществлялись рейды по охране труда, контролировалось  выполнение санитарно – гигиенических норм, наличие необходимого инвентаря у помощников воспитателей, безопасность игровых площадок на территории детского сада, было заключено соглашение </w:t>
      </w:r>
      <w:proofErr w:type="gramStart"/>
      <w:r w:rsidRPr="00CE4A1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CE4A1B">
        <w:rPr>
          <w:rFonts w:ascii="Times New Roman" w:hAnsi="Times New Roman" w:cs="Times New Roman"/>
          <w:sz w:val="28"/>
          <w:szCs w:val="28"/>
        </w:rPr>
        <w:t xml:space="preserve"> ОТ между администрацией и профкомом.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по охране труда. В июне все работники ОУ прошли медицинский осмотр. Следует </w:t>
      </w:r>
      <w:r w:rsidRPr="00CE4A1B">
        <w:rPr>
          <w:rFonts w:ascii="Times New Roman" w:hAnsi="Times New Roman" w:cs="Times New Roman"/>
          <w:sz w:val="28"/>
          <w:szCs w:val="28"/>
        </w:rPr>
        <w:lastRenderedPageBreak/>
        <w:t>отметить отсутствие травматизма среди работников. Несчастных случаев в образовательном учреждении за отчетный период не зарегистрировано.</w:t>
      </w:r>
    </w:p>
    <w:p w:rsidR="00CE4A1B" w:rsidRDefault="00CE4A1B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>За отчетный период было проведено профсоюзное собрание и  6 заседаний профсоюзного комитета. Вопросы, рассматриваемые на заседаниях, касались плана работы на новый календарный год, охраны труда, утверждения сметы расходов, оказания материальной помощи членам профсоюза, проведения культурно – массовых мероприятий и выделения денежных средств на данные мероприятия, согласования локальных актов,  приёма новых членов коллектива в профсоюзную организацию, внесения изменений в Коллективный договор и многое другое.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Бумажные профсоюзные билеты заменены </w:t>
      </w:r>
      <w:proofErr w:type="gramStart"/>
      <w:r w:rsidRPr="00435C9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35C95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 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У профсоюзного комитета и его комиссий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2024 год «Год организационно-кадрового единства» в Профсоюзе образования. В связи с этим первичная Профсоюзная организация нашего детского сада ставит перед собой такие задачи: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развивать социальное партнерство в вопросах защиты социально-трудовых, профессиональных прав и интересов членов профсоюза;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увеличивать профсоюзное членство; 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способствовать сплочению коллектива через организацию совместных мероприятий;</w:t>
      </w:r>
    </w:p>
    <w:p w:rsidR="00435C95" w:rsidRPr="00435C95" w:rsidRDefault="00435C95" w:rsidP="00435C9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улучшать качество информирования работников о деятельности профсоюзов.</w:t>
      </w:r>
    </w:p>
    <w:p w:rsidR="00435C95" w:rsidRPr="00435C95" w:rsidRDefault="00435C95" w:rsidP="00CE4A1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35C95">
        <w:rPr>
          <w:rFonts w:ascii="Times New Roman" w:hAnsi="Times New Roman" w:cs="Times New Roman"/>
          <w:sz w:val="28"/>
          <w:szCs w:val="28"/>
        </w:rPr>
        <w:t>Уверена</w:t>
      </w:r>
      <w:proofErr w:type="gramEnd"/>
      <w:r w:rsidRPr="00435C95">
        <w:rPr>
          <w:rFonts w:ascii="Times New Roman" w:hAnsi="Times New Roman" w:cs="Times New Roman"/>
          <w:sz w:val="28"/>
          <w:szCs w:val="28"/>
        </w:rPr>
        <w:t>, год принесет позитивные перемены, поможет в решении наших задач. Желаю всем нам успехов, сил и крепкого здоровья.</w:t>
      </w:r>
    </w:p>
    <w:p w:rsidR="005D4882" w:rsidRPr="00435C95" w:rsidRDefault="00435C95" w:rsidP="00435C9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Председатель профс</w:t>
      </w:r>
      <w:r>
        <w:rPr>
          <w:rFonts w:ascii="Times New Roman" w:hAnsi="Times New Roman" w:cs="Times New Roman"/>
          <w:sz w:val="28"/>
          <w:szCs w:val="28"/>
        </w:rPr>
        <w:t xml:space="preserve">оюзной организации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435C95">
        <w:rPr>
          <w:rFonts w:ascii="Times New Roman" w:hAnsi="Times New Roman" w:cs="Times New Roman"/>
          <w:sz w:val="28"/>
          <w:szCs w:val="28"/>
        </w:rPr>
        <w:t xml:space="preserve">А.Р.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Шайхутдинова</w:t>
      </w:r>
      <w:bookmarkStart w:id="0" w:name="_GoBack"/>
      <w:bookmarkEnd w:id="0"/>
      <w:proofErr w:type="spellEnd"/>
    </w:p>
    <w:sectPr w:rsidR="005D4882" w:rsidRPr="00435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58B"/>
    <w:rsid w:val="00435C95"/>
    <w:rsid w:val="005D4882"/>
    <w:rsid w:val="00C2158B"/>
    <w:rsid w:val="00CE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1026</Words>
  <Characters>5851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2024-03-13T17:25:00Z</dcterms:created>
  <dcterms:modified xsi:type="dcterms:W3CDTF">2024-03-13T17:37:00Z</dcterms:modified>
</cp:coreProperties>
</file>