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4CB" w:rsidRDefault="002C74CB" w:rsidP="002C74CB">
      <w:pPr>
        <w:rPr>
          <w:sz w:val="40"/>
          <w:szCs w:val="40"/>
          <w:lang w:val="tt-RU" w:eastAsia="ko-KR"/>
        </w:rPr>
      </w:pPr>
    </w:p>
    <w:p w:rsidR="002C74CB" w:rsidRDefault="002C74CB" w:rsidP="002C74CB">
      <w:pPr>
        <w:tabs>
          <w:tab w:val="left" w:pos="5537"/>
        </w:tabs>
        <w:rPr>
          <w:sz w:val="40"/>
          <w:szCs w:val="40"/>
          <w:lang w:val="tt-RU" w:eastAsia="ko-KR"/>
        </w:rPr>
      </w:pPr>
      <w:r>
        <w:rPr>
          <w:sz w:val="40"/>
          <w:szCs w:val="40"/>
          <w:lang w:val="tt-RU" w:eastAsia="ko-KR"/>
        </w:rPr>
        <w:tab/>
      </w:r>
    </w:p>
    <w:p w:rsidR="002C74CB" w:rsidRDefault="002C74CB" w:rsidP="002C74CB">
      <w:pPr>
        <w:tabs>
          <w:tab w:val="left" w:pos="5537"/>
        </w:tabs>
        <w:rPr>
          <w:sz w:val="40"/>
          <w:szCs w:val="40"/>
          <w:lang w:val="tt-RU" w:eastAsia="ko-KR"/>
        </w:rPr>
      </w:pPr>
    </w:p>
    <w:tbl>
      <w:tblPr>
        <w:tblStyle w:val="a5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89"/>
      </w:tblGrid>
      <w:tr w:rsidR="002C74CB" w:rsidTr="007F1D0D">
        <w:tc>
          <w:tcPr>
            <w:tcW w:w="9889" w:type="dxa"/>
            <w:hideMark/>
          </w:tcPr>
          <w:p w:rsidR="002C74CB" w:rsidRDefault="002C74CB" w:rsidP="007F1D0D">
            <w:pPr>
              <w:spacing w:line="0" w:lineRule="atLeast"/>
              <w:jc w:val="both"/>
            </w:pPr>
          </w:p>
          <w:p w:rsidR="002C74CB" w:rsidRDefault="002C74CB" w:rsidP="007F1D0D">
            <w:pPr>
              <w:spacing w:line="0" w:lineRule="atLeast"/>
              <w:jc w:val="right"/>
            </w:pPr>
          </w:p>
        </w:tc>
      </w:tr>
    </w:tbl>
    <w:p w:rsidR="002C74CB" w:rsidRDefault="00A03859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75725"/>
            <wp:effectExtent l="19050" t="0" r="3175" b="0"/>
            <wp:docPr id="2" name="Рисунок 2" descr="C:\Users\Вахит\Documents\Scanned Documents\уч.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хит\Documents\Scanned Documents\уч.граф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A03859" w:rsidRDefault="00A03859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A03859" w:rsidRDefault="00A03859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A03859" w:rsidRDefault="00A03859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CC04F5" w:rsidRDefault="00CC04F5" w:rsidP="00A0385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CC04F5" w:rsidRDefault="00CC04F5" w:rsidP="00CC04F5">
      <w:pPr>
        <w:spacing w:after="0"/>
        <w:ind w:left="567" w:firstLine="284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1.  Настоящий годовой календарный учебный график разработан для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Муниципального</w:t>
      </w:r>
      <w:proofErr w:type="gramEnd"/>
    </w:p>
    <w:p w:rsidR="00CC04F5" w:rsidRDefault="00CC04F5" w:rsidP="00CC04F5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бюджетного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обще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образовательного учреждения «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Иляксазская основная общеобразовательная школа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»д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ошкольной группы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Сармановского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</w:t>
      </w:r>
    </w:p>
    <w:p w:rsidR="00CC04F5" w:rsidRDefault="00CC04F5" w:rsidP="00CC04F5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Татарстан (далее – ОУ) на 2023-2024 учебный год в целях упорядочивания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-</w:t>
      </w:r>
    </w:p>
    <w:p w:rsidR="00CC04F5" w:rsidRDefault="00CC04F5" w:rsidP="00CC04F5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образовательного процесса.</w:t>
      </w:r>
    </w:p>
    <w:p w:rsidR="00CC04F5" w:rsidRDefault="00CC04F5" w:rsidP="00CC04F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Годовой календарный учебный график разработан в соответствии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CC04F5" w:rsidRDefault="00CC04F5" w:rsidP="00CC04F5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Федеральным законом «Об образовании в Российской Федерации» от 29.12.2012г. №273-ФЗ; </w:t>
      </w:r>
    </w:p>
    <w:p w:rsidR="00CC04F5" w:rsidRDefault="00CC04F5" w:rsidP="00CC04F5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0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среди обитания», утвержденным постановлением Главного государственного санитарного врача РФ от 28.01.2021г. №2</w:t>
      </w:r>
    </w:p>
    <w:p w:rsidR="00CC04F5" w:rsidRDefault="00CC04F5" w:rsidP="00CC04F5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Приказом Министерства образования и науки РФ от 31.07.2020 №373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 </w:t>
      </w:r>
    </w:p>
    <w:p w:rsidR="00CC04F5" w:rsidRDefault="00CC04F5" w:rsidP="00CC04F5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РФ от 28.12.2010 г. №2106 «Об утверждении федеральных требований к образовательным учреждениям в части охраны здоровья обучающихся, воспитанников</w:t>
      </w:r>
    </w:p>
    <w:p w:rsidR="00CC04F5" w:rsidRDefault="00CC04F5" w:rsidP="00CC04F5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Приказом Министерства образования и науки РФ от 17.10.2013г. N 1155 г. «Об утверждении федерального государственного образовательного стандарта дошкольного образования»; </w:t>
      </w:r>
    </w:p>
    <w:p w:rsidR="00CC04F5" w:rsidRDefault="00CC04F5" w:rsidP="00CC04F5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Уставом МБОУ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Иляксазская ООШ”</w:t>
      </w:r>
    </w:p>
    <w:p w:rsidR="00CC04F5" w:rsidRPr="00A03859" w:rsidRDefault="00CC04F5" w:rsidP="00A03859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Приказ МБОУ “Ил</w:t>
      </w:r>
      <w:r w:rsidR="00A03859">
        <w:rPr>
          <w:rFonts w:ascii="Times New Roman" w:hAnsi="Times New Roman" w:cs="Times New Roman"/>
          <w:sz w:val="24"/>
          <w:szCs w:val="24"/>
          <w:lang w:val="tt-RU"/>
        </w:rPr>
        <w:t>яксазская ООШ” от29.08.2022г.№50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“Об утверждении режимов дня групп в связ</w:t>
      </w:r>
      <w:r w:rsidR="00A03859">
        <w:rPr>
          <w:rFonts w:ascii="Times New Roman" w:hAnsi="Times New Roman" w:cs="Times New Roman"/>
          <w:sz w:val="24"/>
          <w:szCs w:val="24"/>
          <w:lang w:val="tt-RU"/>
        </w:rPr>
        <w:t>и с изменением законодательства</w:t>
      </w:r>
    </w:p>
    <w:p w:rsidR="00CC04F5" w:rsidRDefault="00CC04F5" w:rsidP="00CC04F5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  Продолжительность учебного года в ДОУ составляет 9 месяцев:</w:t>
      </w:r>
    </w:p>
    <w:p w:rsidR="00CC04F5" w:rsidRDefault="00CC04F5" w:rsidP="00CC04F5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начало учебного года 01 сентября 2023г., окончание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31 </w:t>
      </w:r>
      <w:r>
        <w:rPr>
          <w:rFonts w:ascii="Times New Roman" w:eastAsia="Calibri" w:hAnsi="Times New Roman" w:cs="Times New Roman"/>
          <w:sz w:val="24"/>
          <w:szCs w:val="24"/>
        </w:rPr>
        <w:t>мая 2024г.</w:t>
      </w:r>
    </w:p>
    <w:p w:rsidR="00CC04F5" w:rsidRDefault="00CC04F5" w:rsidP="00CC04F5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3. .Продолжительность каникул:  2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5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декабря 2023г. - 8 января 2024г., 01 июня по 3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 августа   </w:t>
      </w:r>
    </w:p>
    <w:p w:rsidR="00CC04F5" w:rsidRDefault="00CC04F5" w:rsidP="00CC04F5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2024г.</w:t>
      </w:r>
    </w:p>
    <w:p w:rsidR="00CC04F5" w:rsidRDefault="00CC04F5" w:rsidP="00CC04F5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Режим работы учреждения: пятидневная рабочая неделя с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>
        <w:rPr>
          <w:rFonts w:ascii="Times New Roman" w:eastAsia="Calibri" w:hAnsi="Times New Roman" w:cs="Times New Roman"/>
          <w:sz w:val="24"/>
          <w:szCs w:val="24"/>
        </w:rPr>
        <w:t xml:space="preserve"> часовым пребыванием детей, ежедневный график работы с 07.00 до 1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6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>0 ч. Выходные дни: суббота, воскресенье и праздничные дни.</w:t>
      </w:r>
    </w:p>
    <w:p w:rsidR="00CC04F5" w:rsidRDefault="00CC04F5" w:rsidP="00CC04F5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Количество групп: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</w:p>
    <w:p w:rsidR="00CC04F5" w:rsidRDefault="00CC04F5" w:rsidP="00CC04F5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вторая группа раннего возраста</w:t>
      </w:r>
    </w:p>
    <w:p w:rsidR="00CC04F5" w:rsidRDefault="00CC04F5" w:rsidP="00CC04F5">
      <w:pPr>
        <w:widowControl w:val="0"/>
        <w:spacing w:after="0"/>
        <w:ind w:left="1211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первая младшая группа</w:t>
      </w:r>
    </w:p>
    <w:p w:rsidR="00CC04F5" w:rsidRDefault="00CC04F5" w:rsidP="00CC04F5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вторая младшая группа </w:t>
      </w:r>
    </w:p>
    <w:p w:rsidR="00CC04F5" w:rsidRDefault="00CC04F5" w:rsidP="00CC04F5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средняя группа </w:t>
      </w:r>
    </w:p>
    <w:p w:rsidR="00CC04F5" w:rsidRDefault="00CC04F5" w:rsidP="00CC04F5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старшая группа </w:t>
      </w:r>
    </w:p>
    <w:p w:rsidR="00CC04F5" w:rsidRDefault="00CC04F5" w:rsidP="00CC04F5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подготовительная к школе группа </w:t>
      </w:r>
    </w:p>
    <w:p w:rsidR="00CC04F5" w:rsidRDefault="00CC04F5" w:rsidP="00CC04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6.Дополнительные формы образования (кружки) - с октября  по май учебного года.</w:t>
      </w:r>
    </w:p>
    <w:p w:rsidR="00CC04F5" w:rsidRPr="00A03859" w:rsidRDefault="00CC04F5" w:rsidP="00A03859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7. Мониторинг освоения без прекращения образовательного процесса.</w:t>
      </w:r>
    </w:p>
    <w:p w:rsidR="00CC04F5" w:rsidRDefault="00CC04F5" w:rsidP="00CC04F5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CC04F5" w:rsidRDefault="00CC04F5" w:rsidP="00CC04F5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tbl>
      <w:tblPr>
        <w:tblpPr w:leftFromText="180" w:rightFromText="180" w:bottomFromText="200" w:vertAnchor="text" w:horzAnchor="margin" w:tblpY="263"/>
        <w:tblW w:w="10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61"/>
        <w:gridCol w:w="1276"/>
        <w:gridCol w:w="1275"/>
        <w:gridCol w:w="1276"/>
        <w:gridCol w:w="1134"/>
        <w:gridCol w:w="142"/>
        <w:gridCol w:w="1134"/>
        <w:gridCol w:w="142"/>
        <w:gridCol w:w="1730"/>
      </w:tblGrid>
      <w:tr w:rsidR="00CC04F5" w:rsidTr="00CC04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2-я группа раннего возраста</w:t>
            </w:r>
          </w:p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(1,6 - 2г.)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1-я младшая группа </w:t>
            </w:r>
          </w:p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(2-3года)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2-я младшая группа</w:t>
            </w:r>
          </w:p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(3-4 года)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</w:t>
            </w:r>
          </w:p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(4-5 лет)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(5-6 лет)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Подготовитель</w:t>
            </w:r>
          </w:p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ная</w:t>
            </w:r>
            <w:proofErr w:type="spellEnd"/>
          </w:p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(6-7 лет)</w:t>
            </w:r>
          </w:p>
        </w:tc>
      </w:tr>
      <w:tr w:rsidR="00CC04F5" w:rsidTr="00CC04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возрастных групп</w:t>
            </w:r>
          </w:p>
        </w:tc>
        <w:tc>
          <w:tcPr>
            <w:tcW w:w="81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Шесть возрастных групп</w:t>
            </w:r>
          </w:p>
        </w:tc>
      </w:tr>
      <w:tr w:rsidR="00CC04F5" w:rsidTr="00CC04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1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сентября</w:t>
            </w:r>
          </w:p>
        </w:tc>
      </w:tr>
      <w:tr w:rsidR="00CC04F5" w:rsidTr="00CC04F5">
        <w:trPr>
          <w:trHeight w:val="2435"/>
        </w:trPr>
        <w:tc>
          <w:tcPr>
            <w:tcW w:w="107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pPr w:leftFromText="180" w:rightFromText="180" w:bottomFromText="200" w:vertAnchor="text" w:horzAnchor="margin" w:tblpXSpec="center" w:tblpY="504"/>
              <w:tblOverlap w:val="never"/>
              <w:tblW w:w="1009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3538"/>
              <w:gridCol w:w="3117"/>
              <w:gridCol w:w="3440"/>
            </w:tblGrid>
            <w:tr w:rsidR="00CC04F5">
              <w:trPr>
                <w:trHeight w:val="149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04F5" w:rsidRDefault="00CC04F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04F5" w:rsidRDefault="00CC04F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 начала каникул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04F5" w:rsidRDefault="00CC04F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Дата окончания каникул</w:t>
                  </w:r>
                </w:p>
              </w:tc>
            </w:tr>
            <w:tr w:rsidR="00CC04F5">
              <w:trPr>
                <w:trHeight w:val="149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04F5" w:rsidRDefault="00CC04F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Зимние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04F5" w:rsidRDefault="00CC04F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25.12. 2023 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04F5" w:rsidRDefault="00CC04F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8.01.2024 г.</w:t>
                  </w:r>
                </w:p>
              </w:tc>
            </w:tr>
            <w:tr w:rsidR="00CC04F5">
              <w:trPr>
                <w:trHeight w:val="463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04F5" w:rsidRDefault="00CC04F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Летние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04F5" w:rsidRDefault="00CC04F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01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.06.2024 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C04F5" w:rsidRDefault="00CC04F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31.08.2024 г.</w:t>
                  </w:r>
                </w:p>
              </w:tc>
            </w:tr>
          </w:tbl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C04F5" w:rsidRDefault="00CC04F5">
            <w:pPr>
              <w:tabs>
                <w:tab w:val="left" w:pos="1770"/>
              </w:tabs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C04F5" w:rsidTr="00CC04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Окончание учебного года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</w:tr>
      <w:tr w:rsidR="00CC04F5" w:rsidTr="00CC04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Продолжительность учебного года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</w:tr>
      <w:tr w:rsidR="00CC04F5" w:rsidTr="00CC04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полугодие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</w:tr>
      <w:tr w:rsidR="00CC04F5" w:rsidTr="00CC04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II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полугодие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CC04F5" w:rsidTr="00CC04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Продолжительность учебной недели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CC04F5" w:rsidTr="00CC04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Недельная образовательная  </w:t>
            </w:r>
          </w:p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агрузка,занятий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CC04F5" w:rsidTr="00CC04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Регламентирование образовательного процесса, половина дня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половина дня,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 и  2   половина дня, 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04F5" w:rsidTr="00CC04F5">
        <w:trPr>
          <w:trHeight w:val="330"/>
        </w:trPr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Сроки проведения мониторинга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4F5" w:rsidRDefault="00CC04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.09.22г.-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01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.22г.</w:t>
            </w:r>
          </w:p>
        </w:tc>
      </w:tr>
      <w:tr w:rsidR="00CC04F5" w:rsidTr="00CC04F5">
        <w:trPr>
          <w:trHeight w:val="26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01.04.24г-1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.04.24г.</w:t>
            </w:r>
          </w:p>
        </w:tc>
      </w:tr>
    </w:tbl>
    <w:p w:rsidR="00CC04F5" w:rsidRDefault="00CC04F5" w:rsidP="00CC04F5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lang w:eastAsia="ru-RU"/>
        </w:rPr>
      </w:pPr>
    </w:p>
    <w:p w:rsidR="00CC04F5" w:rsidRDefault="00CC04F5" w:rsidP="00CC04F5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lang w:eastAsia="ru-RU"/>
        </w:rPr>
      </w:pPr>
    </w:p>
    <w:p w:rsidR="00CC04F5" w:rsidRDefault="00CC04F5" w:rsidP="00CC04F5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CC04F5" w:rsidRDefault="00CC04F5" w:rsidP="00CC04F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Непосредственно-образовательная деятельность по  группам: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3684"/>
        <w:gridCol w:w="2393"/>
        <w:gridCol w:w="2393"/>
      </w:tblGrid>
      <w:tr w:rsidR="00CC04F5" w:rsidTr="00CC04F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Продолжит. НОД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</w:tc>
      </w:tr>
      <w:tr w:rsidR="00CC04F5" w:rsidTr="00CC04F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группа раннего возраста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час 40 минут</w:t>
            </w:r>
          </w:p>
        </w:tc>
      </w:tr>
      <w:tr w:rsidR="00CC04F5" w:rsidTr="00CC04F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Первая младшая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час. 40 минут</w:t>
            </w:r>
          </w:p>
        </w:tc>
      </w:tr>
      <w:tr w:rsidR="00CC04F5" w:rsidTr="00CC04F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Вторая младшая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часа 30 минут</w:t>
            </w:r>
          </w:p>
        </w:tc>
      </w:tr>
      <w:tr w:rsidR="00CC04F5" w:rsidTr="00CC04F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 часа 20 минут</w:t>
            </w:r>
          </w:p>
        </w:tc>
      </w:tr>
      <w:tr w:rsidR="00CC04F5" w:rsidTr="00CC04F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 часов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50 минут</w:t>
            </w:r>
          </w:p>
        </w:tc>
      </w:tr>
      <w:tr w:rsidR="00CC04F5" w:rsidTr="00CC04F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 минут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 часов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30 минут</w:t>
            </w:r>
          </w:p>
        </w:tc>
      </w:tr>
      <w:tr w:rsidR="00CC04F5" w:rsidTr="00CC04F5">
        <w:tc>
          <w:tcPr>
            <w:tcW w:w="7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    Перерывы между НОД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4F5" w:rsidRDefault="00CC04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</w:tbl>
    <w:p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sectPr w:rsidR="002C74CB" w:rsidSect="000F5EC5">
      <w:pgSz w:w="11906" w:h="16838"/>
      <w:pgMar w:top="0" w:right="1558" w:bottom="0" w:left="993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0FF4"/>
    <w:multiLevelType w:val="hybridMultilevel"/>
    <w:tmpl w:val="784096F8"/>
    <w:lvl w:ilvl="0" w:tplc="9AE6EAF6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2E731CD9"/>
    <w:multiLevelType w:val="hybridMultilevel"/>
    <w:tmpl w:val="4FA25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CE6E3C"/>
    <w:multiLevelType w:val="hybridMultilevel"/>
    <w:tmpl w:val="6C184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B2F32"/>
    <w:rsid w:val="0005493E"/>
    <w:rsid w:val="000C0697"/>
    <w:rsid w:val="000F5EC5"/>
    <w:rsid w:val="00172670"/>
    <w:rsid w:val="00191A23"/>
    <w:rsid w:val="001B2F32"/>
    <w:rsid w:val="001F39C5"/>
    <w:rsid w:val="002A757C"/>
    <w:rsid w:val="002C74CB"/>
    <w:rsid w:val="00300F0B"/>
    <w:rsid w:val="003D7B46"/>
    <w:rsid w:val="00410AD0"/>
    <w:rsid w:val="004F39D9"/>
    <w:rsid w:val="004F5A62"/>
    <w:rsid w:val="00521721"/>
    <w:rsid w:val="00550AB2"/>
    <w:rsid w:val="00597532"/>
    <w:rsid w:val="005A35E7"/>
    <w:rsid w:val="00694BFB"/>
    <w:rsid w:val="006B6F48"/>
    <w:rsid w:val="006E3B03"/>
    <w:rsid w:val="007A2A35"/>
    <w:rsid w:val="00926246"/>
    <w:rsid w:val="00935BB2"/>
    <w:rsid w:val="009527D7"/>
    <w:rsid w:val="00966869"/>
    <w:rsid w:val="009C5CD7"/>
    <w:rsid w:val="00A03859"/>
    <w:rsid w:val="00B1742A"/>
    <w:rsid w:val="00BD40BE"/>
    <w:rsid w:val="00CC04F5"/>
    <w:rsid w:val="00D85CA1"/>
    <w:rsid w:val="00DA0BE7"/>
    <w:rsid w:val="00E27F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A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2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27D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C74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basedOn w:val="a"/>
    <w:link w:val="a7"/>
    <w:uiPriority w:val="1"/>
    <w:qFormat/>
    <w:rsid w:val="00410AD0"/>
    <w:pPr>
      <w:spacing w:after="0" w:line="240" w:lineRule="auto"/>
    </w:pPr>
    <w:rPr>
      <w:sz w:val="20"/>
      <w:szCs w:val="20"/>
    </w:rPr>
  </w:style>
  <w:style w:type="character" w:customStyle="1" w:styleId="a7">
    <w:name w:val="Без интервала Знак"/>
    <w:basedOn w:val="a0"/>
    <w:link w:val="a6"/>
    <w:uiPriority w:val="1"/>
    <w:rsid w:val="00410AD0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A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2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27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65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0BBA06-5AC0-46E1-8449-5B0E5366A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Вахит</cp:lastModifiedBy>
  <cp:revision>25</cp:revision>
  <cp:lastPrinted>2023-10-09T04:51:00Z</cp:lastPrinted>
  <dcterms:created xsi:type="dcterms:W3CDTF">2021-09-05T20:51:00Z</dcterms:created>
  <dcterms:modified xsi:type="dcterms:W3CDTF">2023-10-09T09:05:00Z</dcterms:modified>
</cp:coreProperties>
</file>