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591" w:rsidRDefault="006E2591" w:rsidP="006E259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6E2591" w:rsidRPr="001C0698" w:rsidRDefault="006E2591" w:rsidP="006E259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9</w:t>
      </w:r>
    </w:p>
    <w:p w:rsidR="006E2591" w:rsidRPr="001C0698" w:rsidRDefault="006E2591" w:rsidP="006E25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E2591" w:rsidRPr="00BF0B97" w:rsidRDefault="006E2591" w:rsidP="006E2591">
      <w:pPr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ED3275">
        <w:rPr>
          <w:rFonts w:ascii="Times New Roman" w:hAnsi="Times New Roman" w:cs="Times New Roman"/>
          <w:sz w:val="28"/>
          <w:szCs w:val="28"/>
        </w:rPr>
        <w:t>«</w:t>
      </w:r>
      <w:r w:rsidRPr="006E2591">
        <w:rPr>
          <w:rFonts w:ascii="Times New Roman" w:hAnsi="Times New Roman" w:cs="Times New Roman"/>
          <w:sz w:val="28"/>
          <w:szCs w:val="28"/>
        </w:rPr>
        <w:t>Тест по теме «Статистика и вероятность»</w:t>
      </w:r>
      <w:r w:rsidRPr="00BF0B97">
        <w:rPr>
          <w:rFonts w:ascii="Times New Roman" w:hAnsi="Times New Roman" w:cs="Times New Roman"/>
          <w:sz w:val="28"/>
          <w:szCs w:val="28"/>
        </w:rPr>
        <w:t>».</w:t>
      </w:r>
    </w:p>
    <w:p w:rsidR="006E2591" w:rsidRPr="00BF0B97" w:rsidRDefault="006E2591" w:rsidP="006E2591">
      <w:pPr>
        <w:rPr>
          <w:rFonts w:ascii="Times New Roman" w:hAnsi="Times New Roman" w:cs="Times New Roman"/>
          <w:b/>
          <w:sz w:val="28"/>
          <w:szCs w:val="28"/>
        </w:rPr>
      </w:pPr>
      <w:r w:rsidRPr="00BF0B97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решить тест</w:t>
      </w:r>
    </w:p>
    <w:p w:rsidR="006E2591" w:rsidRDefault="006E2591" w:rsidP="006E2591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15.05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6E2591" w:rsidRPr="006E2591" w:rsidRDefault="006E2591" w:rsidP="006E2591">
      <w:pPr>
        <w:jc w:val="center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Тесты по комбинаторики и теории вероятности</w:t>
      </w:r>
    </w:p>
    <w:p w:rsidR="006E2591" w:rsidRPr="006E2591" w:rsidRDefault="006E2591" w:rsidP="006E25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Вариант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2591">
        <w:rPr>
          <w:rFonts w:ascii="Times New Roman" w:hAnsi="Times New Roman" w:cs="Times New Roman"/>
          <w:b/>
          <w:sz w:val="28"/>
          <w:szCs w:val="28"/>
        </w:rPr>
        <w:t>Вика</w:t>
      </w:r>
    </w:p>
    <w:p w:rsidR="006E2591" w:rsidRPr="006E2591" w:rsidRDefault="006E2591" w:rsidP="006E259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Сколькими способами можно составить расписание одного учебного дня из 5 различных уроков?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  <w:t>30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100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</w:t>
      </w:r>
      <w:r w:rsidRPr="006E2591">
        <w:rPr>
          <w:rFonts w:ascii="Times New Roman" w:hAnsi="Times New Roman" w:cs="Times New Roman"/>
          <w:sz w:val="28"/>
          <w:szCs w:val="28"/>
        </w:rPr>
        <w:tab/>
        <w:t>120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5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 xml:space="preserve">2. В 9«Б» классе 32 учащихся. Сколькими способами можно сформировать команду из 4 человек для участия в математической олимпиаде? 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  <w:t>128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35960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 36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4)46788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3. Сколько существует различных двузначных чисел, в записи которых можно использовать цифры 1, 2, 3, 4, 5, 6, если цифры в числе должны быть различными?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  <w:t>10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 60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 20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30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4. Вычислить: 6! -5!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  <w:t>600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300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</w:t>
      </w:r>
      <w:r w:rsidRPr="006E2591">
        <w:rPr>
          <w:rFonts w:ascii="Times New Roman" w:hAnsi="Times New Roman" w:cs="Times New Roman"/>
          <w:sz w:val="28"/>
          <w:szCs w:val="28"/>
        </w:rPr>
        <w:tab/>
        <w:t>1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 1000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lastRenderedPageBreak/>
        <w:t>5. В ящике находится 45 шариков, из которых 17 белых. Потеряли 2 не белых шарика. Какова вероятность того, что выбранный наугад шарик будет белым?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3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35pt;height:31.25pt" o:ole="">
            <v:imagedata r:id="rId7" o:title=""/>
          </v:shape>
          <o:OLEObject Type="Embed" ProgID="Equation.3" ShapeID="_x0000_i1025" DrawAspect="Content" ObjectID="_1650444644" r:id="rId8"/>
        </w:objec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340" w:dyaOrig="620">
          <v:shape id="_x0000_i1026" type="#_x0000_t75" style="width:17pt;height:31.25pt" o:ole="">
            <v:imagedata r:id="rId9" o:title=""/>
          </v:shape>
          <o:OLEObject Type="Embed" ProgID="Equation.3" ShapeID="_x0000_i1026" DrawAspect="Content" ObjectID="_1650444645" r:id="rId10"/>
        </w:objec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 xml:space="preserve">3)       </w:t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360" w:dyaOrig="620">
          <v:shape id="_x0000_i1027" type="#_x0000_t75" style="width:18.35pt;height:31.25pt" o:ole="">
            <v:imagedata r:id="rId11" o:title=""/>
          </v:shape>
          <o:OLEObject Type="Embed" ProgID="Equation.3" ShapeID="_x0000_i1027" DrawAspect="Content" ObjectID="_1650444646" r:id="rId12"/>
        </w:objec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 xml:space="preserve">4) </w:t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360" w:dyaOrig="620">
          <v:shape id="_x0000_i1028" type="#_x0000_t75" style="width:18.35pt;height:31.25pt" o:ole="">
            <v:imagedata r:id="rId13" o:title=""/>
          </v:shape>
          <o:OLEObject Type="Embed" ProgID="Equation.3" ShapeID="_x0000_i1028" DrawAspect="Content" ObjectID="_1650444647" r:id="rId14"/>
        </w:objec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 xml:space="preserve">6. Бросают три монеты. Какова вероятность того, что выпадут два орла и одна </w:t>
      </w:r>
      <w:proofErr w:type="gramStart"/>
      <w:r w:rsidRPr="006E2591">
        <w:rPr>
          <w:rFonts w:ascii="Times New Roman" w:hAnsi="Times New Roman" w:cs="Times New Roman"/>
          <w:sz w:val="28"/>
          <w:szCs w:val="28"/>
        </w:rPr>
        <w:t>решка</w:t>
      </w:r>
      <w:proofErr w:type="gramEnd"/>
      <w:r w:rsidRPr="006E2591">
        <w:rPr>
          <w:rFonts w:ascii="Times New Roman" w:hAnsi="Times New Roman" w:cs="Times New Roman"/>
          <w:sz w:val="28"/>
          <w:szCs w:val="28"/>
        </w:rPr>
        <w:t>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240" w:dyaOrig="620">
          <v:shape id="_x0000_i1029" type="#_x0000_t75" style="width:12.25pt;height:31.25pt" o:ole="">
            <v:imagedata r:id="rId15" o:title=""/>
          </v:shape>
          <o:OLEObject Type="Embed" ProgID="Equation.3" ShapeID="_x0000_i1029" DrawAspect="Content" ObjectID="_1650444648" r:id="rId16"/>
        </w:objec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  0,5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 0,125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 xml:space="preserve">4)   </w:t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220" w:dyaOrig="620">
          <v:shape id="_x0000_i1030" type="#_x0000_t75" style="width:10.85pt;height:31.25pt" o:ole="">
            <v:imagedata r:id="rId17" o:title=""/>
          </v:shape>
          <o:OLEObject Type="Embed" ProgID="Equation.3" ShapeID="_x0000_i1030" DrawAspect="Content" ObjectID="_1650444649" r:id="rId18"/>
        </w:objec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7. В денежно-вещевой лотерее на 1000000 билетов разыгрывается 1200 вещевых и 800 денежных выигрышей. Какова вероятность выигрыша?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  <w:t>0,02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0,00012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 0,0008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0,002</w:t>
      </w:r>
    </w:p>
    <w:p w:rsidR="006E2591" w:rsidRPr="006E2591" w:rsidRDefault="006E2591" w:rsidP="006E2591">
      <w:pPr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</w:p>
    <w:p w:rsidR="006E2591" w:rsidRPr="006E2591" w:rsidRDefault="006E2591" w:rsidP="006E2591">
      <w:pPr>
        <w:rPr>
          <w:rFonts w:ascii="Times New Roman" w:hAnsi="Times New Roman" w:cs="Times New Roman"/>
          <w:b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Вариант 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2591">
        <w:rPr>
          <w:rFonts w:ascii="Times New Roman" w:hAnsi="Times New Roman" w:cs="Times New Roman"/>
          <w:b/>
          <w:sz w:val="28"/>
          <w:szCs w:val="28"/>
        </w:rPr>
        <w:t>Кристина</w:t>
      </w:r>
      <w:bookmarkStart w:id="0" w:name="_GoBack"/>
      <w:bookmarkEnd w:id="0"/>
    </w:p>
    <w:p w:rsidR="006E2591" w:rsidRPr="006E2591" w:rsidRDefault="006E2591" w:rsidP="006E2591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Сколько различных пятизначных чисел можно составить из цифр 1, 2, 3, 4, 5?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100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30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</w:t>
      </w:r>
      <w:r w:rsidRPr="006E2591">
        <w:rPr>
          <w:rFonts w:ascii="Times New Roman" w:hAnsi="Times New Roman" w:cs="Times New Roman"/>
          <w:sz w:val="28"/>
          <w:szCs w:val="28"/>
        </w:rPr>
        <w:tab/>
        <w:t>5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    120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2. Имеются помидоры, огурцы, лук. Сколько различных салатов можно приготовить, если в каждый салат должно входить 2 различных вида овощей?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lastRenderedPageBreak/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6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</w:t>
      </w:r>
      <w:r w:rsidRPr="006E2591">
        <w:rPr>
          <w:rFonts w:ascii="Times New Roman" w:hAnsi="Times New Roman" w:cs="Times New Roman"/>
          <w:sz w:val="28"/>
          <w:szCs w:val="28"/>
        </w:rPr>
        <w:tab/>
        <w:t>2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    1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3. Сколькими способами из 9 учебных предметов можно составить расписание учебного дня из 6 различных уроков.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10000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60480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</w:t>
      </w:r>
      <w:r w:rsidRPr="006E2591">
        <w:rPr>
          <w:rFonts w:ascii="Times New Roman" w:hAnsi="Times New Roman" w:cs="Times New Roman"/>
          <w:sz w:val="28"/>
          <w:szCs w:val="28"/>
        </w:rPr>
        <w:tab/>
        <w:t>56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   39450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 xml:space="preserve">4. Вычислите: </w:t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260" w:dyaOrig="620">
          <v:shape id="_x0000_i1031" type="#_x0000_t75" style="width:12.9pt;height:31.25pt" o:ole="">
            <v:imagedata r:id="rId19" o:title=""/>
          </v:shape>
          <o:OLEObject Type="Embed" ProgID="Equation.3" ShapeID="_x0000_i1031" DrawAspect="Content" ObjectID="_1650444650" r:id="rId20"/>
        </w:objec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56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</w:t>
      </w:r>
      <w:r w:rsidRPr="006E2591">
        <w:rPr>
          <w:rFonts w:ascii="Times New Roman" w:hAnsi="Times New Roman" w:cs="Times New Roman"/>
          <w:sz w:val="28"/>
          <w:szCs w:val="28"/>
        </w:rPr>
        <w:tab/>
        <w:t>30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 xml:space="preserve">4)   </w:t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240" w:dyaOrig="620">
          <v:shape id="_x0000_i1032" type="#_x0000_t75" style="width:12.25pt;height:31.25pt" o:ole="">
            <v:imagedata r:id="rId21" o:title=""/>
          </v:shape>
          <o:OLEObject Type="Embed" ProgID="Equation.3" ShapeID="_x0000_i1032" DrawAspect="Content" ObjectID="_1650444651" r:id="rId22"/>
        </w:objec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5. В игральной колоде 36 карт. Наугад выбирается одна карта. Какова вероятность, что эта карта – туз?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340" w:dyaOrig="620">
          <v:shape id="_x0000_i1033" type="#_x0000_t75" style="width:17pt;height:31.25pt" o:ole="">
            <v:imagedata r:id="rId23" o:title=""/>
          </v:shape>
          <o:OLEObject Type="Embed" ProgID="Equation.3" ShapeID="_x0000_i1033" DrawAspect="Content" ObjectID="_1650444652" r:id="rId24"/>
        </w:objec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340" w:dyaOrig="620">
          <v:shape id="_x0000_i1034" type="#_x0000_t75" style="width:17pt;height:31.25pt" o:ole="">
            <v:imagedata r:id="rId25" o:title=""/>
          </v:shape>
          <o:OLEObject Type="Embed" ProgID="Equation.3" ShapeID="_x0000_i1034" DrawAspect="Content" ObjectID="_1650444653" r:id="rId26"/>
        </w:objec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220" w:dyaOrig="620">
          <v:shape id="_x0000_i1035" type="#_x0000_t75" style="width:10.85pt;height:31.25pt" o:ole="">
            <v:imagedata r:id="rId27" o:title=""/>
          </v:shape>
          <o:OLEObject Type="Embed" ProgID="Equation.3" ShapeID="_x0000_i1035" DrawAspect="Content" ObjectID="_1650444654" r:id="rId28"/>
        </w:objec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 xml:space="preserve">4) </w:t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340" w:dyaOrig="620">
          <v:shape id="_x0000_i1036" type="#_x0000_t75" style="width:17pt;height:31.25pt" o:ole="">
            <v:imagedata r:id="rId29" o:title=""/>
          </v:shape>
          <o:OLEObject Type="Embed" ProgID="Equation.3" ShapeID="_x0000_i1036" DrawAspect="Content" ObjectID="_1650444655" r:id="rId30"/>
        </w:objec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6. Бросают два игральных кубика. Какова вероятность того, что выпадут две четные цифры?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  <w:t xml:space="preserve"> 0,25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position w:val="-24"/>
          <w:sz w:val="28"/>
          <w:szCs w:val="28"/>
        </w:rPr>
        <w:object w:dxaOrig="240" w:dyaOrig="620">
          <v:shape id="_x0000_i1037" type="#_x0000_t75" style="width:12.25pt;height:31.25pt" o:ole="">
            <v:imagedata r:id="rId31" o:title=""/>
          </v:shape>
          <o:OLEObject Type="Embed" ProgID="Equation.3" ShapeID="_x0000_i1037" DrawAspect="Content" ObjectID="_1650444656" r:id="rId32"/>
        </w:objec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  0,5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 0,125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7. В корзине лежат грибы, среди которых 10% белых и 40% рыжих. Какова вероятность того, что выбранный гриб белый или рыжий?</w:t>
      </w: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E2591" w:rsidRPr="006E2591" w:rsidRDefault="006E2591" w:rsidP="006E2591">
      <w:pPr>
        <w:ind w:left="360"/>
        <w:rPr>
          <w:rFonts w:ascii="Times New Roman" w:hAnsi="Times New Roman" w:cs="Times New Roman"/>
          <w:sz w:val="28"/>
          <w:szCs w:val="28"/>
        </w:rPr>
      </w:pPr>
      <w:r w:rsidRPr="006E2591">
        <w:rPr>
          <w:rFonts w:ascii="Times New Roman" w:hAnsi="Times New Roman" w:cs="Times New Roman"/>
          <w:sz w:val="28"/>
          <w:szCs w:val="28"/>
        </w:rPr>
        <w:t>1)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0,5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2)</w:t>
      </w:r>
      <w:r w:rsidRPr="006E2591">
        <w:rPr>
          <w:rFonts w:ascii="Times New Roman" w:hAnsi="Times New Roman" w:cs="Times New Roman"/>
          <w:sz w:val="28"/>
          <w:szCs w:val="28"/>
        </w:rPr>
        <w:tab/>
        <w:t>0,4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3)</w:t>
      </w:r>
      <w:r w:rsidRPr="006E2591">
        <w:rPr>
          <w:rFonts w:ascii="Times New Roman" w:hAnsi="Times New Roman" w:cs="Times New Roman"/>
          <w:sz w:val="28"/>
          <w:szCs w:val="28"/>
        </w:rPr>
        <w:tab/>
        <w:t>0,04</w:t>
      </w:r>
      <w:r w:rsidRPr="006E2591">
        <w:rPr>
          <w:rFonts w:ascii="Times New Roman" w:hAnsi="Times New Roman" w:cs="Times New Roman"/>
          <w:sz w:val="28"/>
          <w:szCs w:val="28"/>
        </w:rPr>
        <w:tab/>
      </w:r>
      <w:r w:rsidRPr="006E2591">
        <w:rPr>
          <w:rFonts w:ascii="Times New Roman" w:hAnsi="Times New Roman" w:cs="Times New Roman"/>
          <w:sz w:val="28"/>
          <w:szCs w:val="28"/>
        </w:rPr>
        <w:tab/>
        <w:t>4)  0,8</w:t>
      </w:r>
    </w:p>
    <w:p w:rsidR="006E2591" w:rsidRDefault="006E2591" w:rsidP="006E2591">
      <w:pPr>
        <w:ind w:left="360"/>
        <w:rPr>
          <w:sz w:val="28"/>
          <w:szCs w:val="28"/>
        </w:rPr>
      </w:pPr>
    </w:p>
    <w:p w:rsidR="006E2591" w:rsidRDefault="006E2591" w:rsidP="006E2591">
      <w:pPr>
        <w:ind w:left="360"/>
        <w:rPr>
          <w:sz w:val="28"/>
          <w:szCs w:val="28"/>
        </w:rPr>
      </w:pPr>
    </w:p>
    <w:p w:rsidR="006E2591" w:rsidRDefault="006E2591" w:rsidP="006E2591">
      <w:pPr>
        <w:ind w:left="360"/>
        <w:rPr>
          <w:sz w:val="28"/>
          <w:szCs w:val="28"/>
        </w:rPr>
      </w:pPr>
    </w:p>
    <w:p w:rsidR="006E2591" w:rsidRPr="003E219D" w:rsidRDefault="006E2591" w:rsidP="006E2591">
      <w:pPr>
        <w:ind w:left="360"/>
        <w:rPr>
          <w:sz w:val="28"/>
          <w:szCs w:val="28"/>
        </w:rPr>
      </w:pPr>
    </w:p>
    <w:p w:rsidR="006E2591" w:rsidRDefault="006E2591" w:rsidP="006E2591">
      <w:pPr>
        <w:rPr>
          <w:rFonts w:ascii="Times New Roman" w:hAnsi="Times New Roman"/>
          <w:sz w:val="28"/>
          <w:szCs w:val="28"/>
        </w:rPr>
      </w:pP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036F10"/>
    <w:multiLevelType w:val="hybridMultilevel"/>
    <w:tmpl w:val="4F443C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5AB378E"/>
    <w:multiLevelType w:val="hybridMultilevel"/>
    <w:tmpl w:val="7E2A8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591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2591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2591"/>
    <w:rPr>
      <w:color w:val="0000FF" w:themeColor="hyperlink"/>
      <w:u w:val="single"/>
    </w:rPr>
  </w:style>
  <w:style w:type="table" w:styleId="a4">
    <w:name w:val="Table Grid"/>
    <w:basedOn w:val="a1"/>
    <w:rsid w:val="006E25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2591"/>
    <w:rPr>
      <w:color w:val="0000FF" w:themeColor="hyperlink"/>
      <w:u w:val="single"/>
    </w:rPr>
  </w:style>
  <w:style w:type="table" w:styleId="a4">
    <w:name w:val="Table Grid"/>
    <w:basedOn w:val="a1"/>
    <w:rsid w:val="006E25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34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396</Words>
  <Characters>2259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2020-05-08T08:59:00Z</dcterms:created>
  <dcterms:modified xsi:type="dcterms:W3CDTF">2020-05-08T09:04:00Z</dcterms:modified>
</cp:coreProperties>
</file>