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3243" w:rsidRDefault="001A3243" w:rsidP="001A3243">
      <w:pPr>
        <w:spacing w:after="0" w:line="240" w:lineRule="auto"/>
        <w:ind w:left="120" w:hanging="1680"/>
        <w:jc w:val="center"/>
        <w:rPr>
          <w:rFonts w:ascii="Times New Roman" w:hAnsi="Times New Roman"/>
          <w:b/>
          <w:color w:val="000000"/>
          <w:sz w:val="28"/>
          <w:lang w:val="ru-RU"/>
        </w:rPr>
      </w:pPr>
      <w:bookmarkStart w:id="0" w:name="block-5493473"/>
      <w:r w:rsidRPr="001A3243">
        <w:rPr>
          <w:rFonts w:ascii="Times New Roman" w:eastAsia="Times New Roman" w:hAnsi="Times New Roman" w:cs="Times New Roman"/>
          <w:noProof/>
          <w:lang w:val="ru-RU" w:eastAsia="ru-RU"/>
        </w:rPr>
        <w:drawing>
          <wp:anchor distT="0" distB="0" distL="0" distR="0" simplePos="0" relativeHeight="251659264" behindDoc="1" locked="0" layoutInCell="1" allowOverlap="1" wp14:anchorId="634945F6" wp14:editId="0D0DD3AC">
            <wp:simplePos x="0" y="0"/>
            <wp:positionH relativeFrom="page">
              <wp:posOffset>-22860</wp:posOffset>
            </wp:positionH>
            <wp:positionV relativeFrom="page">
              <wp:posOffset>198120</wp:posOffset>
            </wp:positionV>
            <wp:extent cx="7749540" cy="10666685"/>
            <wp:effectExtent l="0" t="0" r="0" b="0"/>
            <wp:wrapNone/>
            <wp:docPr id="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7750172" cy="10667554"/>
                    </a:xfrm>
                    <a:prstGeom prst="rect">
                      <a:avLst/>
                    </a:prstGeom>
                  </pic:spPr>
                </pic:pic>
              </a:graphicData>
            </a:graphic>
            <wp14:sizeRelH relativeFrom="margin">
              <wp14:pctWidth>0</wp14:pctWidth>
            </wp14:sizeRelH>
            <wp14:sizeRelV relativeFrom="margin">
              <wp14:pctHeight>0</wp14:pctHeight>
            </wp14:sizeRelV>
          </wp:anchor>
        </w:drawing>
      </w: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1A3243" w:rsidRDefault="001A3243" w:rsidP="00500E96">
      <w:pPr>
        <w:spacing w:after="0" w:line="240" w:lineRule="auto"/>
        <w:ind w:left="120"/>
        <w:jc w:val="center"/>
        <w:rPr>
          <w:rFonts w:ascii="Times New Roman" w:hAnsi="Times New Roman"/>
          <w:b/>
          <w:color w:val="000000"/>
          <w:sz w:val="28"/>
          <w:lang w:val="ru-RU"/>
        </w:rPr>
      </w:pPr>
    </w:p>
    <w:p w:rsidR="00413851" w:rsidRPr="00C80D43" w:rsidRDefault="00C80D43">
      <w:pPr>
        <w:spacing w:after="0" w:line="264" w:lineRule="auto"/>
        <w:ind w:firstLine="600"/>
        <w:jc w:val="both"/>
        <w:rPr>
          <w:lang w:val="ru-RU"/>
        </w:rPr>
      </w:pPr>
      <w:bookmarkStart w:id="1" w:name="block-5493474"/>
      <w:bookmarkEnd w:id="0"/>
      <w:r w:rsidRPr="00C80D43">
        <w:rPr>
          <w:rFonts w:ascii="Times New Roman" w:hAnsi="Times New Roman"/>
          <w:b/>
          <w:color w:val="000000"/>
          <w:sz w:val="28"/>
          <w:lang w:val="ru-RU"/>
        </w:rPr>
        <w:t>ПОЯСНИТЕЛЬНАЯ ЗАПИСКА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Программа по учебному предмету "Биология" (далее - биология) на уровне среднего общего образования разработана на основе Федерального закона от 29.12.2012 № 273-ФЗ «Об образовании в Российской Федерации», ФГОС СОО, Концепции преподавания учебного предмета «Биология» и основных положений федеральной рабочей программы воспитания.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Учебный предмет «Биология» углублённого уровня изучения (10–11 классы) является одним из компонентов предметной области «</w:t>
      </w:r>
      <w:proofErr w:type="gramStart"/>
      <w:r w:rsidRPr="00C80D43">
        <w:rPr>
          <w:rFonts w:ascii="Times New Roman" w:hAnsi="Times New Roman"/>
          <w:color w:val="000000"/>
          <w:sz w:val="28"/>
          <w:lang w:val="ru-RU"/>
        </w:rPr>
        <w:t>Естественно-научные</w:t>
      </w:r>
      <w:proofErr w:type="gramEnd"/>
      <w:r w:rsidRPr="00C80D43">
        <w:rPr>
          <w:rFonts w:ascii="Times New Roman" w:hAnsi="Times New Roman"/>
          <w:color w:val="000000"/>
          <w:sz w:val="28"/>
          <w:lang w:val="ru-RU"/>
        </w:rPr>
        <w:t xml:space="preserve"> предметы». Согласно положениям ФГОС СОО профильные учебные предметы, изучаемые на углублённом уровне, являются способом дифференциации обучения на уровне среднего общего образования и призваны обеспечить преемственность между основным общим, средним общим, средним профессиональным и высшим образованием. В то же время каждый из этих учебных предметов должен быть ориентирован на приоритетное решение образовательных, воспитательных и развивающих задач, связанных с профориентацией обучающихся и стимулированием интереса к конкретной области научного знания, связанного с биологией, медициной, экологией, психологией, спортом или военным делом.</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Программа по учебному предмету "Биология" даёт представление о цели и задачах изучения учебного предмета «Биология» на углублённом уровне, определяет обязательное (инвариантное) предметное содержание, его структурирование по разделам и темам, распределение по классам, рекомендует последовательность изучения учебного материала с учётом межпредметных и внутрипредметных связей, логики учебного процесса, возрастных особенностей обучающихся. В программе по биологии реализован принцип преемственности с изучением биологии на уровне основного общего образования, благодаря чему просматривается направленность на последующее развитие биологических знаний, ориентированных на формирование </w:t>
      </w:r>
      <w:proofErr w:type="gramStart"/>
      <w:r w:rsidRPr="00C80D43">
        <w:rPr>
          <w:rFonts w:ascii="Times New Roman" w:hAnsi="Times New Roman"/>
          <w:color w:val="000000"/>
          <w:sz w:val="28"/>
          <w:lang w:val="ru-RU"/>
        </w:rPr>
        <w:t>естественно-научного</w:t>
      </w:r>
      <w:proofErr w:type="gramEnd"/>
      <w:r w:rsidRPr="00C80D43">
        <w:rPr>
          <w:rFonts w:ascii="Times New Roman" w:hAnsi="Times New Roman"/>
          <w:color w:val="000000"/>
          <w:sz w:val="28"/>
          <w:lang w:val="ru-RU"/>
        </w:rPr>
        <w:t xml:space="preserve"> мировоззрения, экологического мышления, представлений о здоровом образе жизни, на воспитание бережного отношения к окружающей природной среде. В программе по биологии также показаны возможности учебного предмета «Биология» в реализации требований ФГОС СОО к планируемым личностным, метапредметным и предметным результатам обучения и в формировании основных видов учебно-познавательной деятельности обучающихся по освоению содержания биологического образования на уровне среднего общего образования.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Учебный предмет «Биология» на уровне среднего общего образования завершает биологическое образование в школе и ориентирован на </w:t>
      </w:r>
      <w:r w:rsidRPr="00C80D43">
        <w:rPr>
          <w:rFonts w:ascii="Times New Roman" w:hAnsi="Times New Roman"/>
          <w:color w:val="000000"/>
          <w:sz w:val="28"/>
          <w:lang w:val="ru-RU"/>
        </w:rPr>
        <w:lastRenderedPageBreak/>
        <w:t>расширение и углубление знаний обучающихся о живой природе, основах молекулярной и клеточной биологии, эмбриологии и биологии развития, генетики, селекции, биотехнологии, эволюционного учения и экологии.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Изучение учебного предмета «Биология» на углубленном уровне ориентировано на подготовку обучающихся к последующему получению биологического образования в вузах и организациях среднего профессионального образования. Основу его содержания составляет система биологических знаний, полученных при изучении </w:t>
      </w:r>
      <w:proofErr w:type="gramStart"/>
      <w:r w:rsidRPr="00C80D43">
        <w:rPr>
          <w:rFonts w:ascii="Times New Roman" w:hAnsi="Times New Roman"/>
          <w:color w:val="000000"/>
          <w:sz w:val="28"/>
          <w:lang w:val="ru-RU"/>
        </w:rPr>
        <w:t>обучающимися</w:t>
      </w:r>
      <w:proofErr w:type="gramEnd"/>
      <w:r w:rsidRPr="00C80D43">
        <w:rPr>
          <w:rFonts w:ascii="Times New Roman" w:hAnsi="Times New Roman"/>
          <w:color w:val="000000"/>
          <w:sz w:val="28"/>
          <w:lang w:val="ru-RU"/>
        </w:rPr>
        <w:t xml:space="preserve"> соответствующих систематических разделов биологии на уровне основного общего образования, в 10–11 классах эти знания получают развитие. Так, расширены и углублены биологические знания о растениях, животных, грибах, бактериях, организме человека, общих закономерностях жизни, дополнительно включены биологические сведения прикладного и поискового характера, которые можно использовать как ориентиры для последующего выбора профессии. Возможна также интеграция биологических знаний с соответствующими знаниями, полученными обучающимися при изучении физики, химии, географии и математики.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Структура программы по учебному предмету "Биология" отражает системно-уровневый и эволюционный подходы к изучению биологии. Согласно им, изучаются свойства и закономерности, характерные для живых систем разного уровня организации, эволюции органического мира на Земле, сохранения биологического разнообразия планеты. Так, в 10 классе изучаются основы молекулярной и клеточной биологии, эмбриологии и биологии развития, генетики и селекции, биотехнологии и синтетической биологии, актуализируются знания </w:t>
      </w:r>
      <w:proofErr w:type="gramStart"/>
      <w:r w:rsidRPr="00C80D43">
        <w:rPr>
          <w:rFonts w:ascii="Times New Roman" w:hAnsi="Times New Roman"/>
          <w:color w:val="000000"/>
          <w:sz w:val="28"/>
          <w:lang w:val="ru-RU"/>
        </w:rPr>
        <w:t>обучающихся</w:t>
      </w:r>
      <w:proofErr w:type="gramEnd"/>
      <w:r w:rsidRPr="00C80D43">
        <w:rPr>
          <w:rFonts w:ascii="Times New Roman" w:hAnsi="Times New Roman"/>
          <w:color w:val="000000"/>
          <w:sz w:val="28"/>
          <w:lang w:val="ru-RU"/>
        </w:rPr>
        <w:t xml:space="preserve"> по ботанике, зоологии, анатомии, физиологии человека. В 11 классе изучаются эволюционное учение, основы экологии и учение о биосфере.</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Учебный предмет «Биология» призван обеспечить освоение обучающимися биологических теорий и законов, идей, принципов и правил, лежащих в основе современной </w:t>
      </w:r>
      <w:proofErr w:type="gramStart"/>
      <w:r w:rsidRPr="00C80D43">
        <w:rPr>
          <w:rFonts w:ascii="Times New Roman" w:hAnsi="Times New Roman"/>
          <w:color w:val="000000"/>
          <w:sz w:val="28"/>
          <w:lang w:val="ru-RU"/>
        </w:rPr>
        <w:t>естественно-научной</w:t>
      </w:r>
      <w:proofErr w:type="gramEnd"/>
      <w:r w:rsidRPr="00C80D43">
        <w:rPr>
          <w:rFonts w:ascii="Times New Roman" w:hAnsi="Times New Roman"/>
          <w:color w:val="000000"/>
          <w:sz w:val="28"/>
          <w:lang w:val="ru-RU"/>
        </w:rPr>
        <w:t xml:space="preserve"> картины мира, знаний о строении, многообразии и особенностях клетки, организма, популяции, биоценоза, экосистемы, о выдающихся научных достижениях, современных исследованиях в биологии, прикладных аспектах биологических знаний. Для развития и поддержания </w:t>
      </w:r>
      <w:proofErr w:type="gramStart"/>
      <w:r w:rsidRPr="00C80D43">
        <w:rPr>
          <w:rFonts w:ascii="Times New Roman" w:hAnsi="Times New Roman"/>
          <w:color w:val="000000"/>
          <w:sz w:val="28"/>
          <w:lang w:val="ru-RU"/>
        </w:rPr>
        <w:t>интереса</w:t>
      </w:r>
      <w:proofErr w:type="gramEnd"/>
      <w:r w:rsidRPr="00C80D43">
        <w:rPr>
          <w:rFonts w:ascii="Times New Roman" w:hAnsi="Times New Roman"/>
          <w:color w:val="000000"/>
          <w:sz w:val="28"/>
          <w:lang w:val="ru-RU"/>
        </w:rPr>
        <w:t xml:space="preserve"> обучающихся к биологии наряду со значительным объёмом теоретического материала в содержании программы по биологии предусмотрено знакомство с историей становления и развития той или иной области биологии, вкладом отечественных и зарубежных учёных в решение важнейших биологических и экологических проблем.</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lastRenderedPageBreak/>
        <w:t>Цель изучения учебного предмета «Биология» на углублённом уровне – овладение обучающимися знаниями о структурно-функциональной организации живых систем разного ранга и приобретение умений использовать эти знания в формировании интереса к определённой области профессиональной деятельности, связанной с биологией, или к выбору учебного заведения для продолжения биологического образования.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Достижение цели изучения учебного предмета «Биология» на углублённом уровне обеспечивается решением следующих задач:</w:t>
      </w:r>
    </w:p>
    <w:p w:rsidR="00413851" w:rsidRPr="00C80D43" w:rsidRDefault="00C80D43">
      <w:pPr>
        <w:spacing w:after="0" w:line="264" w:lineRule="auto"/>
        <w:ind w:firstLine="600"/>
        <w:jc w:val="both"/>
        <w:rPr>
          <w:lang w:val="ru-RU"/>
        </w:rPr>
      </w:pPr>
      <w:proofErr w:type="gramStart"/>
      <w:r w:rsidRPr="00C80D43">
        <w:rPr>
          <w:rFonts w:ascii="Times New Roman" w:hAnsi="Times New Roman"/>
          <w:color w:val="000000"/>
          <w:sz w:val="28"/>
          <w:lang w:val="ru-RU"/>
        </w:rPr>
        <w:t>освоение обучающимися системы биологических знаний: об основных биологических теориях, концепциях, гипотезах, законах, закономерностях и правилах, составляющих современную естественно-научную картину мира; о строении, многообразии и особенностях биологических систем (клетка, организм, популяция, вид, биогеоценоз, биосфера); о выдающихся открытиях и современных исследованиях в биологии;</w:t>
      </w:r>
      <w:proofErr w:type="gramEnd"/>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ознакомление обучающихся с методами познания живой природы: исследовательскими методами биологических наук (молекулярной и клеточной биологии, эмбриологии и биологии развития, генетики и селекции, биотехнологии и синтетической биологии, палеонтологии, экологии); методами самостоятельного проведения биологических исследований в лаборатории и в природе (наблюдение, измерение, эксперимент, моделирование);</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овладение обучающимися умениями: самостоятельно находить, анализировать и использовать биологическую информацию; пользоваться биологической терминологией и символикой; устанавливать связь между развитием биологии и социально-экономическими и экологическими проблемами человечества; оценивать последствия своей деятельности по отношению к окружающей природной среде, собственному здоровью и здоровью окружающих людей; обосновывать и соблюдать меры профилактики инфекционных заболеваний, правила поведения в природе и обеспечения безопасности собственной жизнедеятельности в чрезвычайных ситуациях природного и техногенного характера; характеризовать современные научные открытия в области биологии;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развитие у обучающихся интеллектуальных и творческих способностей в процессе знакомства с выдающимися открытиями и современными исследованиями в биологии, решаемыми ею проблемами, методологией биологического исследования, проведения экспериментальных исследований, решения биологических задач, моделирования биологических объектов и процессов;</w:t>
      </w:r>
    </w:p>
    <w:p w:rsidR="00413851" w:rsidRPr="00C80D43" w:rsidRDefault="00C80D43">
      <w:pPr>
        <w:spacing w:after="0" w:line="264" w:lineRule="auto"/>
        <w:ind w:firstLine="600"/>
        <w:jc w:val="both"/>
        <w:rPr>
          <w:lang w:val="ru-RU"/>
        </w:rPr>
      </w:pPr>
      <w:proofErr w:type="gramStart"/>
      <w:r w:rsidRPr="00C80D43">
        <w:rPr>
          <w:rFonts w:ascii="Times New Roman" w:hAnsi="Times New Roman"/>
          <w:color w:val="000000"/>
          <w:sz w:val="28"/>
          <w:lang w:val="ru-RU"/>
        </w:rPr>
        <w:lastRenderedPageBreak/>
        <w:t>воспитание у обучающихся ценностного отношения к живой природе в целом и к отдельным её объектам и явлениям; формирование экологической, генетической грамотности, общей культуры поведения в природе; интеграции естественно-научных знаний;</w:t>
      </w:r>
      <w:proofErr w:type="gramEnd"/>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приобретение </w:t>
      </w:r>
      <w:proofErr w:type="gramStart"/>
      <w:r w:rsidRPr="00C80D43">
        <w:rPr>
          <w:rFonts w:ascii="Times New Roman" w:hAnsi="Times New Roman"/>
          <w:color w:val="000000"/>
          <w:sz w:val="28"/>
          <w:lang w:val="ru-RU"/>
        </w:rPr>
        <w:t>обучающимися</w:t>
      </w:r>
      <w:proofErr w:type="gramEnd"/>
      <w:r w:rsidRPr="00C80D43">
        <w:rPr>
          <w:rFonts w:ascii="Times New Roman" w:hAnsi="Times New Roman"/>
          <w:color w:val="000000"/>
          <w:sz w:val="28"/>
          <w:lang w:val="ru-RU"/>
        </w:rPr>
        <w:t xml:space="preserve"> компетентности в рациональном природопользовании (соблюдение правил поведения в природе, охраны видов, экосистем, биосферы), сохранении собственного здоровья и здоровья окружающих людей (соблюдения мер профилактики заболеваний, обеспечение безопасности жизнедеятельности в чрезвычайных ситуациях природного и техногенного характера) на основе использования биологических знаний и умений в повседневной жизни;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создание условий для осознанного выбора обучающимися индивидуальной образовательной траектории, способствующей последующему профессиональному самоопределению, в соответствии с индивидуальными интересами и потребностями региона.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w:t>
      </w:r>
      <w:bookmarkStart w:id="2" w:name="ae087229-bc2a-42f7-a634-a0357f20ae55"/>
      <w:r w:rsidRPr="00C80D43">
        <w:rPr>
          <w:rFonts w:ascii="Times New Roman" w:hAnsi="Times New Roman"/>
          <w:color w:val="000000"/>
          <w:sz w:val="28"/>
          <w:lang w:val="ru-RU"/>
        </w:rPr>
        <w:t>Общее число часов, отведенных на изучение биологии на углубленном уровне среднего общего образования, составляет 204 часа: в 10 классе – 102 часа (3 часа в неделю), в 11 классе – 102 часа (3 часа в неделю).</w:t>
      </w:r>
      <w:bookmarkEnd w:id="2"/>
      <w:r w:rsidRPr="00C80D43">
        <w:rPr>
          <w:rFonts w:ascii="Times New Roman" w:hAnsi="Times New Roman"/>
          <w:color w:val="000000"/>
          <w:sz w:val="28"/>
          <w:lang w:val="ru-RU"/>
        </w:rPr>
        <w:t>‌‌</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Отбор организационных форм, методов и средств обучения биологии осуществляется с учётом специфики его содержания и направленности на продолжение биологического образования в организациях среднего профессионального и высшего образования.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Обязательным условием при обучении биологии на углублённом уровне является проведение лабораторных и практических работ. Также участие обучающихся в выполнении проектных и учебно-исследовательских работ, тематика которых определяется учителем на основе имеющихся материально-технических ресурсов и местных природных условий.</w:t>
      </w:r>
    </w:p>
    <w:p w:rsidR="00413851" w:rsidRPr="00C80D43" w:rsidRDefault="00413851">
      <w:pPr>
        <w:rPr>
          <w:lang w:val="ru-RU"/>
        </w:rPr>
        <w:sectPr w:rsidR="00413851" w:rsidRPr="00C80D43">
          <w:pgSz w:w="11906" w:h="16383"/>
          <w:pgMar w:top="1134" w:right="850" w:bottom="1134" w:left="1701" w:header="720" w:footer="720" w:gutter="0"/>
          <w:cols w:space="720"/>
        </w:sectPr>
      </w:pPr>
    </w:p>
    <w:p w:rsidR="00413851" w:rsidRPr="00C80D43" w:rsidRDefault="00C80D43">
      <w:pPr>
        <w:spacing w:after="0" w:line="264" w:lineRule="auto"/>
        <w:ind w:left="120"/>
        <w:jc w:val="both"/>
        <w:rPr>
          <w:lang w:val="ru-RU"/>
        </w:rPr>
      </w:pPr>
      <w:bookmarkStart w:id="3" w:name="block-5493475"/>
      <w:bookmarkEnd w:id="1"/>
      <w:r w:rsidRPr="00C80D43">
        <w:rPr>
          <w:rFonts w:ascii="Times New Roman" w:hAnsi="Times New Roman"/>
          <w:color w:val="000000"/>
          <w:sz w:val="28"/>
          <w:lang w:val="ru-RU"/>
        </w:rPr>
        <w:lastRenderedPageBreak/>
        <w:t>​</w:t>
      </w:r>
      <w:r w:rsidRPr="00C80D43">
        <w:rPr>
          <w:rFonts w:ascii="Times New Roman" w:hAnsi="Times New Roman"/>
          <w:b/>
          <w:color w:val="000000"/>
          <w:sz w:val="28"/>
          <w:lang w:val="ru-RU"/>
        </w:rPr>
        <w:t>СОДЕРЖАНИЕ ОБУЧЕНИЯ</w:t>
      </w:r>
    </w:p>
    <w:p w:rsidR="00413851" w:rsidRPr="00C80D43" w:rsidRDefault="00C80D43">
      <w:pPr>
        <w:spacing w:after="0" w:line="264" w:lineRule="auto"/>
        <w:ind w:left="120"/>
        <w:jc w:val="both"/>
        <w:rPr>
          <w:lang w:val="ru-RU"/>
        </w:rPr>
      </w:pPr>
      <w:r w:rsidRPr="00C80D43">
        <w:rPr>
          <w:rFonts w:ascii="Times New Roman" w:hAnsi="Times New Roman"/>
          <w:color w:val="000000"/>
          <w:sz w:val="28"/>
          <w:lang w:val="ru-RU"/>
        </w:rPr>
        <w:t>​</w:t>
      </w:r>
    </w:p>
    <w:p w:rsidR="00413851" w:rsidRPr="00C80D43" w:rsidRDefault="00C80D43">
      <w:pPr>
        <w:spacing w:after="0" w:line="264" w:lineRule="auto"/>
        <w:ind w:left="120"/>
        <w:jc w:val="both"/>
        <w:rPr>
          <w:lang w:val="ru-RU"/>
        </w:rPr>
      </w:pPr>
      <w:r w:rsidRPr="00C80D43">
        <w:rPr>
          <w:rFonts w:ascii="Times New Roman" w:hAnsi="Times New Roman"/>
          <w:b/>
          <w:color w:val="000000"/>
          <w:sz w:val="28"/>
          <w:lang w:val="ru-RU"/>
        </w:rPr>
        <w:t>10 КЛАСС</w:t>
      </w:r>
    </w:p>
    <w:p w:rsidR="00413851" w:rsidRPr="00C80D43" w:rsidRDefault="00413851">
      <w:pPr>
        <w:spacing w:after="0" w:line="264" w:lineRule="auto"/>
        <w:ind w:left="120"/>
        <w:jc w:val="both"/>
        <w:rPr>
          <w:lang w:val="ru-RU"/>
        </w:rPr>
      </w:pP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Содержание программы, выделенное </w:t>
      </w:r>
      <w:r w:rsidRPr="00C80D43">
        <w:rPr>
          <w:rFonts w:ascii="Times New Roman" w:hAnsi="Times New Roman"/>
          <w:i/>
          <w:color w:val="000000"/>
          <w:sz w:val="28"/>
          <w:lang w:val="ru-RU"/>
        </w:rPr>
        <w:t>курсивом</w:t>
      </w:r>
      <w:r w:rsidRPr="00C80D43">
        <w:rPr>
          <w:rFonts w:ascii="Times New Roman" w:hAnsi="Times New Roman"/>
          <w:color w:val="000000"/>
          <w:sz w:val="28"/>
          <w:lang w:val="ru-RU"/>
        </w:rPr>
        <w:t>, не входит в проверку государственной итоговой аттестации (ГИА).</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 xml:space="preserve">Тема 1. Биология как наука </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Современная биология – комплексная наука. Краткая история развития биологии. Биологические науки и изучаемые ими проблемы. Фундаментальные, прикладные и поисковые научные исследования в биологии.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Значение биологии в формировании современной </w:t>
      </w:r>
      <w:proofErr w:type="gramStart"/>
      <w:r w:rsidRPr="00C80D43">
        <w:rPr>
          <w:rFonts w:ascii="Times New Roman" w:hAnsi="Times New Roman"/>
          <w:color w:val="000000"/>
          <w:sz w:val="28"/>
          <w:lang w:val="ru-RU"/>
        </w:rPr>
        <w:t>естественно-научной</w:t>
      </w:r>
      <w:proofErr w:type="gramEnd"/>
      <w:r w:rsidRPr="00C80D43">
        <w:rPr>
          <w:rFonts w:ascii="Times New Roman" w:hAnsi="Times New Roman"/>
          <w:color w:val="000000"/>
          <w:sz w:val="28"/>
          <w:lang w:val="ru-RU"/>
        </w:rPr>
        <w:t xml:space="preserve"> картины мира. Профессии, связанные с биологией. Значение биологии в практической деятельности человека: медицине, сельском хозяйстве, промышленности, охране природы.</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Портреты: </w:t>
      </w:r>
      <w:proofErr w:type="gramStart"/>
      <w:r w:rsidRPr="00C80D43">
        <w:rPr>
          <w:rFonts w:ascii="Times New Roman" w:hAnsi="Times New Roman"/>
          <w:color w:val="000000"/>
          <w:sz w:val="28"/>
          <w:lang w:val="ru-RU"/>
        </w:rPr>
        <w:t>Аристотель, Теофраст, К. Линней, Ж. Б. Ламарк, Ч. Дарвин, У. Гарвей, Г. Мендель, В. И. Вернадский, И. П. Павлов, И. И. Мечников, Н. И. Вавилов, Н. В. Тимофеев-Ресовский, Дж. Уотсон, Ф. Крик, Д. К. Беляев.</w:t>
      </w:r>
      <w:proofErr w:type="gramEnd"/>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Таблицы и схемы: «Связь биологии с другими науками», «Система биологических наук».</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Тема 2. Живые системы и их изучение</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Живые системы как предмет изучения биологии. </w:t>
      </w:r>
      <w:proofErr w:type="gramStart"/>
      <w:r w:rsidRPr="00C80D43">
        <w:rPr>
          <w:rFonts w:ascii="Times New Roman" w:hAnsi="Times New Roman"/>
          <w:color w:val="000000"/>
          <w:sz w:val="28"/>
          <w:lang w:val="ru-RU"/>
        </w:rPr>
        <w:t>Свойства живых систем: единство химического состава, дискретность и целостность, сложность и упорядоченность структуры, открытость, самоорганизация, самовоспроизведение, раздражимость, изменчивость, рост и развитие.</w:t>
      </w:r>
      <w:proofErr w:type="gramEnd"/>
    </w:p>
    <w:p w:rsidR="00413851" w:rsidRPr="00C80D43" w:rsidRDefault="00C80D43">
      <w:pPr>
        <w:spacing w:after="0" w:line="264" w:lineRule="auto"/>
        <w:ind w:firstLine="600"/>
        <w:jc w:val="both"/>
        <w:rPr>
          <w:lang w:val="ru-RU"/>
        </w:rPr>
      </w:pPr>
      <w:proofErr w:type="gramStart"/>
      <w:r w:rsidRPr="00C80D43">
        <w:rPr>
          <w:rFonts w:ascii="Times New Roman" w:hAnsi="Times New Roman"/>
          <w:color w:val="000000"/>
          <w:sz w:val="28"/>
          <w:lang w:val="ru-RU"/>
        </w:rPr>
        <w:t>Уровни организации живых систем: молекулярный, клеточный, тканевый, организменный, популяционно-видовой, экосистемный (биогеоценотический), биосферный.</w:t>
      </w:r>
      <w:proofErr w:type="gramEnd"/>
      <w:r w:rsidRPr="00C80D43">
        <w:rPr>
          <w:rFonts w:ascii="Times New Roman" w:hAnsi="Times New Roman"/>
          <w:color w:val="000000"/>
          <w:sz w:val="28"/>
          <w:lang w:val="ru-RU"/>
        </w:rPr>
        <w:t xml:space="preserve"> Процессы, происходящие в живых системах. Основные признаки живого. Жизнь как форма существования материи. Науки, изучающие живые системы на разных уровнях организации.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Изучение живых систем. Методы биологической науки. Наблюдение, измерение, эксперимент, систематизация, метаанализ. Понятие о зависимой и независимой переменной. Планирование эксперимента. Постановка и проверка гипотез. Нулевая гипотеза. Понятие выборки и её достоверность. Разброс в биологических данных. Оценка достоверности полученных результатов. Причины искажения результатов эксперимента. Понятие статистического теста.</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lastRenderedPageBreak/>
        <w:t>Таблицы и схемы: «Основные признаки жизни», «Биологические системы», «Свойства живой материи», «Уровни организации живой природы», «Строение животной клетки», «Ткани животных», «Системы органов человеческого организма», «Биогеоценоз», «Биосфера», «Методы изучения живой природы».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Оборудование: лабораторное оборудование для проведения наблюдений, измерений, экспериментов.</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Практическая работа</w:t>
      </w:r>
      <w:r w:rsidRPr="00C80D43">
        <w:rPr>
          <w:rFonts w:ascii="Times New Roman" w:hAnsi="Times New Roman"/>
          <w:color w:val="000000"/>
          <w:sz w:val="28"/>
          <w:lang w:val="ru-RU"/>
        </w:rPr>
        <w:t xml:space="preserve"> «Использование различных методов при изучении живых систем».</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Тема 3. Биология клетки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Клетка – структурно-функциональная единица живого. История открытия клетки. Работы Р. Гука, А. Левенгука. Клеточная теория (Т. Шванн, М. Шлейден, Р. Вирхов). Основные положения современной клеточной теории.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Методы молекулярной и клеточной биологии: микроскопия, хроматография, электрофорез, метод меченых атомов, дифференциальное центрифугирование, культивирование клеток. </w:t>
      </w:r>
      <w:r w:rsidRPr="00C80D43">
        <w:rPr>
          <w:rFonts w:ascii="Times New Roman" w:hAnsi="Times New Roman"/>
          <w:i/>
          <w:color w:val="000000"/>
          <w:sz w:val="28"/>
          <w:lang w:val="ru-RU"/>
        </w:rPr>
        <w:t>Изучение фиксированных клеток</w:t>
      </w:r>
      <w:r w:rsidRPr="00C80D43">
        <w:rPr>
          <w:rFonts w:ascii="Times New Roman" w:hAnsi="Times New Roman"/>
          <w:color w:val="000000"/>
          <w:sz w:val="28"/>
          <w:lang w:val="ru-RU"/>
        </w:rPr>
        <w:t xml:space="preserve">. Электронная микроскопия. </w:t>
      </w:r>
      <w:r w:rsidRPr="00C80D43">
        <w:rPr>
          <w:rFonts w:ascii="Times New Roman" w:hAnsi="Times New Roman"/>
          <w:i/>
          <w:color w:val="000000"/>
          <w:sz w:val="28"/>
          <w:lang w:val="ru-RU"/>
        </w:rPr>
        <w:t>Конфокальная микроскопия. Витальное (прижизненное) изучение клеток.</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Портреты: Р. Гук, А. Левенгук, Т. Шванн, М. Шлейден, Р. Вирхов, К. М. Бэр.</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Таблицы и схемы: «Световой микроскоп», «Электронный микроскоп», «История развития методов микроскопии».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Оборудование: световой микроскоп, микропрепараты растительных, животных и бактериальных клеток.</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Практическая работа</w:t>
      </w:r>
      <w:r w:rsidRPr="00C80D43">
        <w:rPr>
          <w:rFonts w:ascii="Times New Roman" w:hAnsi="Times New Roman"/>
          <w:color w:val="000000"/>
          <w:sz w:val="28"/>
          <w:lang w:val="ru-RU"/>
        </w:rPr>
        <w:t xml:space="preserve"> «Изучение методов клеточной биологии (хроматография, электрофорез, дифференциальное центрифугирование, ПЦР)».</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Тема 4. Химическая организация клетки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Химический состав клетки. Макро-, микр</w:t>
      </w:r>
      <w:proofErr w:type="gramStart"/>
      <w:r w:rsidRPr="00C80D43">
        <w:rPr>
          <w:rFonts w:ascii="Times New Roman" w:hAnsi="Times New Roman"/>
          <w:color w:val="000000"/>
          <w:sz w:val="28"/>
          <w:lang w:val="ru-RU"/>
        </w:rPr>
        <w:t>о-</w:t>
      </w:r>
      <w:proofErr w:type="gramEnd"/>
      <w:r w:rsidRPr="00C80D43">
        <w:rPr>
          <w:rFonts w:ascii="Times New Roman" w:hAnsi="Times New Roman"/>
          <w:color w:val="000000"/>
          <w:sz w:val="28"/>
          <w:lang w:val="ru-RU"/>
        </w:rPr>
        <w:t xml:space="preserve"> и ультрамикроэлементы. Вода и её роль как растворителя, реагента, участие в структурировании клетки, теплорегуляции. Минеральные вещества клетки, их биологическая роль. Роль катионов и анионов в клетке.</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Органические вещества клетки. Биологические полимеры. Белки. Аминокислотный состав белков. Структуры белковой молекулы. Первичная структура белка, пептидная связь. Вторичная, третичная, четвертичная структуры. Денатурация. Свойства белков. Классификация белков. Биологические функции белков. </w:t>
      </w:r>
      <w:r w:rsidRPr="00C80D43">
        <w:rPr>
          <w:rFonts w:ascii="Times New Roman" w:hAnsi="Times New Roman"/>
          <w:i/>
          <w:color w:val="000000"/>
          <w:sz w:val="28"/>
          <w:lang w:val="ru-RU"/>
        </w:rPr>
        <w:t>Прионы</w:t>
      </w:r>
      <w:r w:rsidRPr="00C80D43">
        <w:rPr>
          <w:rFonts w:ascii="Times New Roman" w:hAnsi="Times New Roman"/>
          <w:color w:val="000000"/>
          <w:sz w:val="28"/>
          <w:lang w:val="ru-RU"/>
        </w:rPr>
        <w:t>.</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lastRenderedPageBreak/>
        <w:t>Углеводы. Моносахариды, дисахариды, олигосахариды и полисахариды. Общий план строения и физико-химические свойства углеводов. Биологические функции углеводов.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Липиды. Гидрофильно-гидрофобные свойства. Классификация липидов. Триглицериды, фосфолипиды, воски, стероиды. Биологические функции липидов. Общие свойства биологических мембран – текучесть, способность к самозамыканию, полупроницаемость.</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Нуклеиновые кислоты. ДНК и РНК. Строение нуклеиновых кислот. Нуклеотиды. Принцип комплементарности. Правило Чаргаффа. Структура ДНК – двойная спираль. Местонахождение и биологические функции ДНК. Виды РНК. Функции РНК в клетке.</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Строение молекулы АТФ. Макроэргические связи в молекуле АТФ. Биологические функции АТФ. Восстановленные переносчики, их функции в клетке. </w:t>
      </w:r>
      <w:r w:rsidRPr="00C80D43">
        <w:rPr>
          <w:rFonts w:ascii="Times New Roman" w:hAnsi="Times New Roman"/>
          <w:i/>
          <w:color w:val="000000"/>
          <w:sz w:val="28"/>
          <w:lang w:val="ru-RU"/>
        </w:rPr>
        <w:t>Другие нуклеозидтрифосфаты (НТФ).</w:t>
      </w:r>
      <w:r w:rsidRPr="00C80D43">
        <w:rPr>
          <w:rFonts w:ascii="Times New Roman" w:hAnsi="Times New Roman"/>
          <w:color w:val="000000"/>
          <w:sz w:val="28"/>
          <w:lang w:val="ru-RU"/>
        </w:rPr>
        <w:t xml:space="preserve"> Секвенирование ДНК. </w:t>
      </w:r>
      <w:r w:rsidRPr="00C80D43">
        <w:rPr>
          <w:rFonts w:ascii="Times New Roman" w:hAnsi="Times New Roman"/>
          <w:i/>
          <w:color w:val="000000"/>
          <w:sz w:val="28"/>
          <w:lang w:val="ru-RU"/>
        </w:rPr>
        <w:t>Методы геномики, транскриптомики, протеомики.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Структурная биология: биохимические и биофизические исследования состава и пространственной структуры биомолекул. </w:t>
      </w:r>
      <w:r w:rsidRPr="00C80D43">
        <w:rPr>
          <w:rFonts w:ascii="Times New Roman" w:hAnsi="Times New Roman"/>
          <w:i/>
          <w:color w:val="000000"/>
          <w:sz w:val="28"/>
          <w:lang w:val="ru-RU"/>
        </w:rPr>
        <w:t>Моделирование структуры и функций биомолекул и их комплексов. Компьютерный дизайн и органический синтез биомолекул и их неприродных аналогов.</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Портреты: Л. Полинг, Дж. Уотсон, Ф. Крик, М. Уилкинс, Р. Франклин, Ф. Сэнгер, С. Прузинер.</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Диаграммы: «Распределение химических элементов в неживой природе», «Распределение химических элементов в живой природе».</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Таблицы и схемы: «Периодическая таблица химических элементов», «Строение молекулы воды», «Вещества в составе организмов», «Строение молекулы белка», «Структуры белковой молекулы», «Строение молекул углеводов», «Строение молекул липидов», «Нуклеиновые кислоты», «Строение молекулы АТФ».</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Оборудование: химическая посуда и оборудование.</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«Обнаружение белков с помощью качественных реакций».</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«Исследование нуклеиновых кислот, выделенных из клеток различных организмов».</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Тема 5. Строение и функции клетки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Типы клеток: эукариотическая и прокариотическая. Структурно-функциональные образования клетки.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lastRenderedPageBreak/>
        <w:t>Строение прокариотической клетки. Клеточная стенка бактерий и архей. Особенности строения гетеротрофной и автотрофной прокариотических клеток. Место и роль прокариот в биоценозах.</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Строение и функционирование эукариотической клетки. Плазматическая мембрана (плазмалемма). Структура плазматической мембраны. Транспорт веществ через плазматическую мембрану: пассивный (диффузия, облегчённая диффузия), активный (первичный и вторичный активный транспорт). Полупроницаемость мембраны. Работа </w:t>
      </w:r>
      <w:proofErr w:type="gramStart"/>
      <w:r w:rsidRPr="00C80D43">
        <w:rPr>
          <w:rFonts w:ascii="Times New Roman" w:hAnsi="Times New Roman"/>
          <w:color w:val="000000"/>
          <w:sz w:val="28"/>
          <w:lang w:val="ru-RU"/>
        </w:rPr>
        <w:t>натрий-калиевого</w:t>
      </w:r>
      <w:proofErr w:type="gramEnd"/>
      <w:r w:rsidRPr="00C80D43">
        <w:rPr>
          <w:rFonts w:ascii="Times New Roman" w:hAnsi="Times New Roman"/>
          <w:color w:val="000000"/>
          <w:sz w:val="28"/>
          <w:lang w:val="ru-RU"/>
        </w:rPr>
        <w:t xml:space="preserve"> насоса. Эндоцитоз: пиноцитоз, фагоцитоз. Экзоцитоз. Клеточная стенка. Структура и функции клеточной стенки растений, грибов.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Цитоплазма. Цитозоль. Цитоскелет. Движение цитоплазмы. Органоиды клетки. Одномембранные органоиды клетки: эндоплазматическая сеть (ЭПС), аппарат Гольджи, лизосомы, их строение и функции. Взаимосвязь одномембранных органоидов клетки. Строение </w:t>
      </w:r>
      <w:proofErr w:type="gramStart"/>
      <w:r w:rsidRPr="00C80D43">
        <w:rPr>
          <w:rFonts w:ascii="Times New Roman" w:hAnsi="Times New Roman"/>
          <w:color w:val="000000"/>
          <w:sz w:val="28"/>
          <w:lang w:val="ru-RU"/>
        </w:rPr>
        <w:t>гранулярного</w:t>
      </w:r>
      <w:proofErr w:type="gramEnd"/>
      <w:r w:rsidRPr="00C80D43">
        <w:rPr>
          <w:rFonts w:ascii="Times New Roman" w:hAnsi="Times New Roman"/>
          <w:color w:val="000000"/>
          <w:sz w:val="28"/>
          <w:lang w:val="ru-RU"/>
        </w:rPr>
        <w:t xml:space="preserve"> ретикулума. </w:t>
      </w:r>
      <w:r w:rsidRPr="00C80D43">
        <w:rPr>
          <w:rFonts w:ascii="Times New Roman" w:hAnsi="Times New Roman"/>
          <w:i/>
          <w:color w:val="000000"/>
          <w:sz w:val="28"/>
          <w:lang w:val="ru-RU"/>
        </w:rPr>
        <w:t xml:space="preserve">Механизм направления белков в ЭПС. </w:t>
      </w:r>
      <w:r w:rsidRPr="00C80D43">
        <w:rPr>
          <w:rFonts w:ascii="Times New Roman" w:hAnsi="Times New Roman"/>
          <w:color w:val="000000"/>
          <w:sz w:val="28"/>
          <w:lang w:val="ru-RU"/>
        </w:rPr>
        <w:t xml:space="preserve">Синтез растворимых белков. Синтез клеточных мембран. Гладкий (агранулярный) эндоплазматический ретикулум. Секреторная функция аппарата Гольджи. </w:t>
      </w:r>
      <w:r w:rsidRPr="00C80D43">
        <w:rPr>
          <w:rFonts w:ascii="Times New Roman" w:hAnsi="Times New Roman"/>
          <w:i/>
          <w:color w:val="000000"/>
          <w:sz w:val="28"/>
          <w:lang w:val="ru-RU"/>
        </w:rPr>
        <w:t>Модификация белков в аппарате Гольджи. Сортировка белков в аппарате Гольджи.</w:t>
      </w:r>
      <w:r w:rsidRPr="00C80D43">
        <w:rPr>
          <w:rFonts w:ascii="Times New Roman" w:hAnsi="Times New Roman"/>
          <w:color w:val="000000"/>
          <w:sz w:val="28"/>
          <w:lang w:val="ru-RU"/>
        </w:rPr>
        <w:t xml:space="preserve"> Транспорт веще</w:t>
      </w:r>
      <w:proofErr w:type="gramStart"/>
      <w:r w:rsidRPr="00C80D43">
        <w:rPr>
          <w:rFonts w:ascii="Times New Roman" w:hAnsi="Times New Roman"/>
          <w:color w:val="000000"/>
          <w:sz w:val="28"/>
          <w:lang w:val="ru-RU"/>
        </w:rPr>
        <w:t>ств в кл</w:t>
      </w:r>
      <w:proofErr w:type="gramEnd"/>
      <w:r w:rsidRPr="00C80D43">
        <w:rPr>
          <w:rFonts w:ascii="Times New Roman" w:hAnsi="Times New Roman"/>
          <w:color w:val="000000"/>
          <w:sz w:val="28"/>
          <w:lang w:val="ru-RU"/>
        </w:rPr>
        <w:t>етке. Вакуоли растительных клеток. Клеточный сок. Тургор.</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Полуавтономные органоиды клетки: митохондрии, пластиды. </w:t>
      </w:r>
      <w:r w:rsidRPr="00C80D43">
        <w:rPr>
          <w:rFonts w:ascii="Times New Roman" w:hAnsi="Times New Roman"/>
          <w:i/>
          <w:color w:val="000000"/>
          <w:sz w:val="28"/>
          <w:lang w:val="ru-RU"/>
        </w:rPr>
        <w:t>Происхождение митохондрий и пластид. Симбиогенез (К.С. Мережковский, Л. Маргулис)</w:t>
      </w:r>
      <w:r w:rsidRPr="00C80D43">
        <w:rPr>
          <w:rFonts w:ascii="Times New Roman" w:hAnsi="Times New Roman"/>
          <w:color w:val="000000"/>
          <w:sz w:val="28"/>
          <w:lang w:val="ru-RU"/>
        </w:rPr>
        <w:t xml:space="preserve">. Строение и функции митохондрий и пластид. Первичные, вторичные и сложные пластиды </w:t>
      </w:r>
      <w:proofErr w:type="gramStart"/>
      <w:r w:rsidRPr="00C80D43">
        <w:rPr>
          <w:rFonts w:ascii="Times New Roman" w:hAnsi="Times New Roman"/>
          <w:color w:val="000000"/>
          <w:sz w:val="28"/>
          <w:lang w:val="ru-RU"/>
        </w:rPr>
        <w:t>фотосинтезирующих</w:t>
      </w:r>
      <w:proofErr w:type="gramEnd"/>
      <w:r w:rsidRPr="00C80D43">
        <w:rPr>
          <w:rFonts w:ascii="Times New Roman" w:hAnsi="Times New Roman"/>
          <w:color w:val="000000"/>
          <w:sz w:val="28"/>
          <w:lang w:val="ru-RU"/>
        </w:rPr>
        <w:t xml:space="preserve"> эукариот. Хлоропласты, хромопласты, лейкопласты высших растений.</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Немембранные органоиды клетки Строение и функции немембранных органоидов клетки. Рибосомы. </w:t>
      </w:r>
      <w:r w:rsidRPr="00C80D43">
        <w:rPr>
          <w:rFonts w:ascii="Times New Roman" w:hAnsi="Times New Roman"/>
          <w:i/>
          <w:color w:val="000000"/>
          <w:sz w:val="28"/>
          <w:lang w:val="ru-RU"/>
        </w:rPr>
        <w:t>Промежуточные филаменты</w:t>
      </w:r>
      <w:r w:rsidRPr="00C80D43">
        <w:rPr>
          <w:rFonts w:ascii="Times New Roman" w:hAnsi="Times New Roman"/>
          <w:color w:val="000000"/>
          <w:sz w:val="28"/>
          <w:lang w:val="ru-RU"/>
        </w:rPr>
        <w:t xml:space="preserve">. Микрофиламенты. </w:t>
      </w:r>
      <w:r w:rsidRPr="00C80D43">
        <w:rPr>
          <w:rFonts w:ascii="Times New Roman" w:hAnsi="Times New Roman"/>
          <w:i/>
          <w:color w:val="000000"/>
          <w:sz w:val="28"/>
          <w:lang w:val="ru-RU"/>
        </w:rPr>
        <w:t>Актиновые микрофиламенты</w:t>
      </w:r>
      <w:r w:rsidRPr="00C80D43">
        <w:rPr>
          <w:rFonts w:ascii="Times New Roman" w:hAnsi="Times New Roman"/>
          <w:color w:val="000000"/>
          <w:sz w:val="28"/>
          <w:lang w:val="ru-RU"/>
        </w:rPr>
        <w:t xml:space="preserve">. Мышечные клетки. </w:t>
      </w:r>
      <w:r w:rsidRPr="00C80D43">
        <w:rPr>
          <w:rFonts w:ascii="Times New Roman" w:hAnsi="Times New Roman"/>
          <w:i/>
          <w:color w:val="000000"/>
          <w:sz w:val="28"/>
          <w:lang w:val="ru-RU"/>
        </w:rPr>
        <w:t>Актиновые компоненты немышечных клеток.</w:t>
      </w:r>
      <w:r w:rsidRPr="00C80D43">
        <w:rPr>
          <w:rFonts w:ascii="Times New Roman" w:hAnsi="Times New Roman"/>
          <w:color w:val="000000"/>
          <w:sz w:val="28"/>
          <w:lang w:val="ru-RU"/>
        </w:rPr>
        <w:t xml:space="preserve"> Микротрубочки. Клеточный центр. Строение и движение жгутиков и ресничек. Микротрубочки цитоплазмы. Центриоль. </w:t>
      </w:r>
      <w:r w:rsidRPr="00C80D43">
        <w:rPr>
          <w:rFonts w:ascii="Times New Roman" w:hAnsi="Times New Roman"/>
          <w:i/>
          <w:color w:val="000000"/>
          <w:sz w:val="28"/>
          <w:lang w:val="ru-RU"/>
        </w:rPr>
        <w:t>Белки, ассоциированные с микрофиламентами и микротрубочками. Моторные белки.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Ядро. Оболочка ядра, хроматин, кариоплазма, ядрышки, их строение и функции. Ядерный белковый матрикс. Пространственное расположение хромосом в интерфазном ядре. </w:t>
      </w:r>
      <w:r w:rsidRPr="00C80D43">
        <w:rPr>
          <w:rFonts w:ascii="Times New Roman" w:hAnsi="Times New Roman"/>
          <w:i/>
          <w:color w:val="000000"/>
          <w:sz w:val="28"/>
          <w:lang w:val="ru-RU"/>
        </w:rPr>
        <w:t>Эухроматин и гетерохроматин</w:t>
      </w:r>
      <w:r w:rsidRPr="00C80D43">
        <w:rPr>
          <w:rFonts w:ascii="Times New Roman" w:hAnsi="Times New Roman"/>
          <w:color w:val="000000"/>
          <w:sz w:val="28"/>
          <w:lang w:val="ru-RU"/>
        </w:rPr>
        <w:t xml:space="preserve">. Белки хроматина – гистоны. </w:t>
      </w:r>
      <w:r w:rsidRPr="00C80D43">
        <w:rPr>
          <w:rFonts w:ascii="Times New Roman" w:hAnsi="Times New Roman"/>
          <w:i/>
          <w:color w:val="000000"/>
          <w:sz w:val="28"/>
          <w:lang w:val="ru-RU"/>
        </w:rPr>
        <w:t>Динамика ядерной оболочки в митозе. Ядерный транспорт.</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Клеточные включения. Сравнительная характеристика клеток эукариот (растительной, животной, грибной).</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lastRenderedPageBreak/>
        <w:t>Портреты: К.С. Мережковский, Л. Маргулис.</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Таблицы и схемы: «Строение эукариотической клетки», «Строение животной клетки», «Строение растительной клетки», «Строение митохондрии», «Ядро», «Строение прокариотической клетки».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Оборудование: световой микроскоп, микропрепараты растительных, животных клеток, микропрепараты бактериальных клеток.</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«Изучение строения клеток различных организмов».</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Практическая работа</w:t>
      </w:r>
      <w:r w:rsidRPr="00C80D43">
        <w:rPr>
          <w:rFonts w:ascii="Times New Roman" w:hAnsi="Times New Roman"/>
          <w:color w:val="000000"/>
          <w:sz w:val="28"/>
          <w:lang w:val="ru-RU"/>
        </w:rPr>
        <w:t xml:space="preserve"> «Изучение свой</w:t>
      </w:r>
      <w:proofErr w:type="gramStart"/>
      <w:r w:rsidRPr="00C80D43">
        <w:rPr>
          <w:rFonts w:ascii="Times New Roman" w:hAnsi="Times New Roman"/>
          <w:color w:val="000000"/>
          <w:sz w:val="28"/>
          <w:lang w:val="ru-RU"/>
        </w:rPr>
        <w:t>ств кл</w:t>
      </w:r>
      <w:proofErr w:type="gramEnd"/>
      <w:r w:rsidRPr="00C80D43">
        <w:rPr>
          <w:rFonts w:ascii="Times New Roman" w:hAnsi="Times New Roman"/>
          <w:color w:val="000000"/>
          <w:sz w:val="28"/>
          <w:lang w:val="ru-RU"/>
        </w:rPr>
        <w:t>еточной мембраны».</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«Исследование плазмолиза и деплазмолиза в растительных клетках».</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Практическая работа</w:t>
      </w:r>
      <w:r w:rsidRPr="00C80D43">
        <w:rPr>
          <w:rFonts w:ascii="Times New Roman" w:hAnsi="Times New Roman"/>
          <w:color w:val="000000"/>
          <w:sz w:val="28"/>
          <w:lang w:val="ru-RU"/>
        </w:rPr>
        <w:t xml:space="preserve"> «Изучение движения цитоплазмы в растительных клетках».</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Тема 6. Обмен веществ и превращение энергии в клетке</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Ассимиляция и диссимиляция – две стороны метаболизма. Типы обмена веществ: автотрофный и гетеротрофный. Участие кислорода в обменных процессах. Энергетическое обеспечение клетки: превращение АТФ в обменных процессах. Ферментативный характер реакций клеточного метаболизма. Ферменты, их строение, свойства и механизм действия. Коферменты. Отличия ферментов от неорганических катализаторов. Белки-активаторы и белки-ингибиторы. Зависимость скорости ферментативных реакций от различных факторов.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Первичный синтез органических веще</w:t>
      </w:r>
      <w:proofErr w:type="gramStart"/>
      <w:r w:rsidRPr="00C80D43">
        <w:rPr>
          <w:rFonts w:ascii="Times New Roman" w:hAnsi="Times New Roman"/>
          <w:color w:val="000000"/>
          <w:sz w:val="28"/>
          <w:lang w:val="ru-RU"/>
        </w:rPr>
        <w:t>ств в кл</w:t>
      </w:r>
      <w:proofErr w:type="gramEnd"/>
      <w:r w:rsidRPr="00C80D43">
        <w:rPr>
          <w:rFonts w:ascii="Times New Roman" w:hAnsi="Times New Roman"/>
          <w:color w:val="000000"/>
          <w:sz w:val="28"/>
          <w:lang w:val="ru-RU"/>
        </w:rPr>
        <w:t xml:space="preserve">етке. Фотосинтез. </w:t>
      </w:r>
      <w:r w:rsidRPr="00C80D43">
        <w:rPr>
          <w:rFonts w:ascii="Times New Roman" w:hAnsi="Times New Roman"/>
          <w:i/>
          <w:color w:val="000000"/>
          <w:sz w:val="28"/>
          <w:lang w:val="ru-RU"/>
        </w:rPr>
        <w:t>Аноксигенный и оксигенный фотосинтез у бактерий</w:t>
      </w:r>
      <w:r w:rsidRPr="00C80D43">
        <w:rPr>
          <w:rFonts w:ascii="Times New Roman" w:hAnsi="Times New Roman"/>
          <w:color w:val="000000"/>
          <w:sz w:val="28"/>
          <w:lang w:val="ru-RU"/>
        </w:rPr>
        <w:t xml:space="preserve">. </w:t>
      </w:r>
      <w:r w:rsidRPr="00C80D43">
        <w:rPr>
          <w:rFonts w:ascii="Times New Roman" w:hAnsi="Times New Roman"/>
          <w:i/>
          <w:color w:val="000000"/>
          <w:sz w:val="28"/>
          <w:lang w:val="ru-RU"/>
        </w:rPr>
        <w:t>Светособирающие пигменты и пигменты реакционного центра</w:t>
      </w:r>
      <w:r w:rsidRPr="00C80D43">
        <w:rPr>
          <w:rFonts w:ascii="Times New Roman" w:hAnsi="Times New Roman"/>
          <w:color w:val="000000"/>
          <w:sz w:val="28"/>
          <w:lang w:val="ru-RU"/>
        </w:rPr>
        <w:t xml:space="preserve">. Роль хлоропластов в процессе фотосинтеза. </w:t>
      </w:r>
      <w:proofErr w:type="gramStart"/>
      <w:r w:rsidRPr="00C80D43">
        <w:rPr>
          <w:rFonts w:ascii="Times New Roman" w:hAnsi="Times New Roman"/>
          <w:color w:val="000000"/>
          <w:sz w:val="28"/>
          <w:lang w:val="ru-RU"/>
        </w:rPr>
        <w:t>Световая</w:t>
      </w:r>
      <w:proofErr w:type="gramEnd"/>
      <w:r w:rsidRPr="00C80D43">
        <w:rPr>
          <w:rFonts w:ascii="Times New Roman" w:hAnsi="Times New Roman"/>
          <w:color w:val="000000"/>
          <w:sz w:val="28"/>
          <w:lang w:val="ru-RU"/>
        </w:rPr>
        <w:t xml:space="preserve"> и темновая фазы. </w:t>
      </w:r>
      <w:r w:rsidRPr="00C80D43">
        <w:rPr>
          <w:rFonts w:ascii="Times New Roman" w:hAnsi="Times New Roman"/>
          <w:i/>
          <w:color w:val="000000"/>
          <w:sz w:val="28"/>
          <w:lang w:val="ru-RU"/>
        </w:rPr>
        <w:t>Фотодыхание, С</w:t>
      </w:r>
      <w:r w:rsidRPr="00C80D43">
        <w:rPr>
          <w:rFonts w:ascii="Times New Roman" w:hAnsi="Times New Roman"/>
          <w:i/>
          <w:color w:val="000000"/>
          <w:sz w:val="28"/>
          <w:vertAlign w:val="subscript"/>
          <w:lang w:val="ru-RU"/>
        </w:rPr>
        <w:t>3-</w:t>
      </w:r>
      <w:r w:rsidRPr="00C80D43">
        <w:rPr>
          <w:rFonts w:ascii="Times New Roman" w:hAnsi="Times New Roman"/>
          <w:i/>
          <w:color w:val="000000"/>
          <w:sz w:val="28"/>
          <w:lang w:val="ru-RU"/>
        </w:rPr>
        <w:t xml:space="preserve">, </w:t>
      </w:r>
      <w:r>
        <w:rPr>
          <w:rFonts w:ascii="Times New Roman" w:hAnsi="Times New Roman"/>
          <w:i/>
          <w:color w:val="000000"/>
          <w:sz w:val="28"/>
        </w:rPr>
        <w:t>C</w:t>
      </w:r>
      <w:r w:rsidRPr="00C80D43">
        <w:rPr>
          <w:rFonts w:ascii="Times New Roman" w:hAnsi="Times New Roman"/>
          <w:i/>
          <w:color w:val="000000"/>
          <w:sz w:val="28"/>
          <w:vertAlign w:val="subscript"/>
          <w:lang w:val="ru-RU"/>
        </w:rPr>
        <w:t>4-</w:t>
      </w:r>
      <w:r w:rsidRPr="00C80D43">
        <w:rPr>
          <w:rFonts w:ascii="Times New Roman" w:hAnsi="Times New Roman"/>
          <w:i/>
          <w:color w:val="000000"/>
          <w:sz w:val="28"/>
          <w:lang w:val="ru-RU"/>
        </w:rPr>
        <w:t xml:space="preserve"> и </w:t>
      </w:r>
      <w:r>
        <w:rPr>
          <w:rFonts w:ascii="Times New Roman" w:hAnsi="Times New Roman"/>
          <w:i/>
          <w:color w:val="000000"/>
          <w:sz w:val="28"/>
        </w:rPr>
        <w:t>CAM</w:t>
      </w:r>
      <w:r w:rsidRPr="00C80D43">
        <w:rPr>
          <w:rFonts w:ascii="Times New Roman" w:hAnsi="Times New Roman"/>
          <w:i/>
          <w:color w:val="000000"/>
          <w:sz w:val="28"/>
          <w:lang w:val="ru-RU"/>
        </w:rPr>
        <w:t>-типы фотосинтеза</w:t>
      </w:r>
      <w:r w:rsidRPr="00C80D43">
        <w:rPr>
          <w:rFonts w:ascii="Times New Roman" w:hAnsi="Times New Roman"/>
          <w:color w:val="000000"/>
          <w:sz w:val="28"/>
          <w:lang w:val="ru-RU"/>
        </w:rPr>
        <w:t>. Продуктивность фотосинтеза. Влияние различных факторов на скорость фотосинтеза. Значение фотосинтеза.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Хемосинтез. Разнообразие организмов-хемосинтетиков: нитрифицирующие бактерии, железобактерии, серобактерии, водородные бактерии. Значение хемосинтеза.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Анаэробные организмы. Виды брожения. Продукты брожения и их использование человеком. Анаэробные микроорганизмы как объекты биотехнологии и возбудители болезней.</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Аэробные организмы. Этапы энергетического обмена. Подготовительный этап. Гликолиз – бескислородное расщепление глюкозы.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Биологическое окисление, или клеточное дыхание. Роль митохондрий в процессах биологического окисления. Циклические реакции. Окислительное фосфорилирование. </w:t>
      </w:r>
      <w:r w:rsidRPr="00C80D43">
        <w:rPr>
          <w:rFonts w:ascii="Times New Roman" w:hAnsi="Times New Roman"/>
          <w:i/>
          <w:color w:val="000000"/>
          <w:sz w:val="28"/>
          <w:lang w:val="ru-RU"/>
        </w:rPr>
        <w:t xml:space="preserve">Энергия мембранного градиента протонов. Синтез </w:t>
      </w:r>
      <w:r w:rsidRPr="00C80D43">
        <w:rPr>
          <w:rFonts w:ascii="Times New Roman" w:hAnsi="Times New Roman"/>
          <w:i/>
          <w:color w:val="000000"/>
          <w:sz w:val="28"/>
          <w:lang w:val="ru-RU"/>
        </w:rPr>
        <w:lastRenderedPageBreak/>
        <w:t xml:space="preserve">АТФ: работа </w:t>
      </w:r>
      <w:proofErr w:type="gramStart"/>
      <w:r w:rsidRPr="00C80D43">
        <w:rPr>
          <w:rFonts w:ascii="Times New Roman" w:hAnsi="Times New Roman"/>
          <w:i/>
          <w:color w:val="000000"/>
          <w:sz w:val="28"/>
          <w:lang w:val="ru-RU"/>
        </w:rPr>
        <w:t>протонной</w:t>
      </w:r>
      <w:proofErr w:type="gramEnd"/>
      <w:r w:rsidRPr="00C80D43">
        <w:rPr>
          <w:rFonts w:ascii="Times New Roman" w:hAnsi="Times New Roman"/>
          <w:i/>
          <w:color w:val="000000"/>
          <w:sz w:val="28"/>
          <w:lang w:val="ru-RU"/>
        </w:rPr>
        <w:t xml:space="preserve"> АТФ-синтазы.</w:t>
      </w:r>
      <w:r w:rsidRPr="00C80D43">
        <w:rPr>
          <w:rFonts w:ascii="Times New Roman" w:hAnsi="Times New Roman"/>
          <w:color w:val="000000"/>
          <w:sz w:val="28"/>
          <w:lang w:val="ru-RU"/>
        </w:rPr>
        <w:t xml:space="preserve"> Преимущества аэробного пути обмена веществ перед </w:t>
      </w:r>
      <w:proofErr w:type="gramStart"/>
      <w:r w:rsidRPr="00C80D43">
        <w:rPr>
          <w:rFonts w:ascii="Times New Roman" w:hAnsi="Times New Roman"/>
          <w:color w:val="000000"/>
          <w:sz w:val="28"/>
          <w:lang w:val="ru-RU"/>
        </w:rPr>
        <w:t>анаэробным</w:t>
      </w:r>
      <w:proofErr w:type="gramEnd"/>
      <w:r w:rsidRPr="00C80D43">
        <w:rPr>
          <w:rFonts w:ascii="Times New Roman" w:hAnsi="Times New Roman"/>
          <w:color w:val="000000"/>
          <w:sz w:val="28"/>
          <w:lang w:val="ru-RU"/>
        </w:rPr>
        <w:t>. Эффективность энергетического обмена.</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Портреты: Дж. Пристли, К. А. Тимирязев, С. Н. Виноградский, В. А. Энгельгардт, П. Митчелл, Г. А. Заварзин.</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Таблицы и схемы: «Фотосинтез», «Энергетический обмен», «Биосинтез белка», «Строение фермента», «Хемосинтез».</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Оборудование: световой микроскоп, оборудование для приготовления постоянных и временных микропрепаратов.</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«Изучение каталитической активности ферментов (на примере амилазы или каталазы)».</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«Изучение ферментативного расщепления пероксида водорода в растительных и животных клетках».</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«Сравнение процессов фотосинтеза и хемосинтеза».</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«Сравнение процессов брожения и дыхания».</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Тема 7. Наследственная информация и реализация её в клетке</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Реакции матричного синтеза. Принцип комплементарности в реакциях матричного синтеза. Реализация наследственной информации. Генетический код, его свойства. Транскрипция – матричный синтез РНК. Принципы транскрипции: комплементарность, антипараллельность, асимметричность. </w:t>
      </w:r>
      <w:r w:rsidRPr="00C80D43">
        <w:rPr>
          <w:rFonts w:ascii="Times New Roman" w:hAnsi="Times New Roman"/>
          <w:i/>
          <w:color w:val="000000"/>
          <w:sz w:val="28"/>
          <w:lang w:val="ru-RU"/>
        </w:rPr>
        <w:t xml:space="preserve">Созревание </w:t>
      </w:r>
      <w:proofErr w:type="gramStart"/>
      <w:r w:rsidRPr="00C80D43">
        <w:rPr>
          <w:rFonts w:ascii="Times New Roman" w:hAnsi="Times New Roman"/>
          <w:i/>
          <w:color w:val="000000"/>
          <w:sz w:val="28"/>
          <w:lang w:val="ru-RU"/>
        </w:rPr>
        <w:t>матричных</w:t>
      </w:r>
      <w:proofErr w:type="gramEnd"/>
      <w:r w:rsidRPr="00C80D43">
        <w:rPr>
          <w:rFonts w:ascii="Times New Roman" w:hAnsi="Times New Roman"/>
          <w:i/>
          <w:color w:val="000000"/>
          <w:sz w:val="28"/>
          <w:lang w:val="ru-RU"/>
        </w:rPr>
        <w:t xml:space="preserve"> РНК в эукариотической клетке. Некодирующие РНК.</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Трансляция и её этапы. Участие </w:t>
      </w:r>
      <w:proofErr w:type="gramStart"/>
      <w:r w:rsidRPr="00C80D43">
        <w:rPr>
          <w:rFonts w:ascii="Times New Roman" w:hAnsi="Times New Roman"/>
          <w:color w:val="000000"/>
          <w:sz w:val="28"/>
          <w:lang w:val="ru-RU"/>
        </w:rPr>
        <w:t>транспортных</w:t>
      </w:r>
      <w:proofErr w:type="gramEnd"/>
      <w:r w:rsidRPr="00C80D43">
        <w:rPr>
          <w:rFonts w:ascii="Times New Roman" w:hAnsi="Times New Roman"/>
          <w:color w:val="000000"/>
          <w:sz w:val="28"/>
          <w:lang w:val="ru-RU"/>
        </w:rPr>
        <w:t xml:space="preserve"> РНК в биосинтезе белка. Условия биосинтеза белка. Кодирование аминокислот. Роль рибосом в биосинтезе белка.</w:t>
      </w:r>
    </w:p>
    <w:p w:rsidR="00413851" w:rsidRPr="00C80D43" w:rsidRDefault="00C80D43">
      <w:pPr>
        <w:spacing w:after="0" w:line="264" w:lineRule="auto"/>
        <w:ind w:firstLine="600"/>
        <w:jc w:val="both"/>
        <w:rPr>
          <w:lang w:val="ru-RU"/>
        </w:rPr>
      </w:pPr>
      <w:r w:rsidRPr="00C80D43">
        <w:rPr>
          <w:rFonts w:ascii="Times New Roman" w:hAnsi="Times New Roman"/>
          <w:i/>
          <w:color w:val="000000"/>
          <w:sz w:val="28"/>
          <w:lang w:val="ru-RU"/>
        </w:rPr>
        <w:t>Современные представления о строении генов</w:t>
      </w:r>
      <w:r w:rsidRPr="00C80D43">
        <w:rPr>
          <w:rFonts w:ascii="Times New Roman" w:hAnsi="Times New Roman"/>
          <w:color w:val="000000"/>
          <w:sz w:val="28"/>
          <w:lang w:val="ru-RU"/>
        </w:rPr>
        <w:t xml:space="preserve">. Организация генома </w:t>
      </w:r>
      <w:proofErr w:type="gramStart"/>
      <w:r w:rsidRPr="00C80D43">
        <w:rPr>
          <w:rFonts w:ascii="Times New Roman" w:hAnsi="Times New Roman"/>
          <w:color w:val="000000"/>
          <w:sz w:val="28"/>
          <w:lang w:val="ru-RU"/>
        </w:rPr>
        <w:t>у</w:t>
      </w:r>
      <w:proofErr w:type="gramEnd"/>
      <w:r w:rsidRPr="00C80D43">
        <w:rPr>
          <w:rFonts w:ascii="Times New Roman" w:hAnsi="Times New Roman"/>
          <w:color w:val="000000"/>
          <w:sz w:val="28"/>
          <w:lang w:val="ru-RU"/>
        </w:rPr>
        <w:t xml:space="preserve"> прокариот и эукариот. Регуляция активности генов </w:t>
      </w:r>
      <w:proofErr w:type="gramStart"/>
      <w:r w:rsidRPr="00C80D43">
        <w:rPr>
          <w:rFonts w:ascii="Times New Roman" w:hAnsi="Times New Roman"/>
          <w:color w:val="000000"/>
          <w:sz w:val="28"/>
          <w:lang w:val="ru-RU"/>
        </w:rPr>
        <w:t>у</w:t>
      </w:r>
      <w:proofErr w:type="gramEnd"/>
      <w:r w:rsidRPr="00C80D43">
        <w:rPr>
          <w:rFonts w:ascii="Times New Roman" w:hAnsi="Times New Roman"/>
          <w:color w:val="000000"/>
          <w:sz w:val="28"/>
          <w:lang w:val="ru-RU"/>
        </w:rPr>
        <w:t xml:space="preserve"> прокариот. Гипотеза оперона (Ф. Жакоб, Ж. Мано). </w:t>
      </w:r>
      <w:r w:rsidRPr="00C80D43">
        <w:rPr>
          <w:rFonts w:ascii="Times New Roman" w:hAnsi="Times New Roman"/>
          <w:i/>
          <w:color w:val="000000"/>
          <w:sz w:val="28"/>
          <w:lang w:val="ru-RU"/>
        </w:rPr>
        <w:t xml:space="preserve">Молекулярные механизмы экспрессии генов </w:t>
      </w:r>
      <w:proofErr w:type="gramStart"/>
      <w:r w:rsidRPr="00C80D43">
        <w:rPr>
          <w:rFonts w:ascii="Times New Roman" w:hAnsi="Times New Roman"/>
          <w:i/>
          <w:color w:val="000000"/>
          <w:sz w:val="28"/>
          <w:lang w:val="ru-RU"/>
        </w:rPr>
        <w:t>у</w:t>
      </w:r>
      <w:proofErr w:type="gramEnd"/>
      <w:r w:rsidRPr="00C80D43">
        <w:rPr>
          <w:rFonts w:ascii="Times New Roman" w:hAnsi="Times New Roman"/>
          <w:i/>
          <w:color w:val="000000"/>
          <w:sz w:val="28"/>
          <w:lang w:val="ru-RU"/>
        </w:rPr>
        <w:t xml:space="preserve"> эукариот. Роль хроматина в регуляции работы гено</w:t>
      </w:r>
      <w:proofErr w:type="gramStart"/>
      <w:r w:rsidRPr="00C80D43">
        <w:rPr>
          <w:rFonts w:ascii="Times New Roman" w:hAnsi="Times New Roman"/>
          <w:i/>
          <w:color w:val="000000"/>
          <w:sz w:val="28"/>
          <w:lang w:val="ru-RU"/>
        </w:rPr>
        <w:t>в</w:t>
      </w:r>
      <w:r w:rsidRPr="00C80D43">
        <w:rPr>
          <w:rFonts w:ascii="Times New Roman" w:hAnsi="Times New Roman"/>
          <w:color w:val="000000"/>
          <w:sz w:val="28"/>
          <w:lang w:val="ru-RU"/>
        </w:rPr>
        <w:t>. Регуляция обменных процессов в клетке.</w:t>
      </w:r>
      <w:proofErr w:type="gramEnd"/>
      <w:r w:rsidRPr="00C80D43">
        <w:rPr>
          <w:rFonts w:ascii="Times New Roman" w:hAnsi="Times New Roman"/>
          <w:color w:val="000000"/>
          <w:sz w:val="28"/>
          <w:lang w:val="ru-RU"/>
        </w:rPr>
        <w:t xml:space="preserve"> Клеточный гомеостаз.</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Вирусы – неклеточные формы жизни и облигатные паразиты. Строение простых и сложных вирусов, ретровирусов, бактериофагов. </w:t>
      </w:r>
      <w:r w:rsidRPr="00C80D43">
        <w:rPr>
          <w:rFonts w:ascii="Times New Roman" w:hAnsi="Times New Roman"/>
          <w:i/>
          <w:color w:val="000000"/>
          <w:sz w:val="28"/>
          <w:lang w:val="ru-RU"/>
        </w:rPr>
        <w:t>Жизненный цикл ДНК-содержащих вирусов, РНК-содержащих вирусов, бактериофагов. Обратная транскрипция, ревертаза, интеграза</w:t>
      </w:r>
      <w:r w:rsidRPr="00C80D43">
        <w:rPr>
          <w:rFonts w:ascii="Times New Roman" w:hAnsi="Times New Roman"/>
          <w:color w:val="000000"/>
          <w:sz w:val="28"/>
          <w:lang w:val="ru-RU"/>
        </w:rPr>
        <w:t>.</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Вирусные заболевания человека, животных, растений. СПИД, </w:t>
      </w:r>
      <w:r>
        <w:rPr>
          <w:rFonts w:ascii="Times New Roman" w:hAnsi="Times New Roman"/>
          <w:color w:val="000000"/>
          <w:sz w:val="28"/>
        </w:rPr>
        <w:t>COVID</w:t>
      </w:r>
      <w:r w:rsidRPr="00C80D43">
        <w:rPr>
          <w:rFonts w:ascii="Times New Roman" w:hAnsi="Times New Roman"/>
          <w:color w:val="000000"/>
          <w:sz w:val="28"/>
          <w:lang w:val="ru-RU"/>
        </w:rPr>
        <w:t>-19, социальные и медицинские проблемы.</w:t>
      </w:r>
    </w:p>
    <w:p w:rsidR="00413851" w:rsidRPr="00C80D43" w:rsidRDefault="00C80D43">
      <w:pPr>
        <w:spacing w:after="0" w:line="264" w:lineRule="auto"/>
        <w:ind w:firstLine="600"/>
        <w:jc w:val="both"/>
        <w:rPr>
          <w:lang w:val="ru-RU"/>
        </w:rPr>
      </w:pPr>
      <w:r w:rsidRPr="00C80D43">
        <w:rPr>
          <w:rFonts w:ascii="Times New Roman" w:hAnsi="Times New Roman"/>
          <w:i/>
          <w:color w:val="000000"/>
          <w:sz w:val="28"/>
          <w:lang w:val="ru-RU"/>
        </w:rPr>
        <w:t>Биоинформатика: интеграция и анализ больших массивов («</w:t>
      </w:r>
      <w:r>
        <w:rPr>
          <w:rFonts w:ascii="Times New Roman" w:hAnsi="Times New Roman"/>
          <w:i/>
          <w:color w:val="000000"/>
          <w:sz w:val="28"/>
        </w:rPr>
        <w:t>bigdata</w:t>
      </w:r>
      <w:r w:rsidRPr="00C80D43">
        <w:rPr>
          <w:rFonts w:ascii="Times New Roman" w:hAnsi="Times New Roman"/>
          <w:i/>
          <w:color w:val="000000"/>
          <w:sz w:val="28"/>
          <w:lang w:val="ru-RU"/>
        </w:rPr>
        <w:t>») структурных биологических данных</w:t>
      </w:r>
      <w:r w:rsidRPr="00C80D43">
        <w:rPr>
          <w:rFonts w:ascii="Times New Roman" w:hAnsi="Times New Roman"/>
          <w:color w:val="000000"/>
          <w:sz w:val="28"/>
          <w:lang w:val="ru-RU"/>
        </w:rPr>
        <w:t xml:space="preserve">. </w:t>
      </w:r>
      <w:r w:rsidRPr="00C80D43">
        <w:rPr>
          <w:rFonts w:ascii="Times New Roman" w:hAnsi="Times New Roman"/>
          <w:i/>
          <w:color w:val="000000"/>
          <w:sz w:val="28"/>
          <w:lang w:val="ru-RU"/>
        </w:rPr>
        <w:t>Нанотехнологии в биологии и медицине. Программируемые функции белков. Способы доставки лекарств.</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lastRenderedPageBreak/>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Портреты: Н. К. Кольцов, Д. И. Ивановский.</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Таблицы и схемы: «Биосинтез белка», «Генетический код», «Вирусы», «Бактериофаги».</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Практическая работа</w:t>
      </w:r>
      <w:r w:rsidRPr="00C80D43">
        <w:rPr>
          <w:rFonts w:ascii="Times New Roman" w:hAnsi="Times New Roman"/>
          <w:color w:val="000000"/>
          <w:sz w:val="28"/>
          <w:lang w:val="ru-RU"/>
        </w:rPr>
        <w:t xml:space="preserve"> «Создание модели вируса».</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Тема 8. Жизненный цикл клетки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Клеточный цикл, его периоды и регуляция. Интерфаза и митоз. Особенности процессов, протекающих в интерфазе. Подготовка клетки к делению. Пресинтетический (постмитотический), </w:t>
      </w:r>
      <w:proofErr w:type="gramStart"/>
      <w:r w:rsidRPr="00C80D43">
        <w:rPr>
          <w:rFonts w:ascii="Times New Roman" w:hAnsi="Times New Roman"/>
          <w:color w:val="000000"/>
          <w:sz w:val="28"/>
          <w:lang w:val="ru-RU"/>
        </w:rPr>
        <w:t>синтетический</w:t>
      </w:r>
      <w:proofErr w:type="gramEnd"/>
      <w:r w:rsidRPr="00C80D43">
        <w:rPr>
          <w:rFonts w:ascii="Times New Roman" w:hAnsi="Times New Roman"/>
          <w:color w:val="000000"/>
          <w:sz w:val="28"/>
          <w:lang w:val="ru-RU"/>
        </w:rPr>
        <w:t xml:space="preserve"> и постсинтетический (премитотический) периоды интерфазы.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Матричный синтез ДНК – репликация. Принципы репликации ДНК: комплементарность, полуконсервативный синтез, антипараллельность. Механизм репликации ДНК. Хромосомы. Строение хромосом. Теломеры и теломераза. Хромосомный набор клетки – кариотип. Диплоидный и гаплоидный наборы хромосом. Гомологичные хромосомы. Половые хромосомы.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Деление клетки – митоз. Стадии митоза и происходящие в них процессы. Типы митоза. Кариокинез и цитокинез. Биологическое значение митоза.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Регуляция митотического цикла клетки. Программируемая клеточная гибель – апоптоз.</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Клеточное ядро, хромосомы, </w:t>
      </w:r>
      <w:proofErr w:type="gramStart"/>
      <w:r w:rsidRPr="00C80D43">
        <w:rPr>
          <w:rFonts w:ascii="Times New Roman" w:hAnsi="Times New Roman"/>
          <w:color w:val="000000"/>
          <w:sz w:val="28"/>
          <w:lang w:val="ru-RU"/>
        </w:rPr>
        <w:t>функциональная</w:t>
      </w:r>
      <w:proofErr w:type="gramEnd"/>
      <w:r w:rsidRPr="00C80D43">
        <w:rPr>
          <w:rFonts w:ascii="Times New Roman" w:hAnsi="Times New Roman"/>
          <w:color w:val="000000"/>
          <w:sz w:val="28"/>
          <w:lang w:val="ru-RU"/>
        </w:rPr>
        <w:t xml:space="preserve"> геномика. </w:t>
      </w:r>
      <w:r w:rsidRPr="00C80D43">
        <w:rPr>
          <w:rFonts w:ascii="Times New Roman" w:hAnsi="Times New Roman"/>
          <w:i/>
          <w:color w:val="000000"/>
          <w:sz w:val="28"/>
          <w:lang w:val="ru-RU"/>
        </w:rPr>
        <w:t>Механизмы пролиферации, дифференцировки, старения и гибели клеток. «Цифровая клетка» – биоинформатические модели функционирования клетки.</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Таблицы и схемы: «Жизненный цикл клетки», «Митоз», «Строение хромосом», «Репликация ДНК».</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Оборудование: световой микроскоп, микропрепараты: «Митоз в клетках корешка лука».</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«Изучение хромосом на готовых микропрепаратах».</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«Наблюдение митоза в клетках кончика корешка лука (на готовых микропрепаратах)».</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Тема 9. Строение и функции организмов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Биологическое разнообразие организмов. Одноклеточные, колониальные, многоклеточные организмы.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Особенности строения и жизнедеятельности одноклеточных организмов. Бактерии, археи, одноклеточные грибы, одноклеточные водоросли, другие протисты. Колониальные организмы.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lastRenderedPageBreak/>
        <w:t>Взаимосвязь частей многоклеточного организма. Ткани, органы и системы органов. Организм как единое целое. Гомеостаз.</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Ткани растений. Типы растительных тканей: </w:t>
      </w:r>
      <w:proofErr w:type="gramStart"/>
      <w:r w:rsidRPr="00C80D43">
        <w:rPr>
          <w:rFonts w:ascii="Times New Roman" w:hAnsi="Times New Roman"/>
          <w:color w:val="000000"/>
          <w:sz w:val="28"/>
          <w:lang w:val="ru-RU"/>
        </w:rPr>
        <w:t>образовательная</w:t>
      </w:r>
      <w:proofErr w:type="gramEnd"/>
      <w:r w:rsidRPr="00C80D43">
        <w:rPr>
          <w:rFonts w:ascii="Times New Roman" w:hAnsi="Times New Roman"/>
          <w:color w:val="000000"/>
          <w:sz w:val="28"/>
          <w:lang w:val="ru-RU"/>
        </w:rPr>
        <w:t>, покровная, проводящая, основная, механическая. Особенности строения, функций и расположения тканей в органах растений.</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Ткани животных и человека. Типы животных тканей: </w:t>
      </w:r>
      <w:proofErr w:type="gramStart"/>
      <w:r w:rsidRPr="00C80D43">
        <w:rPr>
          <w:rFonts w:ascii="Times New Roman" w:hAnsi="Times New Roman"/>
          <w:color w:val="000000"/>
          <w:sz w:val="28"/>
          <w:lang w:val="ru-RU"/>
        </w:rPr>
        <w:t>эпителиальная</w:t>
      </w:r>
      <w:proofErr w:type="gramEnd"/>
      <w:r w:rsidRPr="00C80D43">
        <w:rPr>
          <w:rFonts w:ascii="Times New Roman" w:hAnsi="Times New Roman"/>
          <w:color w:val="000000"/>
          <w:sz w:val="28"/>
          <w:lang w:val="ru-RU"/>
        </w:rPr>
        <w:t>, соединительная, мышечная, нервная. Особенности строения, функций и расположения тканей в органах животных и человека.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Органы. Вегетативные и генеративные органы растений. Органы и системы органов животных и человека. Функции органов и систем органов.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Опора тела организмов. Каркас растений. Скелеты одноклеточных и многоклеточных животных. Наружный и внутренний скелет. Строение и типы соединения костей.</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Движение организмов. Движение одноклеточных организмов: амёбоидное, жгутиковое, ресничное. Движение многоклеточных растений: тропизмы и настии. Движение многоклеточных животных и человека: мышечная система. Рефлекс. Скелетные мышцы и их работа.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Питание организмов. Поглощение воды, углекислого газа и минеральных веществ растениями. Питание животных. Внутриполостное и внутриклеточное пищеварение. Питание позвоночных животных. Отделы пищеварительного тракта. Пищеварительные железы. Пищеварительная система человека.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Дыхание организмов. Дыхание растений. Дыхание животных. Диффузия газов через поверхность клетки. Кожное дыхание. Дыхательная поверхность. Жаберное и лёгочное дыхание. Дыхание позвоночных животных и человека. Эволюционное усложнение строения лёгких позвоночных животных. Дыхательная система человека. Механизм вентиляции лёгких у птиц и млекопитающих. Регуляция дыхания. Дыхательные объёмы.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Транспорт веществ у организмов. Транспортные системы растений. Транспорт веществ у животных. Кровеносная система и её органы. Кровеносная система позвоночных животных и человека. Сердце, кровеносные сосуды и кровь. Круги кровообращения. Эволюционные усложнения строения кровеносной системы позвоночных животных. Работа сердца и её регуляция.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Выделение у организмов. Выделение у растений. Выделение у животных. Сократительные вакуоли. Органы выделения. Фильтрация, секреция и обратное всасывание как механизмы работы органов выделения. </w:t>
      </w:r>
      <w:proofErr w:type="gramStart"/>
      <w:r w:rsidRPr="00C80D43">
        <w:rPr>
          <w:rFonts w:ascii="Times New Roman" w:hAnsi="Times New Roman"/>
          <w:color w:val="000000"/>
          <w:sz w:val="28"/>
          <w:lang w:val="ru-RU"/>
        </w:rPr>
        <w:t>Связь полости тела с кровеносной и выделительной системами.</w:t>
      </w:r>
      <w:proofErr w:type="gramEnd"/>
      <w:r w:rsidRPr="00C80D43">
        <w:rPr>
          <w:rFonts w:ascii="Times New Roman" w:hAnsi="Times New Roman"/>
          <w:color w:val="000000"/>
          <w:sz w:val="28"/>
          <w:lang w:val="ru-RU"/>
        </w:rPr>
        <w:t xml:space="preserve"> Выделение у </w:t>
      </w:r>
      <w:r w:rsidRPr="00C80D43">
        <w:rPr>
          <w:rFonts w:ascii="Times New Roman" w:hAnsi="Times New Roman"/>
          <w:color w:val="000000"/>
          <w:sz w:val="28"/>
          <w:lang w:val="ru-RU"/>
        </w:rPr>
        <w:lastRenderedPageBreak/>
        <w:t>позвоночных животных и человека. Почки. Строение и функционирование нефрона. Образование мочи у человека.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Защита у организмов. Защита у одноклеточных организмов. Споры бактерий и цисты простейших. Защита у многоклеточных растений. Кутикула. Средства пассивной и химической защиты. Фитонциды.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Защита у многоклеточных животных. Покровы и их производные. Защита организма от болезней. Иммунная система человека. Клеточный и гуморальный иммунитет. Врождённый и приобретённый специфический иммунитет. Теория клонально-селективного иммунитета (П. Эрлих, Ф. М. Бернет, С. Тонегава). Воспалительные ответы организмов. Роль врождённого иммунитета в развитии системных заболеваний.</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Раздражимость и регуляция у организмов. Раздражимость у одноклеточных организмов. Таксисы. Раздражимость и регуляция у растений. Ростовые вещества и их значение.</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Нервная система и рефлекторная регуляция у животных. Нервная система и её отделы. Эволюционное усложнение строения нервной системы у животных. Отделы головного мозга позвоночных животных. Рефлекс и рефлекторная дуга. Безусловные и условные рефлексы.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Гуморальная регуляция и эндокринная система животных и человека. Железы эндокринной системы и их гормоны. Действие гормонов. Взаимосвязь нервной и эндокринной систем. Гипоталамо-гипофизарная система.</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Портрет: И. П. Павлов.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Таблицы и схемы: </w:t>
      </w:r>
      <w:proofErr w:type="gramStart"/>
      <w:r w:rsidRPr="00C80D43">
        <w:rPr>
          <w:rFonts w:ascii="Times New Roman" w:hAnsi="Times New Roman"/>
          <w:color w:val="000000"/>
          <w:sz w:val="28"/>
          <w:lang w:val="ru-RU"/>
        </w:rPr>
        <w:t>«Одноклеточные водоросли», «Многоклеточные водоросли», «Бактерии», «Простейшие», «Органы цветковых растений», «Системы органов позвоночных животных», «Внутреннее строение насекомых», «Ткани растений», «Корневые системы», «Строение стебля», «Строение листовой пластинки», «Ткани животных», «Скелет человека», «Пищеварительная система», «Кровеносная система», «Дыхательная система», «Нервная система», «Кожа», «Мышечная система», «Выделительная система», «Эндокринная система», «Строение мышцы», «Иммунитет», «Кишечнополостные», «Схема питания растений», «Кровеносные системы позвоночных животных», «Строение гидры», «Строение планарии», «Внутреннее</w:t>
      </w:r>
      <w:proofErr w:type="gramEnd"/>
      <w:r w:rsidRPr="00C80D43">
        <w:rPr>
          <w:rFonts w:ascii="Times New Roman" w:hAnsi="Times New Roman"/>
          <w:color w:val="000000"/>
          <w:sz w:val="28"/>
          <w:lang w:val="ru-RU"/>
        </w:rPr>
        <w:t xml:space="preserve"> строение дождевого червя», «Нервная система рыб», «Нервная система лягушки», «Нервная система пресмыкающихся», «Нервная система птиц», «Нервная система млекопитающих», «Нервная система человека», «Рефлекс».</w:t>
      </w:r>
    </w:p>
    <w:p w:rsidR="00413851" w:rsidRPr="00C80D43" w:rsidRDefault="00C80D43">
      <w:pPr>
        <w:spacing w:after="0" w:line="264" w:lineRule="auto"/>
        <w:ind w:firstLine="600"/>
        <w:jc w:val="both"/>
        <w:rPr>
          <w:lang w:val="ru-RU"/>
        </w:rPr>
      </w:pPr>
      <w:proofErr w:type="gramStart"/>
      <w:r w:rsidRPr="00C80D43">
        <w:rPr>
          <w:rFonts w:ascii="Times New Roman" w:hAnsi="Times New Roman"/>
          <w:color w:val="000000"/>
          <w:sz w:val="28"/>
          <w:lang w:val="ru-RU"/>
        </w:rPr>
        <w:lastRenderedPageBreak/>
        <w:t>Оборудование: световой микроскоп, микропрепараты одноклеточных организмов, микропрепараты тканей, раковины моллюсков, коллекции насекомых, иглокожих, живые экземпляры комнатных растений, гербарии растений разных отделов, влажные препараты животных, скелеты позвоночных, коллекции беспозвоночных животных, скелет человека, оборудование для демонстрации почвенного и воздушного питания растений, расщепления крахмала и белков под действием ферментов, оборудование для демонстрации опытов по измерению жизненной ёмкости лёгких, механизма дыхательных движений, модели головного</w:t>
      </w:r>
      <w:proofErr w:type="gramEnd"/>
      <w:r w:rsidRPr="00C80D43">
        <w:rPr>
          <w:rFonts w:ascii="Times New Roman" w:hAnsi="Times New Roman"/>
          <w:color w:val="000000"/>
          <w:sz w:val="28"/>
          <w:lang w:val="ru-RU"/>
        </w:rPr>
        <w:t xml:space="preserve"> мозга различных животных.</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«Изучение тканей растений».</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«Изучение тканей животных».</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«Изучение органов цветкового растения».</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Тема 10. Размножение и развитие организмов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Формы размножения организмов: бесполое (включая вегетативное) и половое. Виды бесполого размножения: почкование, споруляция, фрагментация, клонирование.</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Половое размножение. Половые клетки, или гаметы. Мейоз. Стадии мейоза. Поведение хромосом в мейозе. Кроссинговер. Биологический смысл мейоза и полового процесса. Мейоз и его место в жизненном цикле организмов.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Предзародышевое развитие. Гаметогенез у животных. Половые железы. Образование и развитие половых клеток. Сперматогенез и оогенез. Строение половых клеток.</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Оплодотворение и эмбриональное развитие животных. Способы оплодотворения: наружное, внутреннее. Партеногенез.</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Индивидуальное развитие организмов (онтогенез). Эмбриология – наука о развитии организмов. </w:t>
      </w:r>
      <w:r w:rsidRPr="00C80D43">
        <w:rPr>
          <w:rFonts w:ascii="Times New Roman" w:hAnsi="Times New Roman"/>
          <w:i/>
          <w:color w:val="000000"/>
          <w:sz w:val="28"/>
          <w:lang w:val="ru-RU"/>
        </w:rPr>
        <w:t>Морфогенез – одна из главных проблем эмбриологии. Концепция морфогенов и модели морфогенеза</w:t>
      </w:r>
      <w:r w:rsidRPr="00C80D43">
        <w:rPr>
          <w:rFonts w:ascii="Times New Roman" w:hAnsi="Times New Roman"/>
          <w:color w:val="000000"/>
          <w:sz w:val="28"/>
          <w:lang w:val="ru-RU"/>
        </w:rPr>
        <w:t xml:space="preserve">. Стадии эмбриогенеза животных (на примере лягушки). Дробление. Типы дробления. </w:t>
      </w:r>
      <w:r w:rsidRPr="00C80D43">
        <w:rPr>
          <w:rFonts w:ascii="Times New Roman" w:hAnsi="Times New Roman"/>
          <w:i/>
          <w:color w:val="000000"/>
          <w:sz w:val="28"/>
          <w:lang w:val="ru-RU"/>
        </w:rPr>
        <w:t>Детерминированное и недерминированное дробление. Бластула, типы бластул</w:t>
      </w:r>
      <w:r w:rsidRPr="00C80D43">
        <w:rPr>
          <w:rFonts w:ascii="Times New Roman" w:hAnsi="Times New Roman"/>
          <w:color w:val="000000"/>
          <w:sz w:val="28"/>
          <w:lang w:val="ru-RU"/>
        </w:rPr>
        <w:t>. Особенности дробления млекопитающих. Зародышевые листки (гаструляция). Закладка органов и тканей из зародышевых листков. Взаимное влияние частей развивающегося зародыша (эмбриональная индукция). Закладка плана строения животного как результат иерархических взаимодействий генов. Влияние на эмбриональное развитие различных факторов окружающей среды.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Рост и развитие животных. Постэмбриональный период. Прямое и непрямое развитие. Развитие с метаморфозом у беспозвоночных и позвоночных животных. Биологическое значение прямого и непрямого </w:t>
      </w:r>
      <w:r w:rsidRPr="00C80D43">
        <w:rPr>
          <w:rFonts w:ascii="Times New Roman" w:hAnsi="Times New Roman"/>
          <w:color w:val="000000"/>
          <w:sz w:val="28"/>
          <w:lang w:val="ru-RU"/>
        </w:rPr>
        <w:lastRenderedPageBreak/>
        <w:t>развития, их распространение в природе. Типы роста животных. Факторы регуляции роста животных и человека. Стадии постэмбрионального развития у животных и человека. Периоды онтогенеза человека. Старение и смерть как биологические процессы.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Размножение и развитие растений. Гаметофит и спорофит. Мейоз в жизненном цикле растений. Образование спор в процессе мейоза. Гаметогенез у растений. Оплодотворение и развитие растительных организмов. Двойное оплодотворение у цветковых растений. Образование и развитие семени.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Механизмы регуляции онтогенеза у растений и животных.</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Портреты: С. Г. Навашин, Х. Шпеман.</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Таблицы и схемы: </w:t>
      </w:r>
      <w:proofErr w:type="gramStart"/>
      <w:r w:rsidRPr="00C80D43">
        <w:rPr>
          <w:rFonts w:ascii="Times New Roman" w:hAnsi="Times New Roman"/>
          <w:color w:val="000000"/>
          <w:sz w:val="28"/>
          <w:lang w:val="ru-RU"/>
        </w:rPr>
        <w:t>«Вегетативное размножение», «Типы бесполого размножения», «Размножение хламидомонады», «Размножение эвглены», «Размножение гидры», «Мейоз», «Хромосомы», «Гаметогенез», «Строение яйцеклетки и сперматозоида», «Основные стадии онтогенеза», «Прямое и непрямое развитие», «Развитие майского жука», «Развитие саранчи», «Развитие лягушки», «Двойное оплодотворение у цветковых растений», «Строение семян однодольных и двудольных растений», «Жизненный цикл морской капусты», «Жизненный цикл мха», «Жизненный цикл папоротника», «Жизненный цикл сосны».</w:t>
      </w:r>
      <w:proofErr w:type="gramEnd"/>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Оборудование: световой микроскоп, микропрепараты яйцеклеток и сперматозоидов, модель «Цикл развития лягушки».</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«Изучение строения половых клеток на готовых микропрепаратах».</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Практическая работа</w:t>
      </w:r>
      <w:r w:rsidRPr="00C80D43">
        <w:rPr>
          <w:rFonts w:ascii="Times New Roman" w:hAnsi="Times New Roman"/>
          <w:color w:val="000000"/>
          <w:sz w:val="28"/>
          <w:lang w:val="ru-RU"/>
        </w:rPr>
        <w:t xml:space="preserve"> «Выявление признаков сходства зародышей позвоночных животных».</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«Строение органов размножения высших растений».</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Тема 11. Генетика – наука о наследственности и изменчивости организмов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История становления и развития генетики как науки. Работы Г. Менделя, Г. де Фриза, Т. Моргана. Роль отечественных учёных в развитии генетики. Работы Н. К. Кольцова, Н. И. Вавилова, А. Н. Белозерского, Г. Д. Карпеченко, Ю. А. Филипченко, Н. В. Тимофеева-Ресовского.</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Основные генетические понятия и символы. Гомологичные хромосомы, аллельные гены, альтернативные признаки, доминантный и рецессивный признак, гомозигота, гетерозигота, чистая линия, гибриды, генотип, фенотип. </w:t>
      </w:r>
      <w:r w:rsidRPr="00C80D43">
        <w:rPr>
          <w:rFonts w:ascii="Times New Roman" w:hAnsi="Times New Roman"/>
          <w:color w:val="000000"/>
          <w:sz w:val="28"/>
          <w:lang w:val="ru-RU"/>
        </w:rPr>
        <w:lastRenderedPageBreak/>
        <w:t>Основные методы генетики: гибридологический, цитологический, молекулярно-генетический.</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Портреты: Г. Мендель, Г. де Фриз, Т. Морган, Н. К. Кольцов, Н. И. Вавилов, А. Н. Белозерский, Г. Д. Карпеченко, Ю. А. Филипченко, Н. В. Тимофеев-Ресовский.</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Таблицы и схемы: «Методы генетики», «Схемы скрещивания».</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«Дрозофила как объект генетических исследований».</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Тема 12. Закономерности наследственности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Моногибридное скрещивание. Первый закон Менделя – закон единообразия гибридов первого поколения. Правило доминирования. Второй закон Менделя – закон расщепления признаков. Цитологические основы моногибридного скрещивания. Гипотеза чистоты гамет.</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Анализирующее скрещивание. Промежуточный характер наследования. Расщепление признаков при неполном доминировании.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Дигибридное скрещивание. Третий закон Менделя – закон независимого наследования признаков. Цитологические основы дигибридного скрещивания.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Сцепленное наследование признаков. Работы Т. Моргана. Сцепленное наследование генов, нарушение сцепления между генами. Хромосомная теория наследственности.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Генетика пола. Хромосомный механизм определения пола. Аутосомы и половые хромосомы. Гомогаметный и гетерогаметный пол. Генетическая структура половых хромосом. Наследование признаков, сцепленных с полом.</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Генотип как целостная система. Плейотропия – множественное действие гена. Множественный аллелизм. Взаимодействие неаллельных генов. Комплементарность. Эпистаз. Полимерия.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Генетический контроль развития растений, животных и человека, а также физиологических процессов, поведения и когнитивных функций. Генетические механизмы симбиогенеза, механизмы взаимодействия «хозяин – паразит» и «хозяин – микробиом». Генетические аспекты контроля и изменения наследственной информации в поколениях клеток и организмов.</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Портреты: Г. Мендель, Т. Морган.</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Таблицы и схемы: «Первый и второй законы Менделя», «Третий закон Менделя», «Анализирующее скрещивание», «Неполное доминирование», «Сцепленное наследование признаков у дрозофилы», «Генетика пола», </w:t>
      </w:r>
      <w:r w:rsidRPr="00C80D43">
        <w:rPr>
          <w:rFonts w:ascii="Times New Roman" w:hAnsi="Times New Roman"/>
          <w:color w:val="000000"/>
          <w:sz w:val="28"/>
          <w:lang w:val="ru-RU"/>
        </w:rPr>
        <w:lastRenderedPageBreak/>
        <w:t>«Кариотип человека», «Кариотип дрозофилы», «Кариотип птицы», «Множественный аллелизм», «Взаимодействие генов».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Оборудование: модель для демонстрации законов единообразия гибридов первого поколения и расщепления признаков, модель для демонстрации закона независимого наследования признаков, модель для демонстрации сцепленного наследования признаков, световой микроскоп, микропрепарат: «Дрозофила».</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Практическая работа</w:t>
      </w:r>
      <w:r w:rsidRPr="00C80D43">
        <w:rPr>
          <w:rFonts w:ascii="Times New Roman" w:hAnsi="Times New Roman"/>
          <w:color w:val="000000"/>
          <w:sz w:val="28"/>
          <w:lang w:val="ru-RU"/>
        </w:rPr>
        <w:t xml:space="preserve"> «Изучение результатов моногибридного скрещивания у дрозофилы».</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Практическая работа</w:t>
      </w:r>
      <w:r w:rsidRPr="00C80D43">
        <w:rPr>
          <w:rFonts w:ascii="Times New Roman" w:hAnsi="Times New Roman"/>
          <w:color w:val="000000"/>
          <w:sz w:val="28"/>
          <w:lang w:val="ru-RU"/>
        </w:rPr>
        <w:t xml:space="preserve"> «Изучение результатов дигибридного скрещивания у дрозофилы».</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Тема 13. Закономерности изменчивости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Взаимодействие генотипа и среды при формировании фенотипа. Изменчивость признаков. Качественные и количественные признаки. Виды изменчивости: ненаследственная и наследственная.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Модификационная изменчивость. Роль среды в формировании модификационной изменчивости. Норма реакции признака. Вариационный ряд и вариационная кривая (В. Иоганнсен). Свойства модификационной изменчивости.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Генотипическая изменчивость. Свойства генотипической изменчивости. Виды генотипической изменчивости: </w:t>
      </w:r>
      <w:proofErr w:type="gramStart"/>
      <w:r w:rsidRPr="00C80D43">
        <w:rPr>
          <w:rFonts w:ascii="Times New Roman" w:hAnsi="Times New Roman"/>
          <w:color w:val="000000"/>
          <w:sz w:val="28"/>
          <w:lang w:val="ru-RU"/>
        </w:rPr>
        <w:t>комбинативная</w:t>
      </w:r>
      <w:proofErr w:type="gramEnd"/>
      <w:r w:rsidRPr="00C80D43">
        <w:rPr>
          <w:rFonts w:ascii="Times New Roman" w:hAnsi="Times New Roman"/>
          <w:color w:val="000000"/>
          <w:sz w:val="28"/>
          <w:lang w:val="ru-RU"/>
        </w:rPr>
        <w:t>, мутационная.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Комбинативная изменчивость. Мейоз и половой процесс – основа комбинативной изменчивости. Роль комбинативной изменчивости в создании генетического разнообразия в пределах одного вида.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Мутационная изменчивость. Виды мутаций: генные, хромосомные, геномные. Спонтанные и индуцированные мутации. Ядерные и цитоплазматические мутации. Соматические и половые мутации. Причины возникновения мутаций. Мутагены и их влияние на организмы. Закономерности мутационного процесса. Закон гомологических рядов в наследственной изменчивости (Н.И. Вавилов). Внеядерная изменчивость и наследственность.</w:t>
      </w:r>
    </w:p>
    <w:p w:rsidR="00413851" w:rsidRPr="00C80D43" w:rsidRDefault="00C80D43">
      <w:pPr>
        <w:spacing w:after="0" w:line="264" w:lineRule="auto"/>
        <w:ind w:firstLine="600"/>
        <w:jc w:val="both"/>
        <w:rPr>
          <w:lang w:val="ru-RU"/>
        </w:rPr>
      </w:pPr>
      <w:r w:rsidRPr="00C80D43">
        <w:rPr>
          <w:rFonts w:ascii="Times New Roman" w:hAnsi="Times New Roman"/>
          <w:i/>
          <w:color w:val="000000"/>
          <w:sz w:val="28"/>
          <w:lang w:val="ru-RU"/>
        </w:rPr>
        <w:t>Эпигенетика и эпигеномика, роль эпигенетических факторов в наследовании и изменчивости фенотипических признаков у организмов.</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Портреты: Г. де Фриз, В. Иоганнсен, Н. И. Вавилов.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Таблицы и схемы: «Виды изменчивости», «Модификационная изменчивость», «Комбинативная изменчивость», «Мейоз», «Оплодотворение», «Генетические заболевания человека», «Виды мутаций».</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lastRenderedPageBreak/>
        <w:t>Оборудование: живые и гербарные экземпляры комнатных растений, рисунки (фотографии) животных с различными видами изменчивости.</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«Исследование закономерностей модификационной изменчивости. Построение вариационного ряда и вариационной кривой».</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Практическая работа</w:t>
      </w:r>
      <w:r w:rsidRPr="00C80D43">
        <w:rPr>
          <w:rFonts w:ascii="Times New Roman" w:hAnsi="Times New Roman"/>
          <w:color w:val="000000"/>
          <w:sz w:val="28"/>
          <w:lang w:val="ru-RU"/>
        </w:rPr>
        <w:t xml:space="preserve"> «Мутации у дрозофилы (на готовых микропрепаратах)».</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Тема 14. Генетика человека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Кариотип человека. Международная программа исследования генома человека. Методы изучения генетики человека: генеалогический, близнецовый, цитогенетический, популяционно-статистический, молекулярно-генетический. Современное определение генотипа: полногеномное секвенирование, генотипирование, в том числе с помощью ПЦР-анализа. Наследственные заболевания человека. Генные и хромосомные болезни человека. Болезни с наследственной предрасположенностью. Значение медицинской генетики в предотвращении и лечении генетических заболеваний человека. Медико-генетическое консультирование. Стволовые клетки. Понятие «генетического груза». Этические аспекты исследований в области редактирования генома и стволовых клеток.</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Генетические факторы повышенной чувствительности человека к физическому и химическому загрязнению окружающей среды. Генетическая предрасположенность человека к патологиям.</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Таблицы и схемы: «Кариотип человека», «Методы изучения генетики человека», «Генетические заболевания человека».</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Практическая работа</w:t>
      </w:r>
      <w:r w:rsidRPr="00C80D43">
        <w:rPr>
          <w:rFonts w:ascii="Times New Roman" w:hAnsi="Times New Roman"/>
          <w:color w:val="000000"/>
          <w:sz w:val="28"/>
          <w:lang w:val="ru-RU"/>
        </w:rPr>
        <w:t xml:space="preserve"> «Составление и анализ родословной».</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Тема 15. Селекция организмов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Доместикация и селекция. Зарождение селекции и доместикации. Учение Н. И. Вавилова о Центрах происхождения и многообразия культурных растений. Роль селекции в создании сортов растений и пород животных. Сорт, порода, штамм. Закон гомологических рядов в наследственной изменчивости Н. И. Вавилова, его значение для селекционной работы.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Методы селекционной работы. Искусственный отбор: массовый и индивидуальный. Этапы комбинационной селекции. Испытание производителей по потомству. Отбор по генотипу с помощью оценки фенотипа потомства и отбор по генотипу с помощью анализа ДНК.</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Искусственный мутагенез как метод селекционной работы. Радиационный и химический мутагенез как источник мутаций у культурных </w:t>
      </w:r>
      <w:r w:rsidRPr="00C80D43">
        <w:rPr>
          <w:rFonts w:ascii="Times New Roman" w:hAnsi="Times New Roman"/>
          <w:color w:val="000000"/>
          <w:sz w:val="28"/>
          <w:lang w:val="ru-RU"/>
        </w:rPr>
        <w:lastRenderedPageBreak/>
        <w:t>форм организмов. Использование геномного редактирования и методов рекомбинантных ДНК для получения исходного материала для селекции.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Получение полиплоидов. Внутривидовая гибридизация. Близкородственное скрещивание, или инбридинг. Неродственное скрещивание, или аутбридинг. Гетерозис и его причины. Использование гетерозиса в селекции. Отдалённая гибридизация. Преодоление бесплодия межвидовых гибридов. Достижения селекции растений и животных. </w:t>
      </w:r>
      <w:r w:rsidRPr="00C80D43">
        <w:rPr>
          <w:rFonts w:ascii="Times New Roman" w:hAnsi="Times New Roman"/>
          <w:i/>
          <w:color w:val="000000"/>
          <w:sz w:val="28"/>
          <w:lang w:val="ru-RU"/>
        </w:rPr>
        <w:t>«Зелёная революция».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Сохранение и изучение генетических ресурсов культурных растений и их диких родичей для создания новых сортов и гибридов сельскохозяйственных культур. </w:t>
      </w:r>
      <w:r w:rsidRPr="00C80D43">
        <w:rPr>
          <w:rFonts w:ascii="Times New Roman" w:hAnsi="Times New Roman"/>
          <w:i/>
          <w:color w:val="000000"/>
          <w:sz w:val="28"/>
          <w:lang w:val="ru-RU"/>
        </w:rPr>
        <w:t>Изучение, сохранение и управление генетическими ресурсами сельскохозяйственных и промысловых животных в целях улучшения существующих и создания новых пород, линий и кроссов, в том числе с применением современных методов научных исследований, передовых идей и перспективных технологий.</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Портреты: Н. И. Вавилов, И. В. Мичурин, Г. Д. Карпеченко, П. П. Лукьяненко, Б. Л. Астауров, Н. Борлоуг, Д. К. Беляев.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Таблицы и схемы: «Центры происхождения и многообразия культурных растений», «Закон гомологических рядов в наследственной изменчивости», «Методы селекции», «Отдалённая гибридизация», «Мутагенез».</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«Изучение сортов культурных растений и пород домашних животных».</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«Изучение методов селекции растений».</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Практическая работа</w:t>
      </w:r>
      <w:r w:rsidRPr="00C80D43">
        <w:rPr>
          <w:rFonts w:ascii="Times New Roman" w:hAnsi="Times New Roman"/>
          <w:color w:val="000000"/>
          <w:sz w:val="28"/>
          <w:lang w:val="ru-RU"/>
        </w:rPr>
        <w:t xml:space="preserve"> «Прививка растений».</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 xml:space="preserve">Экскурсия </w:t>
      </w:r>
      <w:r w:rsidRPr="00C80D43">
        <w:rPr>
          <w:rFonts w:ascii="Times New Roman" w:hAnsi="Times New Roman"/>
          <w:color w:val="000000"/>
          <w:sz w:val="28"/>
          <w:lang w:val="ru-RU"/>
        </w:rPr>
        <w:t>«Основные методы и достижения селекции растений и животных (на селекционную станцию, племенную ферму, сортоиспытательный участок, в тепличное хозяйство, в лабораторию агроуниверситета или научного центра)».</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Тема 16. Биотехнология и синтетическая биология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Объекты, используемые в биотехнологии, – клеточные и тканевые культуры, микроорганизмы, их характеристика. Традиционная биотехнология: хлебопечение, получение кисломолочных продуктов, виноделие. Микробиологический синтез. Объекты микробиологических технологий. Производство белка, аминокислот и витаминов.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Создание технологий и инструментов целенаправленного изменения и конструирования геномов с целью получения организмов и их компонентов, содержащих не встречающиеся в природе биосинтетические пути.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lastRenderedPageBreak/>
        <w:t xml:space="preserve">Клеточная инженерия. Методы культуры клеток и тканей растений и животных. Криобанки. Соматическая гибридизация и соматический эмбриогенез. Использование гаплоидов в селекции растений. </w:t>
      </w:r>
      <w:r w:rsidRPr="00C80D43">
        <w:rPr>
          <w:rFonts w:ascii="Times New Roman" w:hAnsi="Times New Roman"/>
          <w:i/>
          <w:color w:val="000000"/>
          <w:sz w:val="28"/>
          <w:lang w:val="ru-RU"/>
        </w:rPr>
        <w:t>Получение моноклональных антител. Использование моноклональных и поликлональных антител в медицине.</w:t>
      </w:r>
      <w:r w:rsidRPr="00C80D43">
        <w:rPr>
          <w:rFonts w:ascii="Times New Roman" w:hAnsi="Times New Roman"/>
          <w:color w:val="000000"/>
          <w:sz w:val="28"/>
          <w:lang w:val="ru-RU"/>
        </w:rPr>
        <w:t xml:space="preserve"> Искусственное оплодотворение. Реконструкция яйцеклеток и клонирование животных. Метод трансплантации ядер клеток. </w:t>
      </w:r>
      <w:r w:rsidRPr="00C80D43">
        <w:rPr>
          <w:rFonts w:ascii="Times New Roman" w:hAnsi="Times New Roman"/>
          <w:i/>
          <w:color w:val="000000"/>
          <w:sz w:val="28"/>
          <w:lang w:val="ru-RU"/>
        </w:rPr>
        <w:t>Технологии оздоровления, культивирования и микроклонального размножения сельскохозяйственных культур</w:t>
      </w:r>
      <w:r w:rsidRPr="00C80D43">
        <w:rPr>
          <w:rFonts w:ascii="Times New Roman" w:hAnsi="Times New Roman"/>
          <w:color w:val="000000"/>
          <w:sz w:val="28"/>
          <w:lang w:val="ru-RU"/>
        </w:rPr>
        <w:t>.</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Хромосомная и генная инженерия. Искусственный синтез гена и конструирование рекомбинантных ДНК. </w:t>
      </w:r>
      <w:r w:rsidRPr="00C80D43">
        <w:rPr>
          <w:rFonts w:ascii="Times New Roman" w:hAnsi="Times New Roman"/>
          <w:i/>
          <w:color w:val="000000"/>
          <w:sz w:val="28"/>
          <w:lang w:val="ru-RU"/>
        </w:rPr>
        <w:t>Создание трансгенных организмов</w:t>
      </w:r>
      <w:r w:rsidRPr="00C80D43">
        <w:rPr>
          <w:rFonts w:ascii="Times New Roman" w:hAnsi="Times New Roman"/>
          <w:color w:val="000000"/>
          <w:sz w:val="28"/>
          <w:lang w:val="ru-RU"/>
        </w:rPr>
        <w:t>. Достижения и перспективы хромосомной и генной инженерии. Экологические и этические проблемы генной инженерии.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Медицинские биотехнологии. Постгеномная цифровая медицина. ПЦР-диагностика. Метаболомный анализ, геноцентрический анализ протеома человека для оценки состояния его здоровья. Использование стволовых клеток. Таргетная терапия рака. 3</w:t>
      </w:r>
      <w:r>
        <w:rPr>
          <w:rFonts w:ascii="Times New Roman" w:hAnsi="Times New Roman"/>
          <w:color w:val="000000"/>
          <w:sz w:val="28"/>
        </w:rPr>
        <w:t>D</w:t>
      </w:r>
      <w:r w:rsidRPr="00C80D43">
        <w:rPr>
          <w:rFonts w:ascii="Times New Roman" w:hAnsi="Times New Roman"/>
          <w:color w:val="000000"/>
          <w:sz w:val="28"/>
          <w:lang w:val="ru-RU"/>
        </w:rPr>
        <w:t>-биоинженерия для разработки фундаментальных основ медицинских технологий, создания комплексных тканей сочетанием технологий трёхмерного биопринтинга и скаффолдинга для решения задач персонализированной медицины.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Создание векторных вакцин с целью обеспечения комбинированной защиты от возбудителей ОРВИ, установление молекулярных механизмов функционирования РНК-содержащих вирусов, вызывающих особо опасные заболевания человека и животных.</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Таблицы и схемы: «Использование микроорганизмов в промышленном производстве», «Клеточная инженерия», «Генная инженерия».</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«Изучение объектов биотехнологии».</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Практическая работа</w:t>
      </w:r>
      <w:r w:rsidRPr="00C80D43">
        <w:rPr>
          <w:rFonts w:ascii="Times New Roman" w:hAnsi="Times New Roman"/>
          <w:color w:val="000000"/>
          <w:sz w:val="28"/>
          <w:lang w:val="ru-RU"/>
        </w:rPr>
        <w:t xml:space="preserve"> «Получение молочнокислых продуктов».</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Экскурсия</w:t>
      </w:r>
      <w:r w:rsidRPr="00C80D43">
        <w:rPr>
          <w:rFonts w:ascii="Times New Roman" w:hAnsi="Times New Roman"/>
          <w:color w:val="000000"/>
          <w:sz w:val="28"/>
          <w:lang w:val="ru-RU"/>
        </w:rPr>
        <w:t xml:space="preserve"> «Биотехнология – важнейшая производительная сила современности (на биотехнологическое производство)».</w:t>
      </w:r>
    </w:p>
    <w:p w:rsidR="00413851" w:rsidRPr="00C80D43" w:rsidRDefault="00413851">
      <w:pPr>
        <w:spacing w:after="0" w:line="264" w:lineRule="auto"/>
        <w:ind w:left="120"/>
        <w:jc w:val="both"/>
        <w:rPr>
          <w:lang w:val="ru-RU"/>
        </w:rPr>
      </w:pPr>
    </w:p>
    <w:p w:rsidR="00413851" w:rsidRPr="00C80D43" w:rsidRDefault="00C80D43">
      <w:pPr>
        <w:spacing w:after="0" w:line="264" w:lineRule="auto"/>
        <w:ind w:left="120"/>
        <w:jc w:val="both"/>
        <w:rPr>
          <w:lang w:val="ru-RU"/>
        </w:rPr>
      </w:pPr>
      <w:r w:rsidRPr="00C80D43">
        <w:rPr>
          <w:rFonts w:ascii="Times New Roman" w:hAnsi="Times New Roman"/>
          <w:b/>
          <w:color w:val="000000"/>
          <w:sz w:val="28"/>
          <w:lang w:val="ru-RU"/>
        </w:rPr>
        <w:t>11 КЛАСС</w:t>
      </w:r>
    </w:p>
    <w:p w:rsidR="00413851" w:rsidRPr="00C80D43" w:rsidRDefault="00413851">
      <w:pPr>
        <w:spacing w:after="0" w:line="264" w:lineRule="auto"/>
        <w:ind w:left="120"/>
        <w:jc w:val="both"/>
        <w:rPr>
          <w:lang w:val="ru-RU"/>
        </w:rPr>
      </w:pP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Тема 1.</w:t>
      </w:r>
      <w:r w:rsidRPr="00C80D43">
        <w:rPr>
          <w:rFonts w:ascii="Times New Roman" w:hAnsi="Times New Roman"/>
          <w:color w:val="000000"/>
          <w:sz w:val="28"/>
          <w:lang w:val="ru-RU"/>
        </w:rPr>
        <w:t xml:space="preserve"> </w:t>
      </w:r>
      <w:r w:rsidRPr="00C80D43">
        <w:rPr>
          <w:rFonts w:ascii="Times New Roman" w:hAnsi="Times New Roman"/>
          <w:b/>
          <w:color w:val="000000"/>
          <w:sz w:val="28"/>
          <w:lang w:val="ru-RU"/>
        </w:rPr>
        <w:t>Зарождение и развитие эволюционных представлений в биологии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Эволюционная теория Ч. Дарвина. Предпосылки возникновения дарвинизма. Жизнь и научная деятельность Ч. Дарвина.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Движущие силы эволюции видов по Ч. Дарвину (высокая интенсивность размножения организмов, наследственная изменчивость, борьба за существование, естественный и искусственный отбор).</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lastRenderedPageBreak/>
        <w:t xml:space="preserve">Оформление синтетической теории эволюции (СТЭ). Нейтральная теория эволюции. Современная эволюционная биология. Значение эволюционной теории в формировании </w:t>
      </w:r>
      <w:proofErr w:type="gramStart"/>
      <w:r w:rsidRPr="00C80D43">
        <w:rPr>
          <w:rFonts w:ascii="Times New Roman" w:hAnsi="Times New Roman"/>
          <w:color w:val="000000"/>
          <w:sz w:val="28"/>
          <w:lang w:val="ru-RU"/>
        </w:rPr>
        <w:t>естественно-научной</w:t>
      </w:r>
      <w:proofErr w:type="gramEnd"/>
      <w:r w:rsidRPr="00C80D43">
        <w:rPr>
          <w:rFonts w:ascii="Times New Roman" w:hAnsi="Times New Roman"/>
          <w:color w:val="000000"/>
          <w:sz w:val="28"/>
          <w:lang w:val="ru-RU"/>
        </w:rPr>
        <w:t xml:space="preserve"> картины мира.</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Портреты: Аристотель, К. Линней, Ж. Б. Ламарк, Э. Ж. Сент-Илер, Ж. Кювье, Ч. Дарвин, С. С. Четвериков, И. И. Шмальгаузен, Дж. Холдейн, Д. К. Беляев.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Таблицы и схемы: </w:t>
      </w:r>
      <w:proofErr w:type="gramStart"/>
      <w:r w:rsidRPr="00C80D43">
        <w:rPr>
          <w:rFonts w:ascii="Times New Roman" w:hAnsi="Times New Roman"/>
          <w:color w:val="000000"/>
          <w:sz w:val="28"/>
          <w:lang w:val="ru-RU"/>
        </w:rPr>
        <w:t>«Система живой природы (по К. Линнею)», «Лестница живых существ (по Ламарку)», «Механизм формирования приспособлений у растений и животных (по Ламарку)», «Карта-схема маршрута путешествия Ч. Дарвина», «Находки Ч. Дарвина», «Формы борьбы за существование», «Породы голубей», «Многообразие культурных форм капусты», «Породы домашних животных», «Схема образования новых видов (по Ч. Дарвину)», «Схема соотношения движущих сил эволюции», «Основные положения синтетической теории эволюции».</w:t>
      </w:r>
      <w:proofErr w:type="gramEnd"/>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Тема 2. Микроэволюция и её результаты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Популяция как элементарная единица эволюции. Современные методы оценки генетического разнообразия и структуры популяций. Изменение генофонда популяции как элементарное эволюционное явление. Закон генетического равновесия Дж. Харди, В. Вайнберга.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Элементарные факторы (движущие силы) эволюции. Мутационный процесс. Комбинативная изменчивость. Дрейф генов – случайные ненаправленные изменения частот аллелей в популяциях. Эффект основателя. </w:t>
      </w:r>
      <w:r w:rsidRPr="00C80D43">
        <w:rPr>
          <w:rFonts w:ascii="Times New Roman" w:hAnsi="Times New Roman"/>
          <w:i/>
          <w:color w:val="000000"/>
          <w:sz w:val="28"/>
          <w:lang w:val="ru-RU"/>
        </w:rPr>
        <w:t>Эффект бутылочного горлышка. Снижение генетического разнообразия: причины и следствия. Проявление эффекта дрейфа генов в больших и малых популяциях.</w:t>
      </w:r>
      <w:r w:rsidRPr="00C80D43">
        <w:rPr>
          <w:rFonts w:ascii="Times New Roman" w:hAnsi="Times New Roman"/>
          <w:color w:val="000000"/>
          <w:sz w:val="28"/>
          <w:lang w:val="ru-RU"/>
        </w:rPr>
        <w:t xml:space="preserve"> Миграции. Изоляция популяций: географическая (пространственная), биологическая (репродуктивная).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Естественный отбор – направляющий фактор эволюции. Формы естественного отбора: </w:t>
      </w:r>
      <w:proofErr w:type="gramStart"/>
      <w:r w:rsidRPr="00C80D43">
        <w:rPr>
          <w:rFonts w:ascii="Times New Roman" w:hAnsi="Times New Roman"/>
          <w:color w:val="000000"/>
          <w:sz w:val="28"/>
          <w:lang w:val="ru-RU"/>
        </w:rPr>
        <w:t>движущий</w:t>
      </w:r>
      <w:proofErr w:type="gramEnd"/>
      <w:r w:rsidRPr="00C80D43">
        <w:rPr>
          <w:rFonts w:ascii="Times New Roman" w:hAnsi="Times New Roman"/>
          <w:color w:val="000000"/>
          <w:sz w:val="28"/>
          <w:lang w:val="ru-RU"/>
        </w:rPr>
        <w:t>, стабилизирующий, разрывающий (дизруптивный). Половой отбор. Возникновение и эволюция социального поведения животных.</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Приспособленность организмов как результат микроэволюции. Возникновение приспособлений у организмов. Ароморфозы и идиоадаптации. Примеры приспособлений у организмов: морфологические, физиологические, биохимические, поведенческие. Относительность приспособленности организмов.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Вид, его критерии и структура. Видообразование как результат микроэволюции. Изоляция – ключевой фактор видообразования. Пути и способы видообразования: аллопатрическое (географическое), </w:t>
      </w:r>
      <w:r w:rsidRPr="00C80D43">
        <w:rPr>
          <w:rFonts w:ascii="Times New Roman" w:hAnsi="Times New Roman"/>
          <w:color w:val="000000"/>
          <w:sz w:val="28"/>
          <w:lang w:val="ru-RU"/>
        </w:rPr>
        <w:lastRenderedPageBreak/>
        <w:t>симпатрическое (экологическое), «мгновенное» (полиплоидизация, гибридизация). Длительность эволюционных процессов.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Механизмы формирования биологического разнообразия.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Роль эволюционной биологии в разработке научных методов сохранения биоразнообразия. Микроэволюция и коэволюция паразитов и их хозяев. Механизмы формирования устойчивости к антибиотикам и способы борьбы с ней.</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Портреты: С. С. Четвериков, Э. Майр.</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Таблицы и схемы: </w:t>
      </w:r>
      <w:proofErr w:type="gramStart"/>
      <w:r w:rsidRPr="00C80D43">
        <w:rPr>
          <w:rFonts w:ascii="Times New Roman" w:hAnsi="Times New Roman"/>
          <w:color w:val="000000"/>
          <w:sz w:val="28"/>
          <w:lang w:val="ru-RU"/>
        </w:rPr>
        <w:t>«Мутационная изменчивость», «Популяционная структура вида», «Схема проявления закона Харди–Вайнберга», «Движущие силы эволюции», «Экологическая изоляция популяций севанской форели», «Географическая изоляция лиственницы сибирской и лиственницы даурской», «Популяционные волны численности хищников и жертв», «Схема действия естественного отбора», «Формы борьбы за существование», «Индустриальный меланизм», «Живые ископаемые», «Покровительственная окраска животных», «Предупреждающая окраска животных», «Физиологические адаптации», «Приспособленность организмов и её относительность», «Критерии вида», «Виды-двойники», «Структура вида</w:t>
      </w:r>
      <w:proofErr w:type="gramEnd"/>
      <w:r w:rsidRPr="00C80D43">
        <w:rPr>
          <w:rFonts w:ascii="Times New Roman" w:hAnsi="Times New Roman"/>
          <w:color w:val="000000"/>
          <w:sz w:val="28"/>
          <w:lang w:val="ru-RU"/>
        </w:rPr>
        <w:t xml:space="preserve"> в природе», «Способы видообразования», «Географическое видообразование трёх видов ландышей», «Экологическое видообразование видов синиц», «Полиплоиды растений», «Капустно-редечный гибрид».</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Оборудование: гербарии растений, коллекции насекомых, чучела птиц и зверей с примерами различных приспособлений, чучела птиц и зверей разных видов, гербарии растений близких видов, образовавшихся различными способами.</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«Выявление изменчивости у особей одного вида».</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«Приспособления организмов и их относительная целесообразность».</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«Сравнение видов по морфологическому критерию».</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Тема 3. Макроэволюция и её результаты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Методы изучения макроэволюции. Палеонтологические методы изучения эволюции. Переходные формы и филогенетические ряды организмов.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Биогеографические методы изучения эволюции. Сравнение флоры и фауны материков и островов. Биогеографические области Земли. Виды-эндемики и реликты.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lastRenderedPageBreak/>
        <w:t>Эмбриологические и сравнительно-морфологические методы изучения эволюции. Генетические механизмы эволюции онтогенеза и появления эволюционных новшеств. Гомологичные и аналогичные органы. Рудиментарные органы и атавизмы. Молекулярно-генетические, биохимические и математические методы изучения эволюции. Гомологичные гены. Современные методы построения филогенетических деревьев.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Хромосомные мутации и эволюция геномов.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Общие закономерности (правила) эволюции. </w:t>
      </w:r>
      <w:r w:rsidRPr="00C80D43">
        <w:rPr>
          <w:rFonts w:ascii="Times New Roman" w:hAnsi="Times New Roman"/>
          <w:i/>
          <w:color w:val="000000"/>
          <w:sz w:val="28"/>
          <w:lang w:val="ru-RU"/>
        </w:rPr>
        <w:t>Принцип смены функций</w:t>
      </w:r>
      <w:r w:rsidRPr="00C80D43">
        <w:rPr>
          <w:rFonts w:ascii="Times New Roman" w:hAnsi="Times New Roman"/>
          <w:color w:val="000000"/>
          <w:sz w:val="28"/>
          <w:lang w:val="ru-RU"/>
        </w:rPr>
        <w:t>. Необратимость эволюции. Адаптивная радиация. Неравномерность темпов эволюции.</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Портреты: К. М. Бэр, А. О. Ковалевский, Ф. Мюллер, Э. Геккель.</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Таблицы и схемы: </w:t>
      </w:r>
      <w:proofErr w:type="gramStart"/>
      <w:r w:rsidRPr="00C80D43">
        <w:rPr>
          <w:rFonts w:ascii="Times New Roman" w:hAnsi="Times New Roman"/>
          <w:color w:val="000000"/>
          <w:sz w:val="28"/>
          <w:lang w:val="ru-RU"/>
        </w:rPr>
        <w:t>«Филогенетический ряд лошади», «Археоптерикс», «Зверозубые ящеры», «Стегоцефалы», «Риниофиты», «Семенные папоротники», «Биогеографические зоны Земли», «Дрейф континентов», «Реликты», «Начальные стадии эмбрионального развития позвоночных животных», «Гомологичные и аналогичные органы», «Рудименты», «Атавизмы», «Хромосомные наборы человека и шимпанзе», «Главные направления эволюции», «Общие закономерности эволюции».</w:t>
      </w:r>
      <w:proofErr w:type="gramEnd"/>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Оборудование: коллекции, гербарии, муляжи ископаемых остатков организмов, муляжи гомологичных, аналогичных, рудиментарных органов и атавизмов, коллекции насекомых.</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Тема 4. Происхождение и развитие жизни на Земле</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Научные гипотезы происхождения жизни на Земле. Абиогенез и панспермия. Донаучные представления о зарождении жизни (креационизм). Гипотеза постоянного самозарождения жизни и её опровержение опытами Ф. Реди, Л. Спалланцани, Л. Пастера. Происхождение жизни и астробиология.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Основные этапы неорганической эволюции. Планетарная (геологическая) эволюция. Химическая эволюция. Абиогенный синтез органических веществ </w:t>
      </w:r>
      <w:proofErr w:type="gramStart"/>
      <w:r w:rsidRPr="00C80D43">
        <w:rPr>
          <w:rFonts w:ascii="Times New Roman" w:hAnsi="Times New Roman"/>
          <w:color w:val="000000"/>
          <w:sz w:val="28"/>
          <w:lang w:val="ru-RU"/>
        </w:rPr>
        <w:t>из</w:t>
      </w:r>
      <w:proofErr w:type="gramEnd"/>
      <w:r w:rsidRPr="00C80D43">
        <w:rPr>
          <w:rFonts w:ascii="Times New Roman" w:hAnsi="Times New Roman"/>
          <w:color w:val="000000"/>
          <w:sz w:val="28"/>
          <w:lang w:val="ru-RU"/>
        </w:rPr>
        <w:t xml:space="preserve"> неорганических. Опыт С. Миллера и Г. Юри. Образование полимеров из мономеров. Коацерватная гипотеза А. И. Опарина, гипотеза первичного бульона Дж. Холдейна, генетическая гипотеза Г. Мёллера. Рибозимы (Т. Чек) и гипотеза «мира РНК» У. Гилберта. Формирование мембран и возникновение протоклетки.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История Земли и методы её изучения. Ископаемые органические остатки. Геохронология и её методы. Относительная и абсолютная геохронология. Геохронологическая шкала: эоны, эры, периоды, эпохи.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lastRenderedPageBreak/>
        <w:t xml:space="preserve">Начальные этапы органической эволюции. Появление и эволюция первых клеток. Эволюция метаболизма. Возникновение первых экосистем. </w:t>
      </w:r>
      <w:proofErr w:type="gramStart"/>
      <w:r w:rsidRPr="00C80D43">
        <w:rPr>
          <w:rFonts w:ascii="Times New Roman" w:hAnsi="Times New Roman"/>
          <w:color w:val="000000"/>
          <w:sz w:val="28"/>
          <w:lang w:val="ru-RU"/>
        </w:rPr>
        <w:t>Современные</w:t>
      </w:r>
      <w:proofErr w:type="gramEnd"/>
      <w:r w:rsidRPr="00C80D43">
        <w:rPr>
          <w:rFonts w:ascii="Times New Roman" w:hAnsi="Times New Roman"/>
          <w:color w:val="000000"/>
          <w:sz w:val="28"/>
          <w:lang w:val="ru-RU"/>
        </w:rPr>
        <w:t xml:space="preserve"> микробные биоплёнки как аналог первых на Земле сообществ. Строматолиты. Прокариоты и эукариоты.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Происхождение эукариот (симбиогенез). Эволюционное происхождение вирусов. Происхождение многоклеточных организмов. Возникновение основных групп многоклеточных организмов.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Основные этапы эволюции высших растений. Основные ароморфозы растений. Выход растений на сушу. Появление споровых растений и завоевание ими суши. Семенные растения. Происхождение цветковых растений.</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Основные этапы эволюции животного мира. Основные ароморфозы животных. Вендская фауна. Кембрийский взрыв – появление современных типов. Первые хордовые животные. Жизнь в воде. Эволюция позвоночных. Происхождение амфибий и рептилий. Происхождение млекопитающих и птиц. Принцип ключевого ароморфоза. Освоение беспозвоночными и позвоночными животными суши.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Развитие жизни на Земле по эрам и периодам: архей, протерозой, палеозой, мезозой, кайнозой. Общая характеристика климата и геологических процессов. Появление и расцвет характерных организмов. Углеобразование: его условия и влияние на газовый состав атмосферы.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Массовые вымирания – экологические кризисы прошлого. Причины и следствия массовых вымираний. Современный экологический кризис, его особенности. Проблема сохранения биоразнообразия на Земле.</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Современная система органического мира. Принципы классификации организмов. Основные систематические группы организмов.</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Портреты: Ф. Реди, Л. Спалланцани, Л. Пастер, И. И. Мечников, А. И. Опарин, Дж. Холдейн, Г. Мёллер, С. Миллер, Г. Юри.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Таблицы и схемы: </w:t>
      </w:r>
      <w:proofErr w:type="gramStart"/>
      <w:r w:rsidRPr="00C80D43">
        <w:rPr>
          <w:rFonts w:ascii="Times New Roman" w:hAnsi="Times New Roman"/>
          <w:color w:val="000000"/>
          <w:sz w:val="28"/>
          <w:lang w:val="ru-RU"/>
        </w:rPr>
        <w:t>«Схема опыта Ф. Реди», «Схема опыта Л. Пастера по изучению самозарождения жизни», «Схема опыта С. Миллера, Г. Юри», «Этапы неорганической эволюции», «Геохронологическая шкала», «Начальные этапы органической эволюции», «Схема образования эукариот путём симбиогенеза», «Система живой природы», «Строение вируса», «Ароморфозы растений», «Риниофиты», «Одноклеточные водоросли», «Многоклеточные водоросли», «Мхи», «Папоротники», «Голосеменные растения», «Органы цветковых растений», «Схема развития животного мира», «Ароморфозы животных», «Простейшие», «Кишечнополостные», «Плоские</w:t>
      </w:r>
      <w:proofErr w:type="gramEnd"/>
      <w:r w:rsidRPr="00C80D43">
        <w:rPr>
          <w:rFonts w:ascii="Times New Roman" w:hAnsi="Times New Roman"/>
          <w:color w:val="000000"/>
          <w:sz w:val="28"/>
          <w:lang w:val="ru-RU"/>
        </w:rPr>
        <w:t xml:space="preserve"> черви», «Членистоногие», «Рыбы», «Земноводные», </w:t>
      </w:r>
      <w:r w:rsidRPr="00C80D43">
        <w:rPr>
          <w:rFonts w:ascii="Times New Roman" w:hAnsi="Times New Roman"/>
          <w:color w:val="000000"/>
          <w:sz w:val="28"/>
          <w:lang w:val="ru-RU"/>
        </w:rPr>
        <w:lastRenderedPageBreak/>
        <w:t>«Пресмыкающиеся», «Птицы», «Млекопитающие», «Развитие жизни в архейской эре», «Развитие жизни в протерозойской эре», «Развитие жизни в палеозойской эре», «Развитие жизни в мезозойской эре», «Развитие жизни в кайнозойской эре», «Современная система органического мира».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Оборудование: гербарии растений различных отделов, коллекции насекомых, влажные препараты животных, раковины моллюсков, коллекции иглокожих, скелеты позвоночных животных, чучела птиц и зверей, коллекции окаменелостей, полезных ископаемых, муляжи органических остатков организмов.</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Виртуальная лабораторная работа</w:t>
      </w:r>
      <w:r w:rsidRPr="00C80D43">
        <w:rPr>
          <w:rFonts w:ascii="Times New Roman" w:hAnsi="Times New Roman"/>
          <w:color w:val="000000"/>
          <w:sz w:val="28"/>
          <w:lang w:val="ru-RU"/>
        </w:rPr>
        <w:t xml:space="preserve"> «Моделирование опытов Миллера–Юри по изучению абиогенного синтеза органических соединений в первичной атмосфере».</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«Изучение и описание ископаемых остатков древних организмов».</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Практическая работа</w:t>
      </w:r>
      <w:r w:rsidRPr="00C80D43">
        <w:rPr>
          <w:rFonts w:ascii="Times New Roman" w:hAnsi="Times New Roman"/>
          <w:color w:val="000000"/>
          <w:sz w:val="28"/>
          <w:lang w:val="ru-RU"/>
        </w:rPr>
        <w:t xml:space="preserve"> «Изучение особенностей строения растений разных отделов».</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Практическая работа</w:t>
      </w:r>
      <w:r w:rsidRPr="00C80D43">
        <w:rPr>
          <w:rFonts w:ascii="Times New Roman" w:hAnsi="Times New Roman"/>
          <w:color w:val="000000"/>
          <w:sz w:val="28"/>
          <w:lang w:val="ru-RU"/>
        </w:rPr>
        <w:t xml:space="preserve"> «Изучение особенностей строения позвоночных животных».</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Тема 5. Происхождение человека – антропогенез</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Разделы и задачи антропологии. Методы антропологии.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Становление представлений о происхождении человека. Религиозные воззрения. Современные научные теории.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Сходство человека с животными. Систематическое положение человека. Свидетельства сходства человека с животными: сравнительно-морфологические, эмбриологические, физиолого-биохимические, поведенческие. Отличия человека от животных. Прямохождение и комплекс связанных с ним признаков. Развитие головного мозга и второй сигнальной системы.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Движущие силы (факторы) антропогенеза: биологические, социальные. Соотношение биологических и социальных факторов в антропогенезе.</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Основные стадии антропогенеза. Ранние человекообразные обезьяны (проконсулы) и ранние понгиды – общие предки человекообразных обезьян и людей. Австралопитеки – двуногие предки людей. Человек умелый, первые изготовления орудий труда. Человек прямоходящий и первый выход людей за пределы Африки. Человек гейдельбергский – общий предок неандертальского человека и человека разумного. Человек неандертальский как вид людей холодного климата. Человек разумный современного типа, денисовский человек, освоение континентов за пределами Африки. Палеогенетика и палеогеномика.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lastRenderedPageBreak/>
        <w:t>Эволюция современного человека. Естественный отбор в популяциях человека. Мутационный процесс и полиморфизм. Популяционные волны, дрейф генов, миграция и «эффект основателя» в популяциях современного человека.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Человеческие расы. Понятие о расе. Большие расы: европеоидная (евразийская), австрало-негроидная (экваториальная), монголоидная (азиатско-американская). Время и пути расселения человека по планете. Единство человеческих рас. Научная несостоятельность расизма. Приспособленность человека к разным условиям окружающей среды. Влияние географической среды и дрейфа генов на морфологию и физиологию человека.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Междисциплинарные методы в физической (биологической) антропологии. Эволюционная антропология и палеоантропология человеческих популяций. Биосоциальные исследования природы человека. Исследование коэволюции </w:t>
      </w:r>
      <w:proofErr w:type="gramStart"/>
      <w:r w:rsidRPr="00C80D43">
        <w:rPr>
          <w:rFonts w:ascii="Times New Roman" w:hAnsi="Times New Roman"/>
          <w:color w:val="000000"/>
          <w:sz w:val="28"/>
          <w:lang w:val="ru-RU"/>
        </w:rPr>
        <w:t>биологического</w:t>
      </w:r>
      <w:proofErr w:type="gramEnd"/>
      <w:r w:rsidRPr="00C80D43">
        <w:rPr>
          <w:rFonts w:ascii="Times New Roman" w:hAnsi="Times New Roman"/>
          <w:color w:val="000000"/>
          <w:sz w:val="28"/>
          <w:lang w:val="ru-RU"/>
        </w:rPr>
        <w:t xml:space="preserve"> и социального в человеке.</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Портреты: Ч. Дарвин, Л. Лики, Я. Я. Рогинский, М. М. Герасимов.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Таблицы и схемы: </w:t>
      </w:r>
      <w:proofErr w:type="gramStart"/>
      <w:r w:rsidRPr="00C80D43">
        <w:rPr>
          <w:rFonts w:ascii="Times New Roman" w:hAnsi="Times New Roman"/>
          <w:color w:val="000000"/>
          <w:sz w:val="28"/>
          <w:lang w:val="ru-RU"/>
        </w:rPr>
        <w:t>«Методы антропологии», «Головной мозг человека», «Человекообразные обезьяны», «Скелет человека и скелет шимпанзе», «Рудименты и атавизмы», «Движущие силы антропогенеза», «Эволюционное древо человека», «Австралопитек», «Человек умелый», «Человек прямоходящий», «Денисовский человек» «Неандертальцы», «Кроманьонцы», «Предки человека», «Этапы эволюции человека», «Расы человека».</w:t>
      </w:r>
      <w:proofErr w:type="gramEnd"/>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Оборудование: муляжи окаменелостей, предметов материальной культуры предков человека, репродукции (фотографии) картин с мифологическими и библейскими сюжетами происхождения человека, фотографии находок ископаемых </w:t>
      </w:r>
      <w:proofErr w:type="gramStart"/>
      <w:r w:rsidRPr="00C80D43">
        <w:rPr>
          <w:rFonts w:ascii="Times New Roman" w:hAnsi="Times New Roman"/>
          <w:color w:val="000000"/>
          <w:sz w:val="28"/>
          <w:lang w:val="ru-RU"/>
        </w:rPr>
        <w:t>остатков человека</w:t>
      </w:r>
      <w:proofErr w:type="gramEnd"/>
      <w:r w:rsidRPr="00C80D43">
        <w:rPr>
          <w:rFonts w:ascii="Times New Roman" w:hAnsi="Times New Roman"/>
          <w:color w:val="000000"/>
          <w:sz w:val="28"/>
          <w:lang w:val="ru-RU"/>
        </w:rPr>
        <w:t>, скелет человека, модель черепа человека и черепа шимпанзе, модель кисти человека и кисти шимпанзе, модели торса предков человека.</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«Изучение особенностей строения скелета человека, связанных с прямохождением».</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Практическая работа</w:t>
      </w:r>
      <w:r w:rsidRPr="00C80D43">
        <w:rPr>
          <w:rFonts w:ascii="Times New Roman" w:hAnsi="Times New Roman"/>
          <w:color w:val="000000"/>
          <w:sz w:val="28"/>
          <w:lang w:val="ru-RU"/>
        </w:rPr>
        <w:t xml:space="preserve"> «Изучение экологических адаптаций человека».</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Тема 6. Экология – наука о взаимоотношениях организмов и надорганизменных систем с окружающей средой</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Зарождение и развитие экологии в трудах А. Гумбольдта, К. Ф. Рулье, Н. А. Северцова, Э. Геккеля, А. Тенсли, В. Н. Сукачёва. Разделы и задачи экологии. Связь экологии с другими науками.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lastRenderedPageBreak/>
        <w:t>Методы экологии. Полевые наблюдения. Эксперименты в экологии: природные и лабораторные. Моделирование в экологии. Мониторинг окружающей среды: локальный, региональный и глобальный.</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Значение экологических знаний для человека. Экологическое мировоззрение как основа связей человечества с природой. Формирование экологической культуры и экологической грамотности населения.</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Портреты: А. Гумбольдт, К. Ф. Рулье, Н. А. Северцов, Э. Геккель, А. Тенсли, В. Н. Сукачёв.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Таблицы и схемы: «Разделы экологии», «Методы экологии», «Схема мониторинга окружающей среды».</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«Изучение методов экологических исследований».</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Тема 7. Организмы и среда обитания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Экологические факторы и закономерности их действия. Классификация экологических факторов: </w:t>
      </w:r>
      <w:proofErr w:type="gramStart"/>
      <w:r w:rsidRPr="00C80D43">
        <w:rPr>
          <w:rFonts w:ascii="Times New Roman" w:hAnsi="Times New Roman"/>
          <w:color w:val="000000"/>
          <w:sz w:val="28"/>
          <w:lang w:val="ru-RU"/>
        </w:rPr>
        <w:t>абиотические</w:t>
      </w:r>
      <w:proofErr w:type="gramEnd"/>
      <w:r w:rsidRPr="00C80D43">
        <w:rPr>
          <w:rFonts w:ascii="Times New Roman" w:hAnsi="Times New Roman"/>
          <w:color w:val="000000"/>
          <w:sz w:val="28"/>
          <w:lang w:val="ru-RU"/>
        </w:rPr>
        <w:t>, биотические, антропогенные. Общие закономерности действия экологических факторов. Правило минимума (К. Шпренгель, Ю. Либих). Толерантность. Эврибионтные и стенобионтные организмы.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Абиотические факторы. Свет как экологический фактор. Действие разных участков солнечного спектра на организмы. Экологические группы растений и животных по отношению к свету. Сигнальная роль света. Фотопериодизм.</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Температура как экологический фактор. Действие температуры на организмы. Пойкилотермные и гомойотермные организмы. Эвритермные и стенотермные организмы.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Влажность как экологический фактор. Приспособления растений к поддержанию водного баланса. Классификация растений по отношению к воде. Приспособления животных к изменению водного режима.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Среды обитания организмов: водная, наземно-воздушная, почвенная, глубинная подпочвенная, внутриорганизменная. Физико-химические особенности сред обитания организмов. Приспособления организмов к жизни в разных средах.</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Биологические ритмы. Внешние и внутренние ритмы. Суточные и годичные ритмы. Приспособленность организмов к сезонным изменениям условий жизни.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Жизненные формы организмов. Понятие о жизненной форме. Жизненные формы растений: деревья, кустарники, кустарнички, многолетние </w:t>
      </w:r>
      <w:r w:rsidRPr="00C80D43">
        <w:rPr>
          <w:rFonts w:ascii="Times New Roman" w:hAnsi="Times New Roman"/>
          <w:color w:val="000000"/>
          <w:sz w:val="28"/>
          <w:lang w:val="ru-RU"/>
        </w:rPr>
        <w:lastRenderedPageBreak/>
        <w:t>травы, однолетние травы. Жизненные формы животных: гидробионты, геобионты, аэробионты. Особенности строения и образа жизни.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Биотические факторы. Виды биотических взаимодействий: конкуренция, хищничество, симбиоз и его формы. Паразитизм, кооперация, мутуализм, комменсализм (квартирантство, нахлебничество). Нетрофические взаимодействия (топические, форические, фабрические). Значение биотических взаимодействий для существования организмов в среде обитания. Принцип конкурентного исключения.</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Таблицы и схемы: </w:t>
      </w:r>
      <w:proofErr w:type="gramStart"/>
      <w:r w:rsidRPr="00C80D43">
        <w:rPr>
          <w:rFonts w:ascii="Times New Roman" w:hAnsi="Times New Roman"/>
          <w:color w:val="000000"/>
          <w:sz w:val="28"/>
          <w:lang w:val="ru-RU"/>
        </w:rPr>
        <w:t>«Экологические факторы», «Световой спектр», «Экологические группы животных по отношению к свету», «Теплокровные животные», «Холоднокровные животные», «Физиологические адаптации животных», «Среды обитания организмов», «Биологические ритмы», «Жизненные формы растений», «Жизненные формы животных», «Экосистема широколиственного леса», «Экосистема хвойного леса», «Цепи питания», «Хищничество», «Паразитизм», «Конкуренция», «Симбиоз», «Комменсализм».</w:t>
      </w:r>
      <w:proofErr w:type="gramEnd"/>
    </w:p>
    <w:p w:rsidR="00413851" w:rsidRPr="00C80D43" w:rsidRDefault="00C80D43">
      <w:pPr>
        <w:spacing w:after="0" w:line="264" w:lineRule="auto"/>
        <w:ind w:firstLine="600"/>
        <w:jc w:val="both"/>
        <w:rPr>
          <w:lang w:val="ru-RU"/>
        </w:rPr>
      </w:pPr>
      <w:proofErr w:type="gramStart"/>
      <w:r w:rsidRPr="00C80D43">
        <w:rPr>
          <w:rFonts w:ascii="Times New Roman" w:hAnsi="Times New Roman"/>
          <w:color w:val="000000"/>
          <w:sz w:val="28"/>
          <w:lang w:val="ru-RU"/>
        </w:rPr>
        <w:t>Оборудование: гербарии растений и животных, приспособленных к влиянию различных экологических факторов, гербарии светолюбивых, тенелюбивых и теневыносливых растений, светолюбивые, тенелюбивые и теневыносливые комнатные растения, гербарии и коллекции теплолюбивых, зимостойких, морозоустойчивых растений, чучела птиц и зверей, гербарии растений, относящихся к гигрофитам, ксерофитам, мезофитам, комнатные растения данных групп, коллекции животных, обитающих в разных средах, гербарии и коллекции растений и животных, обладающих чертами приспособленности</w:t>
      </w:r>
      <w:proofErr w:type="gramEnd"/>
      <w:r w:rsidRPr="00C80D43">
        <w:rPr>
          <w:rFonts w:ascii="Times New Roman" w:hAnsi="Times New Roman"/>
          <w:color w:val="000000"/>
          <w:sz w:val="28"/>
          <w:lang w:val="ru-RU"/>
        </w:rPr>
        <w:t xml:space="preserve"> к сезонным изменениям условий жизни, гербарии и коллекции растений и животных различных жизненных форм, коллекции животных, участвующих в различных биотических взаимодействиях.</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«Выявление приспособлений организмов к влиянию света».</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«Выявление приспособлений организмов к влиянию температуры».</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«Анатомические особенности растений из разных мест обитания».</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Тема 8. Экология видов и популяций</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Экологические характеристики популяции. Популяция как биологическая система. Роль неоднородности среды, физических барьеров и особенностей биологии видов в формировании пространственной структуры популяций. </w:t>
      </w:r>
      <w:proofErr w:type="gramStart"/>
      <w:r w:rsidRPr="00C80D43">
        <w:rPr>
          <w:rFonts w:ascii="Times New Roman" w:hAnsi="Times New Roman"/>
          <w:color w:val="000000"/>
          <w:sz w:val="28"/>
          <w:lang w:val="ru-RU"/>
        </w:rPr>
        <w:t xml:space="preserve">Основные показатели популяции: численность, плотность, </w:t>
      </w:r>
      <w:r w:rsidRPr="00C80D43">
        <w:rPr>
          <w:rFonts w:ascii="Times New Roman" w:hAnsi="Times New Roman"/>
          <w:color w:val="000000"/>
          <w:sz w:val="28"/>
          <w:lang w:val="ru-RU"/>
        </w:rPr>
        <w:lastRenderedPageBreak/>
        <w:t>возрастная и половая структура, рождаемость, прирост, темп роста, смертность, миграция.</w:t>
      </w:r>
      <w:proofErr w:type="gramEnd"/>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Экологическая структура популяции. Оценка численности популяции. Динамика популяц</w:t>
      </w:r>
      <w:proofErr w:type="gramStart"/>
      <w:r w:rsidRPr="00C80D43">
        <w:rPr>
          <w:rFonts w:ascii="Times New Roman" w:hAnsi="Times New Roman"/>
          <w:color w:val="000000"/>
          <w:sz w:val="28"/>
          <w:lang w:val="ru-RU"/>
        </w:rPr>
        <w:t>ии и её</w:t>
      </w:r>
      <w:proofErr w:type="gramEnd"/>
      <w:r w:rsidRPr="00C80D43">
        <w:rPr>
          <w:rFonts w:ascii="Times New Roman" w:hAnsi="Times New Roman"/>
          <w:color w:val="000000"/>
          <w:sz w:val="28"/>
          <w:lang w:val="ru-RU"/>
        </w:rPr>
        <w:t xml:space="preserve"> регуляция. Биотический потенциал популяции. Моделирование динамики популяции. Кривые роста численности популяции. Кривые выживания. Регуляция численности популяций: роль факторов, зависящих и не зависящих от плотности. Экологические стратегии видов (</w:t>
      </w:r>
      <w:r>
        <w:rPr>
          <w:rFonts w:ascii="Times New Roman" w:hAnsi="Times New Roman"/>
          <w:color w:val="000000"/>
          <w:sz w:val="28"/>
        </w:rPr>
        <w:t>r</w:t>
      </w:r>
      <w:r w:rsidRPr="00C80D43">
        <w:rPr>
          <w:rFonts w:ascii="Times New Roman" w:hAnsi="Times New Roman"/>
          <w:color w:val="000000"/>
          <w:sz w:val="28"/>
          <w:lang w:val="ru-RU"/>
        </w:rPr>
        <w:t xml:space="preserve">- и </w:t>
      </w:r>
      <w:r>
        <w:rPr>
          <w:rFonts w:ascii="Times New Roman" w:hAnsi="Times New Roman"/>
          <w:color w:val="000000"/>
          <w:sz w:val="28"/>
        </w:rPr>
        <w:t>K</w:t>
      </w:r>
      <w:r w:rsidRPr="00C80D43">
        <w:rPr>
          <w:rFonts w:ascii="Times New Roman" w:hAnsi="Times New Roman"/>
          <w:color w:val="000000"/>
          <w:sz w:val="28"/>
          <w:lang w:val="ru-RU"/>
        </w:rPr>
        <w:t>-стратегии).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Понятие об экологической нише вида. Местообитание. Многомерная модель экологической ниши</w:t>
      </w:r>
      <w:proofErr w:type="gramStart"/>
      <w:r w:rsidRPr="00C80D43">
        <w:rPr>
          <w:rFonts w:ascii="Times New Roman" w:hAnsi="Times New Roman"/>
          <w:color w:val="000000"/>
          <w:sz w:val="28"/>
          <w:lang w:val="ru-RU"/>
        </w:rPr>
        <w:t xml:space="preserve"> Д</w:t>
      </w:r>
      <w:proofErr w:type="gramEnd"/>
      <w:r w:rsidRPr="00C80D43">
        <w:rPr>
          <w:rFonts w:ascii="Times New Roman" w:hAnsi="Times New Roman"/>
          <w:color w:val="000000"/>
          <w:sz w:val="28"/>
          <w:lang w:val="ru-RU"/>
        </w:rPr>
        <w:t>ж.И. Хатчинсона. Размеры экологической ниши. Потенциальная и реализованная ниши.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Вид как система популяций. Ареалы видов. Виды и их жизненные стратегии. Экологические эквиваленты.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Закономерности поведения и миграций животных. Биологические инвазии чужеродных видов.</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Портрет: Дж. И. Хатчинсон.</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Таблицы и схемы: «Экологические характеристики популяции», «Пространственная структура популяции», «Возрастные пирамиды популяции», «Скорость заселения поверхности Земли различными организмами», «Модель экологической ниши Дж. И. Хатчинсона».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Оборудование: гербарии растений, коллекции животных.</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«Приспособления семян растений к расселению».</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Тема 9. Экология сообществ. Экологические системы.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Сообщества организмов. Биоценоз и его структура. Связи между организмами в биоценозе.</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Экосистема как открытая система (А. Дж. Тенсли). Функциональные блоки организмов в экосистеме: продуценты, консументы, редуценты. Трофические уровни. Трофические цепи и сети. Абиотические блоки экосистем. Почвы и илы в экосистемах. Круговорот веществ и поток энергии в экосистеме.</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Основные показатели экосистемы. Биомасса и продукция. Экологические пирамиды чисел, биомассы и энергии.</w:t>
      </w:r>
    </w:p>
    <w:p w:rsidR="00413851" w:rsidRPr="00C80D43" w:rsidRDefault="00C80D43">
      <w:pPr>
        <w:spacing w:after="0" w:line="264" w:lineRule="auto"/>
        <w:ind w:firstLine="600"/>
        <w:jc w:val="both"/>
        <w:rPr>
          <w:lang w:val="ru-RU"/>
        </w:rPr>
      </w:pPr>
      <w:r w:rsidRPr="00C80D43">
        <w:rPr>
          <w:rFonts w:ascii="Times New Roman" w:hAnsi="Times New Roman"/>
          <w:i/>
          <w:color w:val="000000"/>
          <w:sz w:val="28"/>
          <w:lang w:val="ru-RU"/>
        </w:rPr>
        <w:t>Динамика экосистем. Катастрофические перестройки. Флуктуации.</w:t>
      </w:r>
      <w:r w:rsidRPr="00C80D43">
        <w:rPr>
          <w:rFonts w:ascii="Times New Roman" w:hAnsi="Times New Roman"/>
          <w:color w:val="000000"/>
          <w:sz w:val="28"/>
          <w:lang w:val="ru-RU"/>
        </w:rPr>
        <w:t xml:space="preserve"> Направленные закономерные смены сообществ – сукцессии. Первичные и вторичные сукцессии и их причины. Антропогенные воздействия на сукцессии. Климаксное сообщество. Биоразнообразие и полнота круговорота веществ – основа устойчивости сообществ.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lastRenderedPageBreak/>
        <w:t xml:space="preserve">Природные экосистемы. </w:t>
      </w:r>
      <w:r w:rsidRPr="00C80D43">
        <w:rPr>
          <w:rFonts w:ascii="Times New Roman" w:hAnsi="Times New Roman"/>
          <w:i/>
          <w:color w:val="000000"/>
          <w:sz w:val="28"/>
          <w:lang w:val="ru-RU"/>
        </w:rPr>
        <w:t>Экосистемы озёр и рек. Экосистемы морей и океанов. Экосистемы тундр, лесов, степей, пустынь.</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Антропогенные экосистемы. Агроэкосистема. Агроценоз. Различия между антропогенными и природными экосистемами.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Урбоэкосистемы. Основные компоненты урбоэкосистем. Городская флора и фауна. Синантропизация городской фауны. Биологическое и хозяйственное значение агроэкосистем и урбоэкосистем.</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Закономерности формирования основных взаимодействий организмов в экосистемах. </w:t>
      </w:r>
      <w:r w:rsidRPr="00C80D43">
        <w:rPr>
          <w:rFonts w:ascii="Times New Roman" w:hAnsi="Times New Roman"/>
          <w:i/>
          <w:color w:val="000000"/>
          <w:sz w:val="28"/>
          <w:lang w:val="ru-RU"/>
        </w:rPr>
        <w:t>Роль каскадного эффекта и видов-эдификаторов (ключевых видов) в функционировании экосистем</w:t>
      </w:r>
      <w:r w:rsidRPr="00C80D43">
        <w:rPr>
          <w:rFonts w:ascii="Times New Roman" w:hAnsi="Times New Roman"/>
          <w:color w:val="000000"/>
          <w:sz w:val="28"/>
          <w:lang w:val="ru-RU"/>
        </w:rPr>
        <w:t>. Перенос энергии и веществ между смежными экосистемами. Устойчивость организмов, популяций и экосистем в условиях естественных и антропогенных воздействий.</w:t>
      </w:r>
    </w:p>
    <w:p w:rsidR="00413851" w:rsidRPr="00C80D43" w:rsidRDefault="00C80D43">
      <w:pPr>
        <w:spacing w:after="0" w:line="264" w:lineRule="auto"/>
        <w:ind w:firstLine="600"/>
        <w:jc w:val="both"/>
        <w:rPr>
          <w:lang w:val="ru-RU"/>
        </w:rPr>
      </w:pPr>
      <w:r w:rsidRPr="00C80D43">
        <w:rPr>
          <w:rFonts w:ascii="Times New Roman" w:hAnsi="Times New Roman"/>
          <w:i/>
          <w:color w:val="000000"/>
          <w:sz w:val="28"/>
          <w:lang w:val="ru-RU"/>
        </w:rPr>
        <w:t>Механизмы воздействия загрязнений разных типов на суборганизменном, организменном, популяционном и экосистемном уровнях, основы экологического нормирования антропогенного воздействия</w:t>
      </w:r>
      <w:r w:rsidRPr="00C80D43">
        <w:rPr>
          <w:rFonts w:ascii="Times New Roman" w:hAnsi="Times New Roman"/>
          <w:color w:val="000000"/>
          <w:sz w:val="28"/>
          <w:lang w:val="ru-RU"/>
        </w:rPr>
        <w:t>. Методология мониторинга естественных и антропогенных экосистем.</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Портрет: А. Дж. Тенсли.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Таблицы и схемы: «Структура биоценоза», «Экосистема широколиственного леса», «Экосистема хвойного леса», «Функциональные группы организмов в экосистеме», «Круговорот веществ в экосистеме», «Цепи питания (пастбищная, детритная)», «Экологическая пирамида чисел», «Экологическая пирамида биомассы», «Экологическая пирамида энергии», «Образование болота», «Первичная сукцессия», «Восстановление леса после пожара», «Экосистема озера», «Агроценоз», «Круговорот веществ и поток энергии в агроценозе», «Примеры урбоэкосистем».</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Оборудование: гербарии растений, коллекции насекомых, чучела птиц и зверей, гербарии культурных и дикорастущих растений, аквариум как модель экосистемы.</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Практическая работа</w:t>
      </w:r>
      <w:r w:rsidRPr="00C80D43">
        <w:rPr>
          <w:rFonts w:ascii="Times New Roman" w:hAnsi="Times New Roman"/>
          <w:color w:val="000000"/>
          <w:sz w:val="28"/>
          <w:lang w:val="ru-RU"/>
        </w:rPr>
        <w:t xml:space="preserve"> «Изучение и описание урбоэкосистемы».</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Лабораторная работа</w:t>
      </w:r>
      <w:r w:rsidRPr="00C80D43">
        <w:rPr>
          <w:rFonts w:ascii="Times New Roman" w:hAnsi="Times New Roman"/>
          <w:color w:val="000000"/>
          <w:sz w:val="28"/>
          <w:lang w:val="ru-RU"/>
        </w:rPr>
        <w:t xml:space="preserve"> «Изучение разнообразия мелких почвенных членистоногих в разных экосистемах».</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 xml:space="preserve">Экскурсия </w:t>
      </w:r>
      <w:r w:rsidRPr="00C80D43">
        <w:rPr>
          <w:rFonts w:ascii="Times New Roman" w:hAnsi="Times New Roman"/>
          <w:color w:val="000000"/>
          <w:sz w:val="28"/>
          <w:lang w:val="ru-RU"/>
        </w:rPr>
        <w:t>«Экскурсия в типичный биогеоценоз (в дубраву, березняк, ельник, на суходольный или пойменный луг, озеро, болото)».</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 xml:space="preserve">Экскурсия </w:t>
      </w:r>
      <w:r w:rsidRPr="00C80D43">
        <w:rPr>
          <w:rFonts w:ascii="Times New Roman" w:hAnsi="Times New Roman"/>
          <w:color w:val="000000"/>
          <w:sz w:val="28"/>
          <w:lang w:val="ru-RU"/>
        </w:rPr>
        <w:t>«Экскурсия в агроэкосистему (на поле или в тепличное хозяйство)».</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Тема 10. Биосфера – глобальная экосистема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Биосфера – общепланетарная оболочка Земли, где существует или существовала жизнь. Развитие представлений о биосфере в трудах Э. Зюсса. </w:t>
      </w:r>
      <w:r w:rsidRPr="00C80D43">
        <w:rPr>
          <w:rFonts w:ascii="Times New Roman" w:hAnsi="Times New Roman"/>
          <w:color w:val="000000"/>
          <w:sz w:val="28"/>
          <w:lang w:val="ru-RU"/>
        </w:rPr>
        <w:lastRenderedPageBreak/>
        <w:t>Учение В. И. Вернадского о биосфере. Области биосферы и её состав. Живое вещество биосферы и его функции.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Закономерности существования биосферы. Особенности биосферы как глобальной экосистемы. Динамическое равновесие в биосфере. Круговороты веществ и биогеохимические циклы (углерода, азота). Ритмичность явлений в биосфере.</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Зональность биосферы. Понятие о биоме. </w:t>
      </w:r>
      <w:proofErr w:type="gramStart"/>
      <w:r w:rsidRPr="00C80D43">
        <w:rPr>
          <w:rFonts w:ascii="Times New Roman" w:hAnsi="Times New Roman"/>
          <w:color w:val="000000"/>
          <w:sz w:val="28"/>
          <w:lang w:val="ru-RU"/>
        </w:rPr>
        <w:t>Основные биомы суши: тундра, хвойные леса, смешанные и широколиственные леса, степи, саванны, пустыни, тропические леса, высокогорья.</w:t>
      </w:r>
      <w:proofErr w:type="gramEnd"/>
      <w:r w:rsidRPr="00C80D43">
        <w:rPr>
          <w:rFonts w:ascii="Times New Roman" w:hAnsi="Times New Roman"/>
          <w:color w:val="000000"/>
          <w:sz w:val="28"/>
          <w:lang w:val="ru-RU"/>
        </w:rPr>
        <w:t xml:space="preserve"> Климат, растительный и животный мир биомов суши.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Структура и функция живых систем, оценка их ресурсного потенциала и биосферных функций.</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Портреты: В. И. Вернадский, Э. Зюсс.</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Таблицы и схемы: </w:t>
      </w:r>
      <w:proofErr w:type="gramStart"/>
      <w:r w:rsidRPr="00C80D43">
        <w:rPr>
          <w:rFonts w:ascii="Times New Roman" w:hAnsi="Times New Roman"/>
          <w:color w:val="000000"/>
          <w:sz w:val="28"/>
          <w:lang w:val="ru-RU"/>
        </w:rPr>
        <w:t>«Геосферы Земли», «Круговорот азота в природе», «Круговорот углерода в природе», «Круговорот кислорода в природе», «Круговорот воды в природе», «Основные биомы суши», «Климатические пояса Земли», «Тундра», «Тайга», «Смешанный лес», «Широколиственный лес», «Степь», «Саванна», «Пустыня», «Тропический лес».</w:t>
      </w:r>
      <w:proofErr w:type="gramEnd"/>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Оборудование: гербарии растений разных биомов, коллекции животных.</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Тема 11. Человек и окружающая среда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Экологические кризисы и их причины. Воздействие человека на биосферу. Загрязнение воздушной среды. Охрана воздуха. Загрязнение водной среды. Охрана водных ресурсов. Разрушение почвы. Охрана почвенных ресурсов. Изменение климата.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Антропогенное воздействие на растительный и животный мир. Охрана растительного и животного мира. Основные принципы охраны природы. Красные книги. Особо охраняемые природные территории (ООПТ). Ботанические сады и зоологические парки.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Основные принципы устойчивого развития человечества и природы. Рациональное природопользование и сохранение биологического разнообразия Земли. Общие закономерности глобальных экологических кризисов. Особенности современного кризиса и его вероятные последствия.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Развитие методов мониторинга развития опасных техногенных процессов. </w:t>
      </w:r>
      <w:r w:rsidRPr="00C80D43">
        <w:rPr>
          <w:rFonts w:ascii="Times New Roman" w:hAnsi="Times New Roman"/>
          <w:i/>
          <w:color w:val="000000"/>
          <w:sz w:val="28"/>
          <w:lang w:val="ru-RU"/>
        </w:rPr>
        <w:t xml:space="preserve">Системные исследования перехода к ресурсосберегающей и конкурентоспособной энергетике. Биологическое разнообразие и биоресурсы. Национальные информационные системы, обеспечивающие доступ к информации по состоянию отдельных видов и экосистем. Основы </w:t>
      </w:r>
      <w:r w:rsidRPr="00C80D43">
        <w:rPr>
          <w:rFonts w:ascii="Times New Roman" w:hAnsi="Times New Roman"/>
          <w:i/>
          <w:color w:val="000000"/>
          <w:sz w:val="28"/>
          <w:lang w:val="ru-RU"/>
        </w:rPr>
        <w:lastRenderedPageBreak/>
        <w:t>экореабилитации экосистем и способов борьбы с биоповреждениями. Реконструкция морских и наземных экосистем.</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Демонстрации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Таблицы и схемы: «Загрязнение атмосферы», «Загрязнение гидросферы», «Загрязнение почвы», «Парниковый эффект», «Особо охраняемые природные территории», «Модели управляемого мира».</w:t>
      </w:r>
    </w:p>
    <w:p w:rsidR="00413851" w:rsidRPr="00C80D43" w:rsidRDefault="00C80D43">
      <w:pPr>
        <w:spacing w:after="0" w:line="264" w:lineRule="auto"/>
        <w:ind w:left="120"/>
        <w:jc w:val="both"/>
        <w:rPr>
          <w:lang w:val="ru-RU"/>
        </w:rPr>
      </w:pPr>
      <w:r w:rsidRPr="00C80D43">
        <w:rPr>
          <w:rFonts w:ascii="Times New Roman" w:hAnsi="Times New Roman"/>
          <w:color w:val="000000"/>
          <w:sz w:val="28"/>
          <w:lang w:val="ru-RU"/>
        </w:rPr>
        <w:t>Оборудование: фотографии охраняемых растений и животных Красной книги Российской Федерации, Красной книги региона.</w:t>
      </w:r>
    </w:p>
    <w:p w:rsidR="00413851" w:rsidRPr="00C80D43" w:rsidRDefault="00413851">
      <w:pPr>
        <w:rPr>
          <w:lang w:val="ru-RU"/>
        </w:rPr>
        <w:sectPr w:rsidR="00413851" w:rsidRPr="00C80D43">
          <w:pgSz w:w="11906" w:h="16383"/>
          <w:pgMar w:top="1134" w:right="850" w:bottom="1134" w:left="1701" w:header="720" w:footer="720" w:gutter="0"/>
          <w:cols w:space="720"/>
        </w:sectPr>
      </w:pPr>
    </w:p>
    <w:p w:rsidR="00413851" w:rsidRPr="00C80D43" w:rsidRDefault="00C80D43">
      <w:pPr>
        <w:spacing w:after="0" w:line="264" w:lineRule="auto"/>
        <w:ind w:left="120"/>
        <w:rPr>
          <w:lang w:val="ru-RU"/>
        </w:rPr>
      </w:pPr>
      <w:bookmarkStart w:id="4" w:name="block-5493476"/>
      <w:bookmarkEnd w:id="3"/>
      <w:r w:rsidRPr="00C80D43">
        <w:rPr>
          <w:rFonts w:ascii="Times New Roman" w:hAnsi="Times New Roman"/>
          <w:color w:val="000000"/>
          <w:sz w:val="28"/>
          <w:lang w:val="ru-RU"/>
        </w:rPr>
        <w:lastRenderedPageBreak/>
        <w:t>​</w:t>
      </w:r>
      <w:r w:rsidRPr="00C80D43">
        <w:rPr>
          <w:rFonts w:ascii="Times New Roman" w:hAnsi="Times New Roman"/>
          <w:b/>
          <w:color w:val="000000"/>
          <w:sz w:val="28"/>
          <w:lang w:val="ru-RU"/>
        </w:rPr>
        <w:t>ПЛАНИРУЕМЫЕ РЕЗУЛЬТАТЫ ОСВОЕНИЯ ПРОГРАММЫ ПО БИОЛОГИИ НА УРОВНЕ СРЕДНЕГО ОБЩЕГО ОБРАЗОВАНИЯ</w:t>
      </w:r>
    </w:p>
    <w:p w:rsidR="00413851" w:rsidRPr="00C80D43" w:rsidRDefault="00413851">
      <w:pPr>
        <w:spacing w:after="0" w:line="264" w:lineRule="auto"/>
        <w:ind w:left="120"/>
        <w:rPr>
          <w:lang w:val="ru-RU"/>
        </w:rPr>
      </w:pPr>
    </w:p>
    <w:p w:rsidR="00413851" w:rsidRPr="00C80D43" w:rsidRDefault="00C80D43">
      <w:pPr>
        <w:spacing w:after="0" w:line="264" w:lineRule="auto"/>
        <w:ind w:left="120"/>
        <w:rPr>
          <w:lang w:val="ru-RU"/>
        </w:rPr>
      </w:pPr>
      <w:r w:rsidRPr="00C80D43">
        <w:rPr>
          <w:rFonts w:ascii="Times New Roman" w:hAnsi="Times New Roman"/>
          <w:b/>
          <w:color w:val="000000"/>
          <w:sz w:val="28"/>
          <w:lang w:val="ru-RU"/>
        </w:rPr>
        <w:t>ЛИЧНОСТНЫЕ РЕЗУЛЬТАТЫ</w:t>
      </w:r>
    </w:p>
    <w:p w:rsidR="00413851" w:rsidRPr="00C80D43" w:rsidRDefault="00413851">
      <w:pPr>
        <w:spacing w:after="0" w:line="264" w:lineRule="auto"/>
        <w:ind w:left="120"/>
        <w:rPr>
          <w:lang w:val="ru-RU"/>
        </w:rPr>
      </w:pP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ФГОС СОО устанавливает требования к результатам освоения </w:t>
      </w:r>
      <w:proofErr w:type="gramStart"/>
      <w:r w:rsidRPr="00C80D43">
        <w:rPr>
          <w:rFonts w:ascii="Times New Roman" w:hAnsi="Times New Roman"/>
          <w:color w:val="000000"/>
          <w:sz w:val="28"/>
          <w:lang w:val="ru-RU"/>
        </w:rPr>
        <w:t>обучающимися</w:t>
      </w:r>
      <w:proofErr w:type="gramEnd"/>
      <w:r w:rsidRPr="00C80D43">
        <w:rPr>
          <w:rFonts w:ascii="Times New Roman" w:hAnsi="Times New Roman"/>
          <w:color w:val="000000"/>
          <w:sz w:val="28"/>
          <w:lang w:val="ru-RU"/>
        </w:rPr>
        <w:t xml:space="preserve"> программ среднего общего образования: личностные, метапредметные и предметные.</w:t>
      </w:r>
    </w:p>
    <w:p w:rsidR="00413851" w:rsidRPr="00C80D43" w:rsidRDefault="00C80D43">
      <w:pPr>
        <w:spacing w:after="0" w:line="264" w:lineRule="auto"/>
        <w:ind w:firstLine="600"/>
        <w:jc w:val="both"/>
        <w:rPr>
          <w:lang w:val="ru-RU"/>
        </w:rPr>
      </w:pPr>
      <w:proofErr w:type="gramStart"/>
      <w:r w:rsidRPr="00C80D43">
        <w:rPr>
          <w:rFonts w:ascii="Times New Roman" w:hAnsi="Times New Roman"/>
          <w:color w:val="000000"/>
          <w:sz w:val="28"/>
          <w:lang w:val="ru-RU"/>
        </w:rPr>
        <w:t xml:space="preserve">В структуре личностных результатов освоения программы по биологии выделены следующие составляющие: осознание обучающимися российской гражданской идентичности – готовности к саморазвитию, самостоятельности и самоопределению, </w:t>
      </w:r>
      <w:r w:rsidRPr="00C80D43">
        <w:rPr>
          <w:rFonts w:ascii="Times New Roman" w:hAnsi="Times New Roman"/>
          <w:i/>
          <w:color w:val="000000"/>
          <w:sz w:val="28"/>
          <w:lang w:val="ru-RU"/>
        </w:rPr>
        <w:t>наличие мотивации</w:t>
      </w:r>
      <w:r w:rsidRPr="00C80D43">
        <w:rPr>
          <w:rFonts w:ascii="Times New Roman" w:hAnsi="Times New Roman"/>
          <w:color w:val="000000"/>
          <w:sz w:val="28"/>
          <w:lang w:val="ru-RU"/>
        </w:rPr>
        <w:t xml:space="preserve"> к обучению биологии, </w:t>
      </w:r>
      <w:r w:rsidRPr="00C80D43">
        <w:rPr>
          <w:rFonts w:ascii="Times New Roman" w:hAnsi="Times New Roman"/>
          <w:i/>
          <w:color w:val="000000"/>
          <w:sz w:val="28"/>
          <w:lang w:val="ru-RU"/>
        </w:rPr>
        <w:t>целенаправленное развитие</w:t>
      </w:r>
      <w:r w:rsidRPr="00C80D43">
        <w:rPr>
          <w:rFonts w:ascii="Times New Roman" w:hAnsi="Times New Roman"/>
          <w:color w:val="000000"/>
          <w:sz w:val="28"/>
          <w:lang w:val="ru-RU"/>
        </w:rPr>
        <w:t xml:space="preserve"> внутренних убеждений личности на основе ключевых ценностей и исторических традиций развития биологического знания, </w:t>
      </w:r>
      <w:r w:rsidRPr="00C80D43">
        <w:rPr>
          <w:rFonts w:ascii="Times New Roman" w:hAnsi="Times New Roman"/>
          <w:i/>
          <w:color w:val="000000"/>
          <w:sz w:val="28"/>
          <w:lang w:val="ru-RU"/>
        </w:rPr>
        <w:t xml:space="preserve">готовность и способность </w:t>
      </w:r>
      <w:r w:rsidRPr="00C80D43">
        <w:rPr>
          <w:rFonts w:ascii="Times New Roman" w:hAnsi="Times New Roman"/>
          <w:color w:val="000000"/>
          <w:sz w:val="28"/>
          <w:lang w:val="ru-RU"/>
        </w:rPr>
        <w:t xml:space="preserve">обучающихся руководствоваться в своей деятельности ценностно-смысловыми установками, присущими системе биологического образования, </w:t>
      </w:r>
      <w:r w:rsidRPr="00C80D43">
        <w:rPr>
          <w:rFonts w:ascii="Times New Roman" w:hAnsi="Times New Roman"/>
          <w:i/>
          <w:color w:val="000000"/>
          <w:sz w:val="28"/>
          <w:lang w:val="ru-RU"/>
        </w:rPr>
        <w:t>наличие правосознания</w:t>
      </w:r>
      <w:r w:rsidRPr="00C80D43">
        <w:rPr>
          <w:rFonts w:ascii="Times New Roman" w:hAnsi="Times New Roman"/>
          <w:color w:val="000000"/>
          <w:sz w:val="28"/>
          <w:lang w:val="ru-RU"/>
        </w:rPr>
        <w:t xml:space="preserve"> экологической культуры</w:t>
      </w:r>
      <w:proofErr w:type="gramEnd"/>
      <w:r w:rsidRPr="00C80D43">
        <w:rPr>
          <w:rFonts w:ascii="Times New Roman" w:hAnsi="Times New Roman"/>
          <w:color w:val="000000"/>
          <w:sz w:val="28"/>
          <w:lang w:val="ru-RU"/>
        </w:rPr>
        <w:t xml:space="preserve">, </w:t>
      </w:r>
      <w:r w:rsidRPr="00C80D43">
        <w:rPr>
          <w:rFonts w:ascii="Times New Roman" w:hAnsi="Times New Roman"/>
          <w:i/>
          <w:color w:val="000000"/>
          <w:sz w:val="28"/>
          <w:lang w:val="ru-RU"/>
        </w:rPr>
        <w:t>способности ставить</w:t>
      </w:r>
      <w:r w:rsidRPr="00C80D43">
        <w:rPr>
          <w:rFonts w:ascii="Times New Roman" w:hAnsi="Times New Roman"/>
          <w:color w:val="000000"/>
          <w:sz w:val="28"/>
          <w:lang w:val="ru-RU"/>
        </w:rPr>
        <w:t xml:space="preserve"> цели и строить жизненные планы.</w:t>
      </w:r>
    </w:p>
    <w:p w:rsidR="00413851" w:rsidRPr="00C80D43" w:rsidRDefault="00C80D43">
      <w:pPr>
        <w:spacing w:after="0" w:line="264" w:lineRule="auto"/>
        <w:ind w:firstLine="600"/>
        <w:jc w:val="both"/>
        <w:rPr>
          <w:lang w:val="ru-RU"/>
        </w:rPr>
      </w:pPr>
      <w:proofErr w:type="gramStart"/>
      <w:r w:rsidRPr="00C80D43">
        <w:rPr>
          <w:rFonts w:ascii="Times New Roman" w:hAnsi="Times New Roman"/>
          <w:color w:val="000000"/>
          <w:sz w:val="28"/>
          <w:lang w:val="ru-RU"/>
        </w:rPr>
        <w:t>Личностные результаты освоения программы по биологии достигаются в единстве учебной и воспитательной деятельности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и уважения к закону и правопорядку, человеку труда и старшему поколению, взаимного уважения, бережного отношения к культурному наследию</w:t>
      </w:r>
      <w:proofErr w:type="gramEnd"/>
      <w:r w:rsidRPr="00C80D43">
        <w:rPr>
          <w:rFonts w:ascii="Times New Roman" w:hAnsi="Times New Roman"/>
          <w:color w:val="000000"/>
          <w:sz w:val="28"/>
          <w:lang w:val="ru-RU"/>
        </w:rPr>
        <w:t xml:space="preserve"> и традициям многонационального народа Российской Федерации, природе и окружающей среде.</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Личностные результаты освоения учебного предмета «Биология»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1)</w:t>
      </w:r>
      <w:r w:rsidRPr="00C80D43">
        <w:rPr>
          <w:rFonts w:ascii="Times New Roman" w:hAnsi="Times New Roman"/>
          <w:color w:val="000000"/>
          <w:sz w:val="28"/>
          <w:lang w:val="ru-RU"/>
        </w:rPr>
        <w:t xml:space="preserve"> </w:t>
      </w:r>
      <w:r w:rsidRPr="00C80D43">
        <w:rPr>
          <w:rFonts w:ascii="Times New Roman" w:hAnsi="Times New Roman"/>
          <w:b/>
          <w:color w:val="000000"/>
          <w:sz w:val="28"/>
          <w:lang w:val="ru-RU"/>
        </w:rPr>
        <w:t>гражданского воспитания: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lastRenderedPageBreak/>
        <w:t>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способность определять собственную позицию по отношению к явлениям современной жизни и объяснять её;</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умение учитывать в своих действиях необходимость конструктивного взаимодействия людей с разными убеждениями, культурными ценностями и социальным положением;</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готовность к сотрудничеству в процессе совместного выполнения учебных, познавательных и исследовательских задач, уважительного отношения к мнению оппонентов при обсуждении спорных вопросов биологического содержания;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готовность к гуманитарной и волонтёрской деятельности;</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2) патриотического воспитания: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ценностное отношение к природному наследию и памятникам природы, достижениям России в науке, искусстве, спорте, технологиях, труде;</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способность оценивать вклад российских учёных в становление и развитие биологии, понимания значения биологии в познании законов природы, в жизни человека и современного общества;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3) духовно-нравственного воспитания: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осознание духовных ценностей российского народа;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сформированность нравственного сознания, этического поведения;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осознание личного вклада в построение устойчивого будущего;</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4) эстетического воспитания: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понимание эмоционального воздействия живой природы и её ценности;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lastRenderedPageBreak/>
        <w:t>готовность к самовыражению в разных видах искусства, стремление проявлять качества творческой личности;</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 и компетентного отношения к собственному физическому и психическому здоровью;</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понимание ценности правил индивидуального и коллективного безопасного поведения в ситуациях, угрожающих здоровью и жизни людей;</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осознание последствий и неприятия вредных привычек (употребления алкоголя, наркотиков, курения);</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6) трудового воспитания: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готовность к труду, осознание ценности мастерства, трудолюбие;</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7) экологического воспитания: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экологически целесообразное отношение к природе как источнику жизни на Земле, основе её существования;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повышение уровня экологической культуры: приобретение опыта планирования поступков и оценки их возможных последствий для окружающей среды;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осознание глобального характера экологических проблем и путей их решения;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способность использовать приобретаемые при изучении биологии знания 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экосистем, биосферы);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lastRenderedPageBreak/>
        <w:t>наличие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8) ценности научного познания: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понимание специфики биологии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человека и общества, в познании природных закономерностей и решении проблем сохранения природного равновесия;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убеждённость в значимости биологии для современной цивилизации: обеспечения нового уровня развития медицины, создание перспективных биотехнологий, способных решать ресурсные проблемы развития человечества, поиска путей выхода из глобальных экологических проблем и обеспечения перехода к устойчивому развитию, рациональному использованию природных ресурсов и формированию новых стандартов жизни;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заинтересованность в получении биологических знаний в целях повышения общей культуры, </w:t>
      </w:r>
      <w:proofErr w:type="gramStart"/>
      <w:r w:rsidRPr="00C80D43">
        <w:rPr>
          <w:rFonts w:ascii="Times New Roman" w:hAnsi="Times New Roman"/>
          <w:color w:val="000000"/>
          <w:sz w:val="28"/>
          <w:lang w:val="ru-RU"/>
        </w:rPr>
        <w:t>естественно-научной</w:t>
      </w:r>
      <w:proofErr w:type="gramEnd"/>
      <w:r w:rsidRPr="00C80D43">
        <w:rPr>
          <w:rFonts w:ascii="Times New Roman" w:hAnsi="Times New Roman"/>
          <w:color w:val="000000"/>
          <w:sz w:val="28"/>
          <w:lang w:val="ru-RU"/>
        </w:rPr>
        <w:t xml:space="preserve"> грамотности, как составной части функциональной грамотности обучающихся, формируемой при изучении биологии;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понимание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достоверных выводов;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способность самостоятельно использовать биологические знания для решения проблем в реальных жизненных ситуациях;</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готовность и способность к непрерывному образованию и самообразованию, к активному получению новых знаний по биологии в соответствии с жизненными потребностями.</w:t>
      </w:r>
    </w:p>
    <w:p w:rsidR="00413851" w:rsidRPr="00C80D43" w:rsidRDefault="00413851">
      <w:pPr>
        <w:spacing w:after="0"/>
        <w:ind w:left="120"/>
        <w:rPr>
          <w:lang w:val="ru-RU"/>
        </w:rPr>
      </w:pPr>
    </w:p>
    <w:p w:rsidR="00413851" w:rsidRPr="00C80D43" w:rsidRDefault="00C80D43">
      <w:pPr>
        <w:spacing w:after="0"/>
        <w:ind w:left="120"/>
        <w:rPr>
          <w:lang w:val="ru-RU"/>
        </w:rPr>
      </w:pPr>
      <w:r w:rsidRPr="00C80D43">
        <w:rPr>
          <w:rFonts w:ascii="Times New Roman" w:hAnsi="Times New Roman"/>
          <w:b/>
          <w:color w:val="000000"/>
          <w:sz w:val="28"/>
          <w:lang w:val="ru-RU"/>
        </w:rPr>
        <w:lastRenderedPageBreak/>
        <w:t>МЕТАПРЕДМЕТНЫЕ РЕЗУЛЬТАТЫ</w:t>
      </w:r>
    </w:p>
    <w:p w:rsidR="00413851" w:rsidRPr="00C80D43" w:rsidRDefault="00413851">
      <w:pPr>
        <w:spacing w:after="0"/>
        <w:ind w:left="120"/>
        <w:rPr>
          <w:lang w:val="ru-RU"/>
        </w:rPr>
      </w:pPr>
    </w:p>
    <w:p w:rsidR="00413851" w:rsidRPr="00C80D43" w:rsidRDefault="00C80D43">
      <w:pPr>
        <w:spacing w:after="0" w:line="264" w:lineRule="auto"/>
        <w:ind w:firstLine="600"/>
        <w:jc w:val="both"/>
        <w:rPr>
          <w:lang w:val="ru-RU"/>
        </w:rPr>
      </w:pPr>
      <w:proofErr w:type="gramStart"/>
      <w:r w:rsidRPr="00C80D43">
        <w:rPr>
          <w:rFonts w:ascii="Times New Roman" w:hAnsi="Times New Roman"/>
          <w:color w:val="000000"/>
          <w:sz w:val="28"/>
          <w:lang w:val="ru-RU"/>
        </w:rPr>
        <w:t>Метапредметные результаты освоения учебного предмета «Биология» включают: 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w:t>
      </w:r>
      <w:proofErr w:type="gramEnd"/>
      <w:r w:rsidRPr="00C80D43">
        <w:rPr>
          <w:rFonts w:ascii="Times New Roman" w:hAnsi="Times New Roman"/>
          <w:color w:val="000000"/>
          <w:sz w:val="28"/>
          <w:lang w:val="ru-RU"/>
        </w:rPr>
        <w:t xml:space="preserve"> </w:t>
      </w:r>
      <w:proofErr w:type="gramStart"/>
      <w:r w:rsidRPr="00C80D43">
        <w:rPr>
          <w:rFonts w:ascii="Times New Roman" w:hAnsi="Times New Roman"/>
          <w:color w:val="000000"/>
          <w:sz w:val="28"/>
          <w:lang w:val="ru-RU"/>
        </w:rPr>
        <w:t>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roofErr w:type="gramEnd"/>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В результате изучения биологии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Метапредметные результаты освоения программы среднего общего образования должны отражать:</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Овладение универсальными учебными познавательными действиями:</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1)</w:t>
      </w:r>
      <w:r w:rsidRPr="00C80D43">
        <w:rPr>
          <w:rFonts w:ascii="Times New Roman" w:hAnsi="Times New Roman"/>
          <w:color w:val="000000"/>
          <w:sz w:val="28"/>
          <w:lang w:val="ru-RU"/>
        </w:rPr>
        <w:t xml:space="preserve"> </w:t>
      </w:r>
      <w:r w:rsidRPr="00C80D43">
        <w:rPr>
          <w:rFonts w:ascii="Times New Roman" w:hAnsi="Times New Roman"/>
          <w:b/>
          <w:color w:val="000000"/>
          <w:sz w:val="28"/>
          <w:lang w:val="ru-RU"/>
        </w:rPr>
        <w:t>базовые логические действия: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использовать биологические понятия для объяснения фактов и явлений живой природы;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строить </w:t>
      </w:r>
      <w:proofErr w:type="gramStart"/>
      <w:r w:rsidRPr="00C80D43">
        <w:rPr>
          <w:rFonts w:ascii="Times New Roman" w:hAnsi="Times New Roman"/>
          <w:color w:val="000000"/>
          <w:sz w:val="28"/>
          <w:lang w:val="ru-RU"/>
        </w:rPr>
        <w:t>логические рассуждения</w:t>
      </w:r>
      <w:proofErr w:type="gramEnd"/>
      <w:r w:rsidRPr="00C80D43">
        <w:rPr>
          <w:rFonts w:ascii="Times New Roman" w:hAnsi="Times New Roman"/>
          <w:color w:val="000000"/>
          <w:sz w:val="28"/>
          <w:lang w:val="ru-RU"/>
        </w:rPr>
        <w:t xml:space="preserve"> (индуктивные, дедуктивные, по аналогии), выявлять закономерности и противоречия в рассматриваемых явлениях, формулировать выводы и заключения;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применять схемно-модельные средства для представления существенных связей и отношений в изучаемых биологических объектах, а </w:t>
      </w:r>
      <w:r w:rsidRPr="00C80D43">
        <w:rPr>
          <w:rFonts w:ascii="Times New Roman" w:hAnsi="Times New Roman"/>
          <w:color w:val="000000"/>
          <w:sz w:val="28"/>
          <w:lang w:val="ru-RU"/>
        </w:rPr>
        <w:lastRenderedPageBreak/>
        <w:t>также противоречий разного рода, выявленных в различных информационных источниках;</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развивать креативное мышление при решении жизненных проблем.</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2)</w:t>
      </w:r>
      <w:r w:rsidRPr="00C80D43">
        <w:rPr>
          <w:rFonts w:ascii="Times New Roman" w:hAnsi="Times New Roman"/>
          <w:color w:val="000000"/>
          <w:sz w:val="28"/>
          <w:lang w:val="ru-RU"/>
        </w:rPr>
        <w:t xml:space="preserve"> </w:t>
      </w:r>
      <w:r w:rsidRPr="00C80D43">
        <w:rPr>
          <w:rFonts w:ascii="Times New Roman" w:hAnsi="Times New Roman"/>
          <w:b/>
          <w:color w:val="000000"/>
          <w:sz w:val="28"/>
          <w:lang w:val="ru-RU"/>
        </w:rPr>
        <w:t>базовые исследовательские действия: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формировать научный тип мышления, владеть научной терминологией, ключевыми понятиями и методами;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давать оценку новым ситуациям, оценивать приобретённый опыт;</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уметь интегрировать знания из разных предметных областей;</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3) работа с информацией:</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ориентироваться в различных источниках информации (тексте учебного пособия, научно-популярной литературе, биологических словарях и справочниках, компьютерных базах данных, в Интернете), анализировать </w:t>
      </w:r>
      <w:r w:rsidRPr="00C80D43">
        <w:rPr>
          <w:rFonts w:ascii="Times New Roman" w:hAnsi="Times New Roman"/>
          <w:color w:val="000000"/>
          <w:sz w:val="28"/>
          <w:lang w:val="ru-RU"/>
        </w:rPr>
        <w:lastRenderedPageBreak/>
        <w:t>информацию различных видов и форм представления, критически оценивать её достоверность и непротиворечивость;</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формулировать запросы и применять различные методы при поиске и отборе биологической информации, необходимой для выполнения учебных задач;</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приобретать опыт использования информационно-коммуникативных технологий, совершенствовать культуру активного использования различных поисковых систем;</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самостоятельно выбирать оптимальную форму представления биологической информации (схемы, графики, диаграммы, таблицы, рисунки и </w:t>
      </w:r>
      <w:proofErr w:type="gramStart"/>
      <w:r w:rsidRPr="00C80D43">
        <w:rPr>
          <w:rFonts w:ascii="Times New Roman" w:hAnsi="Times New Roman"/>
          <w:color w:val="000000"/>
          <w:sz w:val="28"/>
          <w:lang w:val="ru-RU"/>
        </w:rPr>
        <w:t>другое</w:t>
      </w:r>
      <w:proofErr w:type="gramEnd"/>
      <w:r w:rsidRPr="00C80D43">
        <w:rPr>
          <w:rFonts w:ascii="Times New Roman" w:hAnsi="Times New Roman"/>
          <w:color w:val="000000"/>
          <w:sz w:val="28"/>
          <w:lang w:val="ru-RU"/>
        </w:rPr>
        <w:t>);</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использовать и преобразовывать знаково-символические средства наглядности;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Овладение универсальными коммуникативными действиями:</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1)</w:t>
      </w:r>
      <w:r w:rsidRPr="00C80D43">
        <w:rPr>
          <w:rFonts w:ascii="Times New Roman" w:hAnsi="Times New Roman"/>
          <w:color w:val="000000"/>
          <w:sz w:val="28"/>
          <w:lang w:val="ru-RU"/>
        </w:rPr>
        <w:t xml:space="preserve"> </w:t>
      </w:r>
      <w:r w:rsidRPr="00C80D43">
        <w:rPr>
          <w:rFonts w:ascii="Times New Roman" w:hAnsi="Times New Roman"/>
          <w:b/>
          <w:color w:val="000000"/>
          <w:sz w:val="28"/>
          <w:lang w:val="ru-RU"/>
        </w:rPr>
        <w:t>общение:</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осуществлять коммуникации во всех сферах жизни, активно участвовать в диалоге или дискуссии по существу обсуждаемой темы (умение задавать вопросы, высказывать суждения относительно выполнения предлагаемой задачи, учитывать интересы и согласованность позиций других участников диалога или дискуссии);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переговоры;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владеть различными способами общения и взаимодействия, понимать намерения других людей, проявлять уважительное отношение к собеседнику и в корректной форме формулировать свои возражения;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2)</w:t>
      </w:r>
      <w:r w:rsidRPr="00C80D43">
        <w:rPr>
          <w:rFonts w:ascii="Times New Roman" w:hAnsi="Times New Roman"/>
          <w:color w:val="000000"/>
          <w:sz w:val="28"/>
          <w:lang w:val="ru-RU"/>
        </w:rPr>
        <w:t xml:space="preserve"> </w:t>
      </w:r>
      <w:r w:rsidRPr="00C80D43">
        <w:rPr>
          <w:rFonts w:ascii="Times New Roman" w:hAnsi="Times New Roman"/>
          <w:b/>
          <w:color w:val="000000"/>
          <w:sz w:val="28"/>
          <w:lang w:val="ru-RU"/>
        </w:rPr>
        <w:t>совместная деятельность:</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понимать и использовать преимущества командной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lastRenderedPageBreak/>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Овладение универсальными регулятивными действиями:</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1)</w:t>
      </w:r>
      <w:r w:rsidRPr="00C80D43">
        <w:rPr>
          <w:rFonts w:ascii="Times New Roman" w:hAnsi="Times New Roman"/>
          <w:color w:val="000000"/>
          <w:sz w:val="28"/>
          <w:lang w:val="ru-RU"/>
        </w:rPr>
        <w:t xml:space="preserve"> </w:t>
      </w:r>
      <w:r w:rsidRPr="00C80D43">
        <w:rPr>
          <w:rFonts w:ascii="Times New Roman" w:hAnsi="Times New Roman"/>
          <w:b/>
          <w:color w:val="000000"/>
          <w:sz w:val="28"/>
          <w:lang w:val="ru-RU"/>
        </w:rPr>
        <w:t>самоорганизация: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использовать биологические знания для выявления проблем и их решения в жизненных и учебных ситуациях;</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выбирать на основе биологических знаний целевые и смысловые установки в своих действиях и поступках по отношению к живой природе, своему здоровью и здоровью окружающих;</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давать оценку новым ситуациям;</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расширять рамки учебного предмета на основе личных предпочтений;</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делать осознанный выбор, аргументировать его, брать ответственность за решение;</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оценивать приобретённый опыт;</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2)</w:t>
      </w:r>
      <w:r w:rsidRPr="00C80D43">
        <w:rPr>
          <w:rFonts w:ascii="Times New Roman" w:hAnsi="Times New Roman"/>
          <w:color w:val="000000"/>
          <w:sz w:val="28"/>
          <w:lang w:val="ru-RU"/>
        </w:rPr>
        <w:t xml:space="preserve"> </w:t>
      </w:r>
      <w:r w:rsidRPr="00C80D43">
        <w:rPr>
          <w:rFonts w:ascii="Times New Roman" w:hAnsi="Times New Roman"/>
          <w:b/>
          <w:color w:val="000000"/>
          <w:sz w:val="28"/>
          <w:lang w:val="ru-RU"/>
        </w:rPr>
        <w:t>самоконтроль:</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уметь оценивать риски и своевременно принимать решения по их снижению;</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lastRenderedPageBreak/>
        <w:t>принимать мотивы и аргументы других при анализе результатов деятельности;</w:t>
      </w:r>
    </w:p>
    <w:p w:rsidR="00413851" w:rsidRPr="00C80D43" w:rsidRDefault="00C80D43">
      <w:pPr>
        <w:spacing w:after="0" w:line="264" w:lineRule="auto"/>
        <w:ind w:firstLine="600"/>
        <w:jc w:val="both"/>
        <w:rPr>
          <w:lang w:val="ru-RU"/>
        </w:rPr>
      </w:pPr>
      <w:r w:rsidRPr="00C80D43">
        <w:rPr>
          <w:rFonts w:ascii="Times New Roman" w:hAnsi="Times New Roman"/>
          <w:b/>
          <w:color w:val="000000"/>
          <w:sz w:val="28"/>
          <w:lang w:val="ru-RU"/>
        </w:rPr>
        <w:t>3)</w:t>
      </w:r>
      <w:r w:rsidRPr="00C80D43">
        <w:rPr>
          <w:rFonts w:ascii="Times New Roman" w:hAnsi="Times New Roman"/>
          <w:color w:val="000000"/>
          <w:sz w:val="28"/>
          <w:lang w:val="ru-RU"/>
        </w:rPr>
        <w:t xml:space="preserve"> </w:t>
      </w:r>
      <w:r w:rsidRPr="00C80D43">
        <w:rPr>
          <w:rFonts w:ascii="Times New Roman" w:hAnsi="Times New Roman"/>
          <w:b/>
          <w:color w:val="000000"/>
          <w:sz w:val="28"/>
          <w:lang w:val="ru-RU"/>
        </w:rPr>
        <w:t>принятие себя и других:</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принимать себя, понимая свои недостатки и достоинства;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принимать мотивы и аргументы других при анализе результатов деятельности;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признавать своё право и право других на ошибки;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развивать способность понимать мир с позиции другого человека.</w:t>
      </w:r>
    </w:p>
    <w:p w:rsidR="00413851" w:rsidRPr="00C80D43" w:rsidRDefault="00C80D43">
      <w:pPr>
        <w:spacing w:after="0"/>
        <w:ind w:left="120"/>
        <w:rPr>
          <w:lang w:val="ru-RU"/>
        </w:rPr>
      </w:pPr>
      <w:r w:rsidRPr="00C80D43">
        <w:rPr>
          <w:rFonts w:ascii="Times New Roman" w:hAnsi="Times New Roman"/>
          <w:b/>
          <w:color w:val="000000"/>
          <w:sz w:val="28"/>
          <w:lang w:val="ru-RU"/>
        </w:rPr>
        <w:t>ПРЕДМЕТНЫЕ РЕЗУЛЬТАТЫ</w:t>
      </w:r>
    </w:p>
    <w:p w:rsidR="00413851" w:rsidRPr="00C80D43" w:rsidRDefault="00413851">
      <w:pPr>
        <w:spacing w:after="0"/>
        <w:ind w:left="120"/>
        <w:rPr>
          <w:lang w:val="ru-RU"/>
        </w:rPr>
      </w:pPr>
    </w:p>
    <w:p w:rsidR="00413851" w:rsidRPr="00C80D43" w:rsidRDefault="00C80D43">
      <w:pPr>
        <w:spacing w:after="0" w:line="264" w:lineRule="auto"/>
        <w:ind w:firstLine="600"/>
        <w:jc w:val="both"/>
        <w:rPr>
          <w:lang w:val="ru-RU"/>
        </w:rPr>
      </w:pPr>
      <w:proofErr w:type="gramStart"/>
      <w:r w:rsidRPr="00C80D43">
        <w:rPr>
          <w:rFonts w:ascii="Times New Roman" w:hAnsi="Times New Roman"/>
          <w:color w:val="000000"/>
          <w:sz w:val="28"/>
          <w:lang w:val="ru-RU"/>
        </w:rPr>
        <w:t>Предметные результаты освоения содержания учебного предмета «Биология» на углублённом уровне ориентированы на обеспечение профильного обучения обучающихся биологии.</w:t>
      </w:r>
      <w:proofErr w:type="gramEnd"/>
      <w:r w:rsidRPr="00C80D43">
        <w:rPr>
          <w:rFonts w:ascii="Times New Roman" w:hAnsi="Times New Roman"/>
          <w:color w:val="000000"/>
          <w:sz w:val="28"/>
          <w:lang w:val="ru-RU"/>
        </w:rPr>
        <w:t xml:space="preserve"> Они включают: специфические для биологии научные знания, умения и способы действий по освоению, интерпретации и преобразованию знаний, виды деятельности по получению новых знаний и их применению в различных учебных, а также в реальных жизненных ситуациях. Предметные результаты представлены по годам изучения.</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Предметные результаты освоения учебного предмета «Биология» в </w:t>
      </w:r>
      <w:r w:rsidRPr="00C80D43">
        <w:rPr>
          <w:rFonts w:ascii="Times New Roman" w:hAnsi="Times New Roman"/>
          <w:b/>
          <w:i/>
          <w:color w:val="000000"/>
          <w:sz w:val="28"/>
          <w:lang w:val="ru-RU"/>
        </w:rPr>
        <w:t>10 классе</w:t>
      </w:r>
      <w:r w:rsidRPr="00C80D43">
        <w:rPr>
          <w:rFonts w:ascii="Times New Roman" w:hAnsi="Times New Roman"/>
          <w:color w:val="000000"/>
          <w:sz w:val="28"/>
          <w:lang w:val="ru-RU"/>
        </w:rPr>
        <w:t xml:space="preserve"> должны отражать:</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сформированность знаний о месте и роли биологии в системе естественных наук, в формировании </w:t>
      </w:r>
      <w:proofErr w:type="gramStart"/>
      <w:r w:rsidRPr="00C80D43">
        <w:rPr>
          <w:rFonts w:ascii="Times New Roman" w:hAnsi="Times New Roman"/>
          <w:color w:val="000000"/>
          <w:sz w:val="28"/>
          <w:lang w:val="ru-RU"/>
        </w:rPr>
        <w:t>естественно-научной</w:t>
      </w:r>
      <w:proofErr w:type="gramEnd"/>
      <w:r w:rsidRPr="00C80D43">
        <w:rPr>
          <w:rFonts w:ascii="Times New Roman" w:hAnsi="Times New Roman"/>
          <w:color w:val="000000"/>
          <w:sz w:val="28"/>
          <w:lang w:val="ru-RU"/>
        </w:rPr>
        <w:t xml:space="preserve"> картины мира, в познании законов природы и решении проблем рационального природопользования, о вкладе российских и зарубежных учёных в развитие биологии;</w:t>
      </w:r>
    </w:p>
    <w:p w:rsidR="00413851" w:rsidRPr="00C80D43" w:rsidRDefault="00C80D43">
      <w:pPr>
        <w:spacing w:after="0" w:line="264" w:lineRule="auto"/>
        <w:ind w:firstLine="600"/>
        <w:jc w:val="both"/>
        <w:rPr>
          <w:lang w:val="ru-RU"/>
        </w:rPr>
      </w:pPr>
      <w:proofErr w:type="gramStart"/>
      <w:r w:rsidRPr="00C80D43">
        <w:rPr>
          <w:rFonts w:ascii="Times New Roman" w:hAnsi="Times New Roman"/>
          <w:color w:val="000000"/>
          <w:sz w:val="28"/>
          <w:lang w:val="ru-RU"/>
        </w:rPr>
        <w:t>владение системой биологических знаний, которая включает: основополагающие биологические термины и понятия (жизнь, клетка, организм, метаболизм, гомеостаз, саморегуляция, самовоспроизведение, наследственность, изменчивость, рост и развитие), биологические теории (клеточная теория Т. Шванна, М. Шлейдена, Р. Вирхова, хромосомная теория наследственности Т. Моргана), учения (Н. И. Вавилова – о центрах многообразия и происхождения культурных растений), законы (единообразия потомков первого поколения, расщепления, чистоты гамет, независимого наследования Г.</w:t>
      </w:r>
      <w:proofErr w:type="gramEnd"/>
      <w:r w:rsidRPr="00C80D43">
        <w:rPr>
          <w:rFonts w:ascii="Times New Roman" w:hAnsi="Times New Roman"/>
          <w:color w:val="000000"/>
          <w:sz w:val="28"/>
          <w:lang w:val="ru-RU"/>
        </w:rPr>
        <w:t xml:space="preserve"> </w:t>
      </w:r>
      <w:proofErr w:type="gramStart"/>
      <w:r w:rsidRPr="00C80D43">
        <w:rPr>
          <w:rFonts w:ascii="Times New Roman" w:hAnsi="Times New Roman"/>
          <w:color w:val="000000"/>
          <w:sz w:val="28"/>
          <w:lang w:val="ru-RU"/>
        </w:rPr>
        <w:t>Менделя, гомологических рядов в наследственной изменчивости Н. И. Вавилова), принципы (комплементарности);</w:t>
      </w:r>
      <w:proofErr w:type="gramEnd"/>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владение основными методами научного познания, используемых в биологических исследованиях живых объектов (описание, измерение, наблюдение, эксперимент);</w:t>
      </w:r>
    </w:p>
    <w:p w:rsidR="00413851" w:rsidRPr="00C80D43" w:rsidRDefault="00C80D43">
      <w:pPr>
        <w:spacing w:after="0" w:line="264" w:lineRule="auto"/>
        <w:ind w:firstLine="600"/>
        <w:jc w:val="both"/>
        <w:rPr>
          <w:lang w:val="ru-RU"/>
        </w:rPr>
      </w:pPr>
      <w:proofErr w:type="gramStart"/>
      <w:r w:rsidRPr="00C80D43">
        <w:rPr>
          <w:rFonts w:ascii="Times New Roman" w:hAnsi="Times New Roman"/>
          <w:color w:val="000000"/>
          <w:sz w:val="28"/>
          <w:lang w:val="ru-RU"/>
        </w:rPr>
        <w:lastRenderedPageBreak/>
        <w:t>умение выделять существенные признаки: вирусов, клеток прокариот и эукариот, одноклеточных и многоклеточных организмов, в том числе бактерий, грибов, растений, животных и человека, строения органов и систем органов растений, животных, человека, процессов жизнедеятельности, протекающих в организмах растений, животных и человека, биологических процессов: обмена веществ (метаболизм), превращения энергии, брожения, автотрофного и гетеротрофного типов питания, фотосинтеза и хемосинтеза, митоза, мейоза, гаметогенеза, эмбриогенеза, постэмбрионального</w:t>
      </w:r>
      <w:proofErr w:type="gramEnd"/>
      <w:r w:rsidRPr="00C80D43">
        <w:rPr>
          <w:rFonts w:ascii="Times New Roman" w:hAnsi="Times New Roman"/>
          <w:color w:val="000000"/>
          <w:sz w:val="28"/>
          <w:lang w:val="ru-RU"/>
        </w:rPr>
        <w:t xml:space="preserve"> </w:t>
      </w:r>
      <w:proofErr w:type="gramStart"/>
      <w:r w:rsidRPr="00C80D43">
        <w:rPr>
          <w:rFonts w:ascii="Times New Roman" w:hAnsi="Times New Roman"/>
          <w:color w:val="000000"/>
          <w:sz w:val="28"/>
          <w:lang w:val="ru-RU"/>
        </w:rPr>
        <w:t>развития, размножения, индивидуального развития организма (онтогенеза), взаимодействия генов, гетерозиса, искусственного отбора;</w:t>
      </w:r>
      <w:proofErr w:type="gramEnd"/>
    </w:p>
    <w:p w:rsidR="00413851" w:rsidRPr="00C80D43" w:rsidRDefault="00C80D43">
      <w:pPr>
        <w:spacing w:after="0" w:line="264" w:lineRule="auto"/>
        <w:ind w:firstLine="600"/>
        <w:jc w:val="both"/>
        <w:rPr>
          <w:lang w:val="ru-RU"/>
        </w:rPr>
      </w:pPr>
      <w:proofErr w:type="gramStart"/>
      <w:r w:rsidRPr="00C80D43">
        <w:rPr>
          <w:rFonts w:ascii="Times New Roman" w:hAnsi="Times New Roman"/>
          <w:color w:val="000000"/>
          <w:sz w:val="28"/>
          <w:lang w:val="ru-RU"/>
        </w:rPr>
        <w:t>умение устанавливать взаимосвязи между органоидами клетки и их функциями, строением клеток разных тканей и их функциями, между органами и системами органов у растений, животных и человека и их функциями, между системами органов и их функциями, между этапами обмена веществ, этапами клеточного цикла и жизненных циклов организмов, этапами эмбрионального развития, генотипом и фенотипом, фенотипом и факторами среды обитания;</w:t>
      </w:r>
      <w:proofErr w:type="gramEnd"/>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умение выявлять отличительные признаки живых систем, в том числе растений, животных и человека;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умение решать биологические задачи, выявлять причинно-следственные связи между исследуемыми биологическими процессами и явлениями, делать выводы и прогнозы на основании полученных результатов;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умение выполнять лабораторные и практические работы, соблюдать правила при работе с учебным и лабораторным оборудованием;</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умение участвовать в учебно-исследовательской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умение оценивать этические аспекты современных исследований в области биологии и медицины (клонирование, искусственное оплодотворение, направленное изменение генома и создание трансгенных организмов);</w:t>
      </w:r>
    </w:p>
    <w:p w:rsidR="00413851" w:rsidRPr="00C80D43" w:rsidRDefault="00C80D43">
      <w:pPr>
        <w:spacing w:after="0" w:line="264" w:lineRule="auto"/>
        <w:ind w:firstLine="600"/>
        <w:jc w:val="both"/>
        <w:rPr>
          <w:lang w:val="ru-RU"/>
        </w:rPr>
      </w:pPr>
      <w:proofErr w:type="gramStart"/>
      <w:r w:rsidRPr="00C80D43">
        <w:rPr>
          <w:rFonts w:ascii="Times New Roman" w:hAnsi="Times New Roman"/>
          <w:color w:val="000000"/>
          <w:sz w:val="28"/>
          <w:lang w:val="ru-RU"/>
        </w:rPr>
        <w:lastRenderedPageBreak/>
        <w:t>умение осуществлять осознанный выбор будущей профессиональной деятельности в области биологии, медицины, биотехнологии, ветеринарии, сельского хозяйства, пищевой промышленности, углублять познавательный интерес, направленный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w:t>
      </w:r>
      <w:proofErr w:type="gramEnd"/>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Предметные результаты освоения учебного предмета «Биология» в </w:t>
      </w:r>
      <w:r w:rsidRPr="00C80D43">
        <w:rPr>
          <w:rFonts w:ascii="Times New Roman" w:hAnsi="Times New Roman"/>
          <w:b/>
          <w:i/>
          <w:color w:val="000000"/>
          <w:sz w:val="28"/>
          <w:lang w:val="ru-RU"/>
        </w:rPr>
        <w:t>11 классе</w:t>
      </w:r>
      <w:r w:rsidRPr="00C80D43">
        <w:rPr>
          <w:rFonts w:ascii="Times New Roman" w:hAnsi="Times New Roman"/>
          <w:color w:val="000000"/>
          <w:sz w:val="28"/>
          <w:lang w:val="ru-RU"/>
        </w:rPr>
        <w:t xml:space="preserve"> должны отражать:</w:t>
      </w:r>
    </w:p>
    <w:p w:rsidR="00413851" w:rsidRPr="00C80D43" w:rsidRDefault="00C80D43">
      <w:pPr>
        <w:spacing w:after="0" w:line="264" w:lineRule="auto"/>
        <w:ind w:firstLine="600"/>
        <w:jc w:val="both"/>
        <w:rPr>
          <w:lang w:val="ru-RU"/>
        </w:rPr>
      </w:pPr>
      <w:proofErr w:type="gramStart"/>
      <w:r w:rsidRPr="00C80D43">
        <w:rPr>
          <w:rFonts w:ascii="Times New Roman" w:hAnsi="Times New Roman"/>
          <w:color w:val="000000"/>
          <w:sz w:val="28"/>
          <w:lang w:val="ru-RU"/>
        </w:rPr>
        <w:t>сформированность знаний о месте и роли биологии в системе естественных наук, в формировании современной естественно-научной картины мира, в познании законов природы и решении экологических проблем человечества, а также в решении вопросов рационального природопользования, и в формировании ценностного отношения к природе, обществу, человеку, о вкладе российских и зарубежных учёных-биологов в развитие биологии;</w:t>
      </w:r>
      <w:proofErr w:type="gramEnd"/>
    </w:p>
    <w:p w:rsidR="00413851" w:rsidRPr="00C80D43" w:rsidRDefault="00C80D43">
      <w:pPr>
        <w:spacing w:after="0" w:line="264" w:lineRule="auto"/>
        <w:ind w:firstLine="600"/>
        <w:jc w:val="both"/>
        <w:rPr>
          <w:lang w:val="ru-RU"/>
        </w:rPr>
      </w:pPr>
      <w:proofErr w:type="gramStart"/>
      <w:r w:rsidRPr="00C80D43">
        <w:rPr>
          <w:rFonts w:ascii="Times New Roman" w:hAnsi="Times New Roman"/>
          <w:color w:val="000000"/>
          <w:sz w:val="28"/>
          <w:lang w:val="ru-RU"/>
        </w:rPr>
        <w:t>умение владеть системой биологических знаний, которая включает определения и понимание сущности основополагающих биологических терминов и понятий (вид, экосистема, биосфера), биологические теории (эволюционная теория Ч. Дарвина, синтетическая теория эволюции), учения (А. Н. Северцова – о путях и направлениях эволюции, В.И. Вернадского – о биосфере), законы (генетического равновесия Дж. Харди и В. Вайнберга, зародышевого сходства К. М. Бэра), правила (минимума Ю. Либиха, экологической</w:t>
      </w:r>
      <w:proofErr w:type="gramEnd"/>
      <w:r w:rsidRPr="00C80D43">
        <w:rPr>
          <w:rFonts w:ascii="Times New Roman" w:hAnsi="Times New Roman"/>
          <w:color w:val="000000"/>
          <w:sz w:val="28"/>
          <w:lang w:val="ru-RU"/>
        </w:rPr>
        <w:t xml:space="preserve"> пирамиды энергии), гипотезы (гипотеза «мира РНК» У. Гилберта);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умение владеть основными методами научного познания, используемыми в биологических исследованиях живых объектов и экосистем (описание, измерение, наблюдение, эксперимент), способами выявления и оценки антропогенных изменений в природе;</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умение выделять существенные признаки: видов, биогеоценозов, экосистем и биосферы, стабилизирующего, движущего и разрывающего естественного отбора, аллопатрического и симпатрического видообразования, влияния движущих сил эволюции на генофонд популяции, приспособленности организмов к среде обитания, чередования направлений эволюции, круговорота веществ и потока энергии в экосистемах;</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умение устанавливать взаимосвязи между процессами эволюции, движущими силами антропогенеза, компонентами различных экосистем и приспособлениями к ним организмов;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 xml:space="preserve">умение выявлять отличительные признаки живых систем, приспособленность видов к среде обитания, абиотических и биотических </w:t>
      </w:r>
      <w:r w:rsidRPr="00C80D43">
        <w:rPr>
          <w:rFonts w:ascii="Times New Roman" w:hAnsi="Times New Roman"/>
          <w:color w:val="000000"/>
          <w:sz w:val="28"/>
          <w:lang w:val="ru-RU"/>
        </w:rPr>
        <w:lastRenderedPageBreak/>
        <w:t>компонентов экосистем, взаимосвязей организмов в сообществах, антропогенных изменений в экосистемах своей местности;</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 взаимосвязи организмов и среды обитания, единства человеческих рас, необходимости сохранения многообразия видов и экосистем как условия сосуществования природы и человечества;</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умение решать биологические задачи, выявлять причинно-следственные связи между исследуемыми биологическими процессами и явлениями, делать выводы и прогнозы на основании полученных результатов;</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умение выполнять лабораторные и практические работы, соблюдать правила при работе с учебным и лабораторным оборудованием;</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умение участвовать в учебно-исследовательской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w:t>
      </w:r>
    </w:p>
    <w:p w:rsidR="00413851" w:rsidRPr="00C80D43" w:rsidRDefault="00C80D43">
      <w:pPr>
        <w:spacing w:after="0" w:line="264" w:lineRule="auto"/>
        <w:ind w:firstLine="600"/>
        <w:jc w:val="both"/>
        <w:rPr>
          <w:lang w:val="ru-RU"/>
        </w:rPr>
      </w:pPr>
      <w:r w:rsidRPr="00C80D43">
        <w:rPr>
          <w:rFonts w:ascii="Times New Roman" w:hAnsi="Times New Roman"/>
          <w:color w:val="000000"/>
          <w:sz w:val="28"/>
          <w:lang w:val="ru-RU"/>
        </w:rPr>
        <w:t>умение оценивать гипотезы и теории о происхождении жизни, человека и человеческих рас, о причинах, последствиях и способах предотвращения глобальных изменений в биосфере;</w:t>
      </w:r>
    </w:p>
    <w:p w:rsidR="00413851" w:rsidRPr="00C80D43" w:rsidRDefault="00C80D43">
      <w:pPr>
        <w:spacing w:after="0" w:line="264" w:lineRule="auto"/>
        <w:ind w:firstLine="600"/>
        <w:jc w:val="both"/>
        <w:rPr>
          <w:lang w:val="ru-RU"/>
        </w:rPr>
      </w:pPr>
      <w:proofErr w:type="gramStart"/>
      <w:r w:rsidRPr="00C80D43">
        <w:rPr>
          <w:rFonts w:ascii="Times New Roman" w:hAnsi="Times New Roman"/>
          <w:color w:val="000000"/>
          <w:sz w:val="28"/>
          <w:lang w:val="ru-RU"/>
        </w:rPr>
        <w:t>умение осуществлять осознанный выбор будущей профессиональной деятельности в области биологии, экологии, природопользования, медицины, биотехнологии, психологии, ветеринарии, сельского хозяйства, пищевой промышленности, углублять познавательный интерес, направленный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w:t>
      </w:r>
      <w:proofErr w:type="gramEnd"/>
    </w:p>
    <w:p w:rsidR="00413851" w:rsidRPr="00C80D43" w:rsidRDefault="00413851">
      <w:pPr>
        <w:rPr>
          <w:lang w:val="ru-RU"/>
        </w:rPr>
        <w:sectPr w:rsidR="00413851" w:rsidRPr="00C80D43">
          <w:pgSz w:w="11906" w:h="16383"/>
          <w:pgMar w:top="1134" w:right="850" w:bottom="1134" w:left="1701" w:header="720" w:footer="720" w:gutter="0"/>
          <w:cols w:space="720"/>
        </w:sectPr>
      </w:pPr>
    </w:p>
    <w:p w:rsidR="00413851" w:rsidRDefault="00C80D43">
      <w:pPr>
        <w:spacing w:after="0"/>
        <w:ind w:left="120"/>
      </w:pPr>
      <w:bookmarkStart w:id="5" w:name="block-5493477"/>
      <w:bookmarkEnd w:id="4"/>
      <w:r w:rsidRPr="00C80D43">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413851" w:rsidRDefault="00C80D43">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836"/>
      </w:tblGrid>
      <w:tr w:rsidR="00413851">
        <w:trPr>
          <w:trHeight w:val="144"/>
          <w:tblCellSpacing w:w="20" w:type="nil"/>
        </w:trPr>
        <w:tc>
          <w:tcPr>
            <w:tcW w:w="466" w:type="dxa"/>
            <w:vMerge w:val="restart"/>
            <w:tcMar>
              <w:top w:w="50" w:type="dxa"/>
              <w:left w:w="100" w:type="dxa"/>
            </w:tcMar>
            <w:vAlign w:val="center"/>
          </w:tcPr>
          <w:p w:rsidR="00413851" w:rsidRDefault="00C80D43">
            <w:pPr>
              <w:spacing w:after="0"/>
              <w:ind w:left="135"/>
            </w:pPr>
            <w:r>
              <w:rPr>
                <w:rFonts w:ascii="Times New Roman" w:hAnsi="Times New Roman"/>
                <w:b/>
                <w:color w:val="000000"/>
                <w:sz w:val="24"/>
              </w:rPr>
              <w:t xml:space="preserve">№ п/п </w:t>
            </w:r>
          </w:p>
          <w:p w:rsidR="00413851" w:rsidRDefault="00413851">
            <w:pPr>
              <w:spacing w:after="0"/>
              <w:ind w:left="135"/>
            </w:pPr>
          </w:p>
        </w:tc>
        <w:tc>
          <w:tcPr>
            <w:tcW w:w="2992" w:type="dxa"/>
            <w:vMerge w:val="restart"/>
            <w:tcMar>
              <w:top w:w="50" w:type="dxa"/>
              <w:left w:w="100" w:type="dxa"/>
            </w:tcMar>
            <w:vAlign w:val="center"/>
          </w:tcPr>
          <w:p w:rsidR="00413851" w:rsidRDefault="00C80D43">
            <w:pPr>
              <w:spacing w:after="0"/>
              <w:ind w:left="135"/>
            </w:pPr>
            <w:r>
              <w:rPr>
                <w:rFonts w:ascii="Times New Roman" w:hAnsi="Times New Roman"/>
                <w:b/>
                <w:color w:val="000000"/>
                <w:sz w:val="24"/>
              </w:rPr>
              <w:t xml:space="preserve">Наименование разделов и тем программы </w:t>
            </w:r>
          </w:p>
          <w:p w:rsidR="00413851" w:rsidRDefault="00413851">
            <w:pPr>
              <w:spacing w:after="0"/>
              <w:ind w:left="135"/>
            </w:pPr>
          </w:p>
        </w:tc>
        <w:tc>
          <w:tcPr>
            <w:tcW w:w="0" w:type="auto"/>
            <w:gridSpan w:val="3"/>
            <w:tcMar>
              <w:top w:w="50" w:type="dxa"/>
              <w:left w:w="100" w:type="dxa"/>
            </w:tcMar>
            <w:vAlign w:val="center"/>
          </w:tcPr>
          <w:p w:rsidR="00413851" w:rsidRDefault="00C80D43">
            <w:pPr>
              <w:spacing w:after="0"/>
            </w:pPr>
            <w:r>
              <w:rPr>
                <w:rFonts w:ascii="Times New Roman" w:hAnsi="Times New Roman"/>
                <w:b/>
                <w:color w:val="000000"/>
                <w:sz w:val="24"/>
              </w:rPr>
              <w:t>Количество часов</w:t>
            </w:r>
          </w:p>
        </w:tc>
        <w:tc>
          <w:tcPr>
            <w:tcW w:w="2662" w:type="dxa"/>
            <w:vMerge w:val="restart"/>
            <w:tcMar>
              <w:top w:w="50" w:type="dxa"/>
              <w:left w:w="100" w:type="dxa"/>
            </w:tcMar>
            <w:vAlign w:val="center"/>
          </w:tcPr>
          <w:p w:rsidR="00413851" w:rsidRDefault="00C80D43">
            <w:pPr>
              <w:spacing w:after="0"/>
              <w:ind w:left="135"/>
            </w:pPr>
            <w:r>
              <w:rPr>
                <w:rFonts w:ascii="Times New Roman" w:hAnsi="Times New Roman"/>
                <w:b/>
                <w:color w:val="000000"/>
                <w:sz w:val="24"/>
              </w:rPr>
              <w:t xml:space="preserve">Электронные (цифровые) образовательные ресурсы </w:t>
            </w:r>
          </w:p>
          <w:p w:rsidR="00413851" w:rsidRDefault="00413851">
            <w:pPr>
              <w:spacing w:after="0"/>
              <w:ind w:left="135"/>
            </w:pPr>
          </w:p>
        </w:tc>
      </w:tr>
      <w:tr w:rsidR="00413851">
        <w:trPr>
          <w:trHeight w:val="144"/>
          <w:tblCellSpacing w:w="20" w:type="nil"/>
        </w:trPr>
        <w:tc>
          <w:tcPr>
            <w:tcW w:w="0" w:type="auto"/>
            <w:vMerge/>
            <w:tcBorders>
              <w:top w:val="nil"/>
            </w:tcBorders>
            <w:tcMar>
              <w:top w:w="50" w:type="dxa"/>
              <w:left w:w="100" w:type="dxa"/>
            </w:tcMar>
          </w:tcPr>
          <w:p w:rsidR="00413851" w:rsidRDefault="00413851"/>
        </w:tc>
        <w:tc>
          <w:tcPr>
            <w:tcW w:w="0" w:type="auto"/>
            <w:vMerge/>
            <w:tcBorders>
              <w:top w:val="nil"/>
            </w:tcBorders>
            <w:tcMar>
              <w:top w:w="50" w:type="dxa"/>
              <w:left w:w="100" w:type="dxa"/>
            </w:tcMar>
          </w:tcPr>
          <w:p w:rsidR="00413851" w:rsidRDefault="00413851"/>
        </w:tc>
        <w:tc>
          <w:tcPr>
            <w:tcW w:w="982" w:type="dxa"/>
            <w:tcMar>
              <w:top w:w="50" w:type="dxa"/>
              <w:left w:w="100" w:type="dxa"/>
            </w:tcMar>
            <w:vAlign w:val="center"/>
          </w:tcPr>
          <w:p w:rsidR="00413851" w:rsidRDefault="00C80D43">
            <w:pPr>
              <w:spacing w:after="0"/>
              <w:ind w:left="135"/>
            </w:pPr>
            <w:r>
              <w:rPr>
                <w:rFonts w:ascii="Times New Roman" w:hAnsi="Times New Roman"/>
                <w:b/>
                <w:color w:val="000000"/>
                <w:sz w:val="24"/>
              </w:rPr>
              <w:t xml:space="preserve">Всего </w:t>
            </w:r>
          </w:p>
          <w:p w:rsidR="00413851" w:rsidRDefault="00413851">
            <w:pPr>
              <w:spacing w:after="0"/>
              <w:ind w:left="135"/>
            </w:pPr>
          </w:p>
        </w:tc>
        <w:tc>
          <w:tcPr>
            <w:tcW w:w="1706" w:type="dxa"/>
            <w:tcMar>
              <w:top w:w="50" w:type="dxa"/>
              <w:left w:w="100" w:type="dxa"/>
            </w:tcMar>
            <w:vAlign w:val="center"/>
          </w:tcPr>
          <w:p w:rsidR="00413851" w:rsidRDefault="00C80D43">
            <w:pPr>
              <w:spacing w:after="0"/>
              <w:ind w:left="135"/>
            </w:pPr>
            <w:r>
              <w:rPr>
                <w:rFonts w:ascii="Times New Roman" w:hAnsi="Times New Roman"/>
                <w:b/>
                <w:color w:val="000000"/>
                <w:sz w:val="24"/>
              </w:rPr>
              <w:t xml:space="preserve">Контрольные работы </w:t>
            </w:r>
          </w:p>
          <w:p w:rsidR="00413851" w:rsidRDefault="00413851">
            <w:pPr>
              <w:spacing w:after="0"/>
              <w:ind w:left="135"/>
            </w:pPr>
          </w:p>
        </w:tc>
        <w:tc>
          <w:tcPr>
            <w:tcW w:w="1793" w:type="dxa"/>
            <w:tcMar>
              <w:top w:w="50" w:type="dxa"/>
              <w:left w:w="100" w:type="dxa"/>
            </w:tcMar>
            <w:vAlign w:val="center"/>
          </w:tcPr>
          <w:p w:rsidR="00413851" w:rsidRDefault="00C80D43">
            <w:pPr>
              <w:spacing w:after="0"/>
              <w:ind w:left="135"/>
            </w:pPr>
            <w:r>
              <w:rPr>
                <w:rFonts w:ascii="Times New Roman" w:hAnsi="Times New Roman"/>
                <w:b/>
                <w:color w:val="000000"/>
                <w:sz w:val="24"/>
              </w:rPr>
              <w:t xml:space="preserve">Практические работы </w:t>
            </w:r>
          </w:p>
          <w:p w:rsidR="00413851" w:rsidRDefault="00413851">
            <w:pPr>
              <w:spacing w:after="0"/>
              <w:ind w:left="135"/>
            </w:pPr>
          </w:p>
        </w:tc>
        <w:tc>
          <w:tcPr>
            <w:tcW w:w="0" w:type="auto"/>
            <w:vMerge/>
            <w:tcBorders>
              <w:top w:val="nil"/>
            </w:tcBorders>
            <w:tcMar>
              <w:top w:w="50" w:type="dxa"/>
              <w:left w:w="100" w:type="dxa"/>
            </w:tcMar>
          </w:tcPr>
          <w:p w:rsidR="00413851" w:rsidRDefault="00413851"/>
        </w:tc>
      </w:tr>
      <w:tr w:rsidR="00413851" w:rsidRPr="001A3243">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1</w:t>
            </w:r>
          </w:p>
        </w:tc>
        <w:tc>
          <w:tcPr>
            <w:tcW w:w="2992" w:type="dxa"/>
            <w:tcMar>
              <w:top w:w="50" w:type="dxa"/>
              <w:left w:w="100" w:type="dxa"/>
            </w:tcMar>
            <w:vAlign w:val="center"/>
          </w:tcPr>
          <w:p w:rsidR="00413851" w:rsidRDefault="00C80D43">
            <w:pPr>
              <w:spacing w:after="0"/>
              <w:ind w:left="135"/>
            </w:pPr>
            <w:r>
              <w:rPr>
                <w:rFonts w:ascii="Times New Roman" w:hAnsi="Times New Roman"/>
                <w:color w:val="000000"/>
                <w:sz w:val="24"/>
              </w:rPr>
              <w:t>Биология как наука</w:t>
            </w:r>
          </w:p>
        </w:tc>
        <w:tc>
          <w:tcPr>
            <w:tcW w:w="982"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706" w:type="dxa"/>
            <w:tcMar>
              <w:top w:w="50" w:type="dxa"/>
              <w:left w:w="100" w:type="dxa"/>
            </w:tcMar>
            <w:vAlign w:val="center"/>
          </w:tcPr>
          <w:p w:rsidR="00413851" w:rsidRDefault="00413851">
            <w:pPr>
              <w:spacing w:after="0"/>
              <w:ind w:left="135"/>
              <w:jc w:val="center"/>
            </w:pPr>
          </w:p>
        </w:tc>
        <w:tc>
          <w:tcPr>
            <w:tcW w:w="1793" w:type="dxa"/>
            <w:tcMar>
              <w:top w:w="50" w:type="dxa"/>
              <w:left w:w="100" w:type="dxa"/>
            </w:tcMar>
            <w:vAlign w:val="center"/>
          </w:tcPr>
          <w:p w:rsidR="00413851" w:rsidRDefault="00413851">
            <w:pPr>
              <w:spacing w:after="0"/>
              <w:ind w:left="135"/>
              <w:jc w:val="center"/>
            </w:pPr>
          </w:p>
        </w:tc>
        <w:tc>
          <w:tcPr>
            <w:tcW w:w="2662" w:type="dxa"/>
            <w:tcMar>
              <w:top w:w="50" w:type="dxa"/>
              <w:left w:w="100" w:type="dxa"/>
            </w:tcMar>
            <w:vAlign w:val="center"/>
          </w:tcPr>
          <w:p w:rsidR="00413851" w:rsidRPr="00105093" w:rsidRDefault="0006199A">
            <w:pPr>
              <w:spacing w:after="0"/>
              <w:ind w:left="135"/>
              <w:rPr>
                <w:lang w:val="ru-RU"/>
              </w:rPr>
            </w:pPr>
            <w:r w:rsidRPr="00E87A1A">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413851" w:rsidRPr="001A3243">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2</w:t>
            </w:r>
          </w:p>
        </w:tc>
        <w:tc>
          <w:tcPr>
            <w:tcW w:w="2992"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Живые системы и их изучение</w:t>
            </w:r>
          </w:p>
        </w:tc>
        <w:tc>
          <w:tcPr>
            <w:tcW w:w="982"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6" w:type="dxa"/>
            <w:tcMar>
              <w:top w:w="50" w:type="dxa"/>
              <w:left w:w="100" w:type="dxa"/>
            </w:tcMar>
            <w:vAlign w:val="center"/>
          </w:tcPr>
          <w:p w:rsidR="00413851" w:rsidRDefault="00413851">
            <w:pPr>
              <w:spacing w:after="0"/>
              <w:ind w:left="135"/>
              <w:jc w:val="center"/>
            </w:pPr>
          </w:p>
        </w:tc>
        <w:tc>
          <w:tcPr>
            <w:tcW w:w="1793" w:type="dxa"/>
            <w:tcMar>
              <w:top w:w="50" w:type="dxa"/>
              <w:left w:w="100" w:type="dxa"/>
            </w:tcMar>
            <w:vAlign w:val="center"/>
          </w:tcPr>
          <w:p w:rsidR="00413851" w:rsidRDefault="00413851">
            <w:pPr>
              <w:spacing w:after="0"/>
              <w:ind w:left="135"/>
              <w:jc w:val="center"/>
            </w:pPr>
          </w:p>
        </w:tc>
        <w:tc>
          <w:tcPr>
            <w:tcW w:w="2662" w:type="dxa"/>
            <w:tcMar>
              <w:top w:w="50" w:type="dxa"/>
              <w:left w:w="100" w:type="dxa"/>
            </w:tcMar>
            <w:vAlign w:val="center"/>
          </w:tcPr>
          <w:p w:rsidR="00413851" w:rsidRPr="0006199A" w:rsidRDefault="0006199A">
            <w:pPr>
              <w:spacing w:after="0"/>
              <w:ind w:left="135"/>
              <w:rPr>
                <w:lang w:val="ru-RU"/>
              </w:rPr>
            </w:pPr>
            <w:r w:rsidRPr="00E87A1A">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413851" w:rsidRPr="001A3243">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3</w:t>
            </w:r>
          </w:p>
        </w:tc>
        <w:tc>
          <w:tcPr>
            <w:tcW w:w="2992" w:type="dxa"/>
            <w:tcMar>
              <w:top w:w="50" w:type="dxa"/>
              <w:left w:w="100" w:type="dxa"/>
            </w:tcMar>
            <w:vAlign w:val="center"/>
          </w:tcPr>
          <w:p w:rsidR="00413851" w:rsidRDefault="00C80D43">
            <w:pPr>
              <w:spacing w:after="0"/>
              <w:ind w:left="135"/>
            </w:pPr>
            <w:r>
              <w:rPr>
                <w:rFonts w:ascii="Times New Roman" w:hAnsi="Times New Roman"/>
                <w:color w:val="000000"/>
                <w:sz w:val="24"/>
              </w:rPr>
              <w:t>Биология клетки</w:t>
            </w:r>
          </w:p>
        </w:tc>
        <w:tc>
          <w:tcPr>
            <w:tcW w:w="982"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2 </w:t>
            </w:r>
          </w:p>
        </w:tc>
        <w:tc>
          <w:tcPr>
            <w:tcW w:w="1706" w:type="dxa"/>
            <w:tcMar>
              <w:top w:w="50" w:type="dxa"/>
              <w:left w:w="100" w:type="dxa"/>
            </w:tcMar>
            <w:vAlign w:val="center"/>
          </w:tcPr>
          <w:p w:rsidR="00413851" w:rsidRPr="00C80D43" w:rsidRDefault="00C80D43">
            <w:pPr>
              <w:spacing w:after="0"/>
              <w:ind w:left="135"/>
              <w:jc w:val="center"/>
              <w:rPr>
                <w:lang w:val="ru-RU"/>
              </w:rPr>
            </w:pPr>
            <w:r>
              <w:rPr>
                <w:rFonts w:ascii="Times New Roman" w:hAnsi="Times New Roman"/>
                <w:color w:val="000000"/>
                <w:sz w:val="24"/>
              </w:rPr>
              <w:t xml:space="preserve"> </w:t>
            </w:r>
          </w:p>
        </w:tc>
        <w:tc>
          <w:tcPr>
            <w:tcW w:w="1793"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413851" w:rsidRPr="0006199A" w:rsidRDefault="0006199A">
            <w:pPr>
              <w:spacing w:after="0"/>
              <w:ind w:left="135"/>
              <w:rPr>
                <w:lang w:val="ru-RU"/>
              </w:rPr>
            </w:pPr>
            <w:r w:rsidRPr="00E87A1A">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413851" w:rsidRPr="001A3243">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4</w:t>
            </w:r>
          </w:p>
        </w:tc>
        <w:tc>
          <w:tcPr>
            <w:tcW w:w="2992" w:type="dxa"/>
            <w:tcMar>
              <w:top w:w="50" w:type="dxa"/>
              <w:left w:w="100" w:type="dxa"/>
            </w:tcMar>
            <w:vAlign w:val="center"/>
          </w:tcPr>
          <w:p w:rsidR="00413851" w:rsidRDefault="00C80D43">
            <w:pPr>
              <w:spacing w:after="0"/>
              <w:ind w:left="135"/>
            </w:pPr>
            <w:r>
              <w:rPr>
                <w:rFonts w:ascii="Times New Roman" w:hAnsi="Times New Roman"/>
                <w:color w:val="000000"/>
                <w:sz w:val="24"/>
              </w:rPr>
              <w:t>Химическая организация клетки</w:t>
            </w:r>
          </w:p>
        </w:tc>
        <w:tc>
          <w:tcPr>
            <w:tcW w:w="982"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10 </w:t>
            </w:r>
          </w:p>
        </w:tc>
        <w:tc>
          <w:tcPr>
            <w:tcW w:w="1706"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413851" w:rsidRPr="0006199A" w:rsidRDefault="0006199A">
            <w:pPr>
              <w:spacing w:after="0"/>
              <w:ind w:left="135"/>
              <w:rPr>
                <w:lang w:val="ru-RU"/>
              </w:rPr>
            </w:pPr>
            <w:r w:rsidRPr="00E87A1A">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413851" w:rsidRPr="001A3243">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5</w:t>
            </w:r>
          </w:p>
        </w:tc>
        <w:tc>
          <w:tcPr>
            <w:tcW w:w="2992" w:type="dxa"/>
            <w:tcMar>
              <w:top w:w="50" w:type="dxa"/>
              <w:left w:w="100" w:type="dxa"/>
            </w:tcMar>
            <w:vAlign w:val="center"/>
          </w:tcPr>
          <w:p w:rsidR="00413851" w:rsidRDefault="00C80D43">
            <w:pPr>
              <w:spacing w:after="0"/>
              <w:ind w:left="135"/>
            </w:pPr>
            <w:r>
              <w:rPr>
                <w:rFonts w:ascii="Times New Roman" w:hAnsi="Times New Roman"/>
                <w:color w:val="000000"/>
                <w:sz w:val="24"/>
              </w:rPr>
              <w:t>Строение и функции клетки</w:t>
            </w:r>
          </w:p>
        </w:tc>
        <w:tc>
          <w:tcPr>
            <w:tcW w:w="982"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413851" w:rsidRPr="0006199A" w:rsidRDefault="0006199A">
            <w:pPr>
              <w:spacing w:after="0"/>
              <w:ind w:left="135"/>
              <w:rPr>
                <w:lang w:val="ru-RU"/>
              </w:rPr>
            </w:pPr>
            <w:r w:rsidRPr="00E87A1A">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413851" w:rsidRPr="001A3243">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6</w:t>
            </w:r>
          </w:p>
        </w:tc>
        <w:tc>
          <w:tcPr>
            <w:tcW w:w="2992"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Обмен веществ и превращение энергии в клетке</w:t>
            </w:r>
          </w:p>
        </w:tc>
        <w:tc>
          <w:tcPr>
            <w:tcW w:w="982"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06" w:type="dxa"/>
            <w:tcMar>
              <w:top w:w="50" w:type="dxa"/>
              <w:left w:w="100" w:type="dxa"/>
            </w:tcMar>
            <w:vAlign w:val="center"/>
          </w:tcPr>
          <w:p w:rsidR="00413851" w:rsidRPr="00200E7F" w:rsidRDefault="00C80D43">
            <w:pPr>
              <w:spacing w:after="0"/>
              <w:ind w:left="135"/>
              <w:jc w:val="center"/>
              <w:rPr>
                <w:lang w:val="ru-RU"/>
              </w:rPr>
            </w:pPr>
            <w:r>
              <w:rPr>
                <w:rFonts w:ascii="Times New Roman" w:hAnsi="Times New Roman"/>
                <w:color w:val="000000"/>
                <w:sz w:val="24"/>
              </w:rPr>
              <w:t xml:space="preserve"> </w:t>
            </w:r>
            <w:r w:rsidR="00200E7F">
              <w:rPr>
                <w:rFonts w:ascii="Times New Roman" w:hAnsi="Times New Roman"/>
                <w:color w:val="000000"/>
                <w:sz w:val="24"/>
                <w:lang w:val="ru-RU"/>
              </w:rPr>
              <w:t>1</w:t>
            </w:r>
          </w:p>
        </w:tc>
        <w:tc>
          <w:tcPr>
            <w:tcW w:w="1793"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413851" w:rsidRPr="0006199A" w:rsidRDefault="0006199A">
            <w:pPr>
              <w:spacing w:after="0"/>
              <w:ind w:left="135"/>
              <w:rPr>
                <w:lang w:val="ru-RU"/>
              </w:rPr>
            </w:pPr>
            <w:r w:rsidRPr="00E87A1A">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413851" w:rsidRPr="001A3243">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7</w:t>
            </w:r>
          </w:p>
        </w:tc>
        <w:tc>
          <w:tcPr>
            <w:tcW w:w="2992"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Наследственная информация и реализация её в клетке</w:t>
            </w:r>
          </w:p>
        </w:tc>
        <w:tc>
          <w:tcPr>
            <w:tcW w:w="982"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06"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413851" w:rsidRPr="0006199A" w:rsidRDefault="0006199A">
            <w:pPr>
              <w:spacing w:after="0"/>
              <w:ind w:left="135"/>
              <w:rPr>
                <w:lang w:val="ru-RU"/>
              </w:rPr>
            </w:pPr>
            <w:r w:rsidRPr="00E87A1A">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413851" w:rsidRPr="001A3243">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8</w:t>
            </w:r>
          </w:p>
        </w:tc>
        <w:tc>
          <w:tcPr>
            <w:tcW w:w="2992" w:type="dxa"/>
            <w:tcMar>
              <w:top w:w="50" w:type="dxa"/>
              <w:left w:w="100" w:type="dxa"/>
            </w:tcMar>
            <w:vAlign w:val="center"/>
          </w:tcPr>
          <w:p w:rsidR="00413851" w:rsidRDefault="00C80D43">
            <w:pPr>
              <w:spacing w:after="0"/>
              <w:ind w:left="135"/>
            </w:pPr>
            <w:r>
              <w:rPr>
                <w:rFonts w:ascii="Times New Roman" w:hAnsi="Times New Roman"/>
                <w:color w:val="000000"/>
                <w:sz w:val="24"/>
              </w:rPr>
              <w:t>Жизненный цикл клетки</w:t>
            </w:r>
          </w:p>
        </w:tc>
        <w:tc>
          <w:tcPr>
            <w:tcW w:w="982"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413851" w:rsidRPr="00200E7F" w:rsidRDefault="00C80D43">
            <w:pPr>
              <w:spacing w:after="0"/>
              <w:ind w:left="135"/>
              <w:jc w:val="center"/>
              <w:rPr>
                <w:lang w:val="ru-RU"/>
              </w:rPr>
            </w:pPr>
            <w:r>
              <w:rPr>
                <w:rFonts w:ascii="Times New Roman" w:hAnsi="Times New Roman"/>
                <w:color w:val="000000"/>
                <w:sz w:val="24"/>
              </w:rPr>
              <w:t xml:space="preserve"> </w:t>
            </w:r>
          </w:p>
        </w:tc>
        <w:tc>
          <w:tcPr>
            <w:tcW w:w="1793"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413851" w:rsidRPr="0006199A" w:rsidRDefault="0006199A">
            <w:pPr>
              <w:spacing w:after="0"/>
              <w:ind w:left="135"/>
              <w:rPr>
                <w:lang w:val="ru-RU"/>
              </w:rPr>
            </w:pPr>
            <w:r w:rsidRPr="00E87A1A">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413851" w:rsidRPr="001A3243">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9</w:t>
            </w:r>
          </w:p>
        </w:tc>
        <w:tc>
          <w:tcPr>
            <w:tcW w:w="2992" w:type="dxa"/>
            <w:tcMar>
              <w:top w:w="50" w:type="dxa"/>
              <w:left w:w="100" w:type="dxa"/>
            </w:tcMar>
            <w:vAlign w:val="center"/>
          </w:tcPr>
          <w:p w:rsidR="00413851" w:rsidRDefault="00C80D43">
            <w:pPr>
              <w:spacing w:after="0"/>
              <w:ind w:left="135"/>
            </w:pPr>
            <w:r>
              <w:rPr>
                <w:rFonts w:ascii="Times New Roman" w:hAnsi="Times New Roman"/>
                <w:color w:val="000000"/>
                <w:sz w:val="24"/>
              </w:rPr>
              <w:t>Строение и функции организмов</w:t>
            </w:r>
          </w:p>
        </w:tc>
        <w:tc>
          <w:tcPr>
            <w:tcW w:w="982"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17 </w:t>
            </w:r>
          </w:p>
        </w:tc>
        <w:tc>
          <w:tcPr>
            <w:tcW w:w="1706" w:type="dxa"/>
            <w:tcMar>
              <w:top w:w="50" w:type="dxa"/>
              <w:left w:w="100" w:type="dxa"/>
            </w:tcMar>
            <w:vAlign w:val="center"/>
          </w:tcPr>
          <w:p w:rsidR="00413851" w:rsidRPr="00C80D43" w:rsidRDefault="00C80D43">
            <w:pPr>
              <w:spacing w:after="0"/>
              <w:ind w:left="135"/>
              <w:jc w:val="center"/>
              <w:rPr>
                <w:lang w:val="ru-RU"/>
              </w:rPr>
            </w:pPr>
            <w:r>
              <w:rPr>
                <w:lang w:val="ru-RU"/>
              </w:rPr>
              <w:t>1</w:t>
            </w:r>
          </w:p>
        </w:tc>
        <w:tc>
          <w:tcPr>
            <w:tcW w:w="1793"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413851" w:rsidRPr="0006199A" w:rsidRDefault="0006199A">
            <w:pPr>
              <w:spacing w:after="0"/>
              <w:ind w:left="135"/>
              <w:rPr>
                <w:lang w:val="ru-RU"/>
              </w:rPr>
            </w:pPr>
            <w:r w:rsidRPr="00E87A1A">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413851" w:rsidRPr="001A3243">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10</w:t>
            </w:r>
          </w:p>
        </w:tc>
        <w:tc>
          <w:tcPr>
            <w:tcW w:w="2992" w:type="dxa"/>
            <w:tcMar>
              <w:top w:w="50" w:type="dxa"/>
              <w:left w:w="100" w:type="dxa"/>
            </w:tcMar>
            <w:vAlign w:val="center"/>
          </w:tcPr>
          <w:p w:rsidR="00413851" w:rsidRDefault="00C80D43">
            <w:pPr>
              <w:spacing w:after="0"/>
              <w:ind w:left="135"/>
            </w:pPr>
            <w:r>
              <w:rPr>
                <w:rFonts w:ascii="Times New Roman" w:hAnsi="Times New Roman"/>
                <w:color w:val="000000"/>
                <w:sz w:val="24"/>
              </w:rPr>
              <w:t>Размножение и развитие организмов</w:t>
            </w:r>
          </w:p>
        </w:tc>
        <w:tc>
          <w:tcPr>
            <w:tcW w:w="982"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413851" w:rsidRPr="0006199A" w:rsidRDefault="0006199A">
            <w:pPr>
              <w:spacing w:after="0"/>
              <w:ind w:left="135"/>
              <w:rPr>
                <w:lang w:val="ru-RU"/>
              </w:rPr>
            </w:pPr>
            <w:r w:rsidRPr="00E87A1A">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413851" w:rsidRPr="001A3243">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11</w:t>
            </w:r>
          </w:p>
        </w:tc>
        <w:tc>
          <w:tcPr>
            <w:tcW w:w="2992"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 xml:space="preserve">Генетика – наука о наследственности и </w:t>
            </w:r>
            <w:r w:rsidRPr="00C80D43">
              <w:rPr>
                <w:rFonts w:ascii="Times New Roman" w:hAnsi="Times New Roman"/>
                <w:color w:val="000000"/>
                <w:sz w:val="24"/>
                <w:lang w:val="ru-RU"/>
              </w:rPr>
              <w:lastRenderedPageBreak/>
              <w:t>изменчивости организмов</w:t>
            </w:r>
          </w:p>
        </w:tc>
        <w:tc>
          <w:tcPr>
            <w:tcW w:w="982"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06" w:type="dxa"/>
            <w:tcMar>
              <w:top w:w="50" w:type="dxa"/>
              <w:left w:w="100" w:type="dxa"/>
            </w:tcMar>
            <w:vAlign w:val="center"/>
          </w:tcPr>
          <w:p w:rsidR="00413851" w:rsidRDefault="00413851">
            <w:pPr>
              <w:spacing w:after="0"/>
              <w:ind w:left="135"/>
              <w:jc w:val="center"/>
            </w:pPr>
          </w:p>
        </w:tc>
        <w:tc>
          <w:tcPr>
            <w:tcW w:w="1793"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413851" w:rsidRPr="0006199A" w:rsidRDefault="0006199A">
            <w:pPr>
              <w:spacing w:after="0"/>
              <w:ind w:left="135"/>
              <w:rPr>
                <w:lang w:val="ru-RU"/>
              </w:rPr>
            </w:pPr>
            <w:r w:rsidRPr="00E87A1A">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413851" w:rsidRPr="001A3243">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lastRenderedPageBreak/>
              <w:t>12</w:t>
            </w:r>
          </w:p>
        </w:tc>
        <w:tc>
          <w:tcPr>
            <w:tcW w:w="2992" w:type="dxa"/>
            <w:tcMar>
              <w:top w:w="50" w:type="dxa"/>
              <w:left w:w="100" w:type="dxa"/>
            </w:tcMar>
            <w:vAlign w:val="center"/>
          </w:tcPr>
          <w:p w:rsidR="00413851" w:rsidRDefault="00C80D43">
            <w:pPr>
              <w:spacing w:after="0"/>
              <w:ind w:left="135"/>
            </w:pPr>
            <w:r>
              <w:rPr>
                <w:rFonts w:ascii="Times New Roman" w:hAnsi="Times New Roman"/>
                <w:color w:val="000000"/>
                <w:sz w:val="24"/>
              </w:rPr>
              <w:t>Закономерности наследственности</w:t>
            </w:r>
          </w:p>
        </w:tc>
        <w:tc>
          <w:tcPr>
            <w:tcW w:w="982"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10 </w:t>
            </w:r>
          </w:p>
        </w:tc>
        <w:tc>
          <w:tcPr>
            <w:tcW w:w="1706" w:type="dxa"/>
            <w:tcMar>
              <w:top w:w="50" w:type="dxa"/>
              <w:left w:w="100" w:type="dxa"/>
            </w:tcMar>
            <w:vAlign w:val="center"/>
          </w:tcPr>
          <w:p w:rsidR="00413851" w:rsidRDefault="00413851">
            <w:pPr>
              <w:spacing w:after="0"/>
              <w:ind w:left="135"/>
              <w:jc w:val="center"/>
            </w:pPr>
          </w:p>
        </w:tc>
        <w:tc>
          <w:tcPr>
            <w:tcW w:w="1793"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413851" w:rsidRPr="0006199A" w:rsidRDefault="0006199A">
            <w:pPr>
              <w:spacing w:after="0"/>
              <w:ind w:left="135"/>
              <w:rPr>
                <w:lang w:val="ru-RU"/>
              </w:rPr>
            </w:pPr>
            <w:r w:rsidRPr="00E87A1A">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413851" w:rsidRPr="001A3243">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13</w:t>
            </w:r>
          </w:p>
        </w:tc>
        <w:tc>
          <w:tcPr>
            <w:tcW w:w="2992" w:type="dxa"/>
            <w:tcMar>
              <w:top w:w="50" w:type="dxa"/>
              <w:left w:w="100" w:type="dxa"/>
            </w:tcMar>
            <w:vAlign w:val="center"/>
          </w:tcPr>
          <w:p w:rsidR="00413851" w:rsidRDefault="00C80D43">
            <w:pPr>
              <w:spacing w:after="0"/>
              <w:ind w:left="135"/>
            </w:pPr>
            <w:r>
              <w:rPr>
                <w:rFonts w:ascii="Times New Roman" w:hAnsi="Times New Roman"/>
                <w:color w:val="000000"/>
                <w:sz w:val="24"/>
              </w:rPr>
              <w:t>Закономерности изменчивости</w:t>
            </w:r>
          </w:p>
        </w:tc>
        <w:tc>
          <w:tcPr>
            <w:tcW w:w="982"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413851" w:rsidRPr="0006199A" w:rsidRDefault="0006199A">
            <w:pPr>
              <w:spacing w:after="0"/>
              <w:ind w:left="135"/>
              <w:rPr>
                <w:lang w:val="ru-RU"/>
              </w:rPr>
            </w:pPr>
            <w:r w:rsidRPr="00E87A1A">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413851" w:rsidRPr="001A3243">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14</w:t>
            </w:r>
          </w:p>
        </w:tc>
        <w:tc>
          <w:tcPr>
            <w:tcW w:w="2992" w:type="dxa"/>
            <w:tcMar>
              <w:top w:w="50" w:type="dxa"/>
              <w:left w:w="100" w:type="dxa"/>
            </w:tcMar>
            <w:vAlign w:val="center"/>
          </w:tcPr>
          <w:p w:rsidR="00413851" w:rsidRDefault="00C80D43">
            <w:pPr>
              <w:spacing w:after="0"/>
              <w:ind w:left="135"/>
            </w:pPr>
            <w:r>
              <w:rPr>
                <w:rFonts w:ascii="Times New Roman" w:hAnsi="Times New Roman"/>
                <w:color w:val="000000"/>
                <w:sz w:val="24"/>
              </w:rPr>
              <w:t>Генетика человека</w:t>
            </w:r>
          </w:p>
        </w:tc>
        <w:tc>
          <w:tcPr>
            <w:tcW w:w="982"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413851" w:rsidRDefault="00413851">
            <w:pPr>
              <w:spacing w:after="0"/>
              <w:ind w:left="135"/>
              <w:jc w:val="center"/>
            </w:pPr>
          </w:p>
        </w:tc>
        <w:tc>
          <w:tcPr>
            <w:tcW w:w="1793"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413851" w:rsidRPr="0006199A" w:rsidRDefault="0006199A">
            <w:pPr>
              <w:spacing w:after="0"/>
              <w:ind w:left="135"/>
              <w:rPr>
                <w:lang w:val="ru-RU"/>
              </w:rPr>
            </w:pPr>
            <w:r w:rsidRPr="00E87A1A">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413851" w:rsidRPr="001A3243">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15</w:t>
            </w:r>
          </w:p>
        </w:tc>
        <w:tc>
          <w:tcPr>
            <w:tcW w:w="2992" w:type="dxa"/>
            <w:tcMar>
              <w:top w:w="50" w:type="dxa"/>
              <w:left w:w="100" w:type="dxa"/>
            </w:tcMar>
            <w:vAlign w:val="center"/>
          </w:tcPr>
          <w:p w:rsidR="00413851" w:rsidRDefault="00C80D43">
            <w:pPr>
              <w:spacing w:after="0"/>
              <w:ind w:left="135"/>
            </w:pPr>
            <w:r>
              <w:rPr>
                <w:rFonts w:ascii="Times New Roman" w:hAnsi="Times New Roman"/>
                <w:color w:val="000000"/>
                <w:sz w:val="24"/>
              </w:rPr>
              <w:t>Селекция организмов</w:t>
            </w:r>
          </w:p>
        </w:tc>
        <w:tc>
          <w:tcPr>
            <w:tcW w:w="982"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413851" w:rsidRPr="00200E7F" w:rsidRDefault="00200E7F">
            <w:pPr>
              <w:spacing w:after="0"/>
              <w:ind w:left="135"/>
              <w:jc w:val="center"/>
              <w:rPr>
                <w:lang w:val="ru-RU"/>
              </w:rPr>
            </w:pPr>
            <w:r>
              <w:rPr>
                <w:lang w:val="ru-RU"/>
              </w:rPr>
              <w:t>1</w:t>
            </w:r>
          </w:p>
        </w:tc>
        <w:tc>
          <w:tcPr>
            <w:tcW w:w="1793"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413851" w:rsidRPr="0006199A" w:rsidRDefault="0006199A">
            <w:pPr>
              <w:spacing w:after="0"/>
              <w:ind w:left="135"/>
              <w:rPr>
                <w:lang w:val="ru-RU"/>
              </w:rPr>
            </w:pPr>
            <w:r w:rsidRPr="00E87A1A">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413851" w:rsidRPr="001A3243">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16</w:t>
            </w:r>
          </w:p>
        </w:tc>
        <w:tc>
          <w:tcPr>
            <w:tcW w:w="2992" w:type="dxa"/>
            <w:tcMar>
              <w:top w:w="50" w:type="dxa"/>
              <w:left w:w="100" w:type="dxa"/>
            </w:tcMar>
            <w:vAlign w:val="center"/>
          </w:tcPr>
          <w:p w:rsidR="00413851" w:rsidRDefault="00C80D43">
            <w:pPr>
              <w:spacing w:after="0"/>
              <w:ind w:left="135"/>
            </w:pPr>
            <w:r>
              <w:rPr>
                <w:rFonts w:ascii="Times New Roman" w:hAnsi="Times New Roman"/>
                <w:color w:val="000000"/>
                <w:sz w:val="24"/>
              </w:rPr>
              <w:t>Биотехнология и синтетическая биология</w:t>
            </w:r>
          </w:p>
        </w:tc>
        <w:tc>
          <w:tcPr>
            <w:tcW w:w="982"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413851" w:rsidRDefault="00413851">
            <w:pPr>
              <w:spacing w:after="0"/>
              <w:ind w:left="135"/>
              <w:jc w:val="center"/>
            </w:pPr>
          </w:p>
        </w:tc>
        <w:tc>
          <w:tcPr>
            <w:tcW w:w="2662" w:type="dxa"/>
            <w:tcMar>
              <w:top w:w="50" w:type="dxa"/>
              <w:left w:w="100" w:type="dxa"/>
            </w:tcMar>
            <w:vAlign w:val="center"/>
          </w:tcPr>
          <w:p w:rsidR="00413851" w:rsidRPr="0006199A" w:rsidRDefault="0006199A">
            <w:pPr>
              <w:spacing w:after="0"/>
              <w:ind w:left="135"/>
              <w:rPr>
                <w:lang w:val="ru-RU"/>
              </w:rPr>
            </w:pPr>
            <w:r w:rsidRPr="00E87A1A">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413851">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17</w:t>
            </w:r>
          </w:p>
        </w:tc>
        <w:tc>
          <w:tcPr>
            <w:tcW w:w="2992" w:type="dxa"/>
            <w:tcMar>
              <w:top w:w="50" w:type="dxa"/>
              <w:left w:w="100" w:type="dxa"/>
            </w:tcMar>
            <w:vAlign w:val="center"/>
          </w:tcPr>
          <w:p w:rsidR="00413851" w:rsidRDefault="00C80D43">
            <w:pPr>
              <w:spacing w:after="0"/>
              <w:ind w:left="135"/>
            </w:pPr>
            <w:r>
              <w:rPr>
                <w:rFonts w:ascii="Times New Roman" w:hAnsi="Times New Roman"/>
                <w:color w:val="000000"/>
                <w:sz w:val="24"/>
              </w:rPr>
              <w:t>Резервное время</w:t>
            </w:r>
          </w:p>
        </w:tc>
        <w:tc>
          <w:tcPr>
            <w:tcW w:w="982"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706" w:type="dxa"/>
            <w:tcMar>
              <w:top w:w="50" w:type="dxa"/>
              <w:left w:w="100" w:type="dxa"/>
            </w:tcMar>
            <w:vAlign w:val="center"/>
          </w:tcPr>
          <w:p w:rsidR="00413851" w:rsidRDefault="00413851">
            <w:pPr>
              <w:spacing w:after="0"/>
              <w:ind w:left="135"/>
              <w:jc w:val="center"/>
            </w:pPr>
          </w:p>
        </w:tc>
        <w:tc>
          <w:tcPr>
            <w:tcW w:w="1793" w:type="dxa"/>
            <w:tcMar>
              <w:top w:w="50" w:type="dxa"/>
              <w:left w:w="100" w:type="dxa"/>
            </w:tcMar>
            <w:vAlign w:val="center"/>
          </w:tcPr>
          <w:p w:rsidR="00413851" w:rsidRDefault="00413851">
            <w:pPr>
              <w:spacing w:after="0"/>
              <w:ind w:left="135"/>
              <w:jc w:val="center"/>
            </w:pPr>
          </w:p>
        </w:tc>
        <w:tc>
          <w:tcPr>
            <w:tcW w:w="2662" w:type="dxa"/>
            <w:tcMar>
              <w:top w:w="50" w:type="dxa"/>
              <w:left w:w="100" w:type="dxa"/>
            </w:tcMar>
            <w:vAlign w:val="center"/>
          </w:tcPr>
          <w:p w:rsidR="00413851" w:rsidRDefault="00413851">
            <w:pPr>
              <w:spacing w:after="0"/>
              <w:ind w:left="135"/>
            </w:pPr>
          </w:p>
        </w:tc>
      </w:tr>
      <w:tr w:rsidR="00413851">
        <w:trPr>
          <w:trHeight w:val="144"/>
          <w:tblCellSpacing w:w="20" w:type="nil"/>
        </w:trPr>
        <w:tc>
          <w:tcPr>
            <w:tcW w:w="0" w:type="auto"/>
            <w:gridSpan w:val="2"/>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06"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9 </w:t>
            </w:r>
          </w:p>
        </w:tc>
        <w:tc>
          <w:tcPr>
            <w:tcW w:w="1793"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13 </w:t>
            </w:r>
          </w:p>
        </w:tc>
        <w:tc>
          <w:tcPr>
            <w:tcW w:w="2662" w:type="dxa"/>
            <w:tcMar>
              <w:top w:w="50" w:type="dxa"/>
              <w:left w:w="100" w:type="dxa"/>
            </w:tcMar>
            <w:vAlign w:val="center"/>
          </w:tcPr>
          <w:p w:rsidR="00413851" w:rsidRDefault="00413851"/>
        </w:tc>
      </w:tr>
    </w:tbl>
    <w:p w:rsidR="00413851" w:rsidRDefault="00413851">
      <w:pPr>
        <w:sectPr w:rsidR="00413851">
          <w:pgSz w:w="16383" w:h="11906" w:orient="landscape"/>
          <w:pgMar w:top="1134" w:right="850" w:bottom="1134" w:left="1701" w:header="720" w:footer="720" w:gutter="0"/>
          <w:cols w:space="720"/>
        </w:sectPr>
      </w:pPr>
    </w:p>
    <w:p w:rsidR="00413851" w:rsidRDefault="00C80D43">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662"/>
      </w:tblGrid>
      <w:tr w:rsidR="00413851">
        <w:trPr>
          <w:trHeight w:val="144"/>
          <w:tblCellSpacing w:w="20" w:type="nil"/>
        </w:trPr>
        <w:tc>
          <w:tcPr>
            <w:tcW w:w="466" w:type="dxa"/>
            <w:vMerge w:val="restart"/>
            <w:tcMar>
              <w:top w:w="50" w:type="dxa"/>
              <w:left w:w="100" w:type="dxa"/>
            </w:tcMar>
            <w:vAlign w:val="center"/>
          </w:tcPr>
          <w:p w:rsidR="00413851" w:rsidRDefault="00C80D43">
            <w:pPr>
              <w:spacing w:after="0"/>
              <w:ind w:left="135"/>
            </w:pPr>
            <w:r>
              <w:rPr>
                <w:rFonts w:ascii="Times New Roman" w:hAnsi="Times New Roman"/>
                <w:b/>
                <w:color w:val="000000"/>
                <w:sz w:val="24"/>
              </w:rPr>
              <w:t xml:space="preserve">№ п/п </w:t>
            </w:r>
          </w:p>
          <w:p w:rsidR="00413851" w:rsidRDefault="00413851">
            <w:pPr>
              <w:spacing w:after="0"/>
              <w:ind w:left="135"/>
            </w:pPr>
          </w:p>
        </w:tc>
        <w:tc>
          <w:tcPr>
            <w:tcW w:w="2992" w:type="dxa"/>
            <w:vMerge w:val="restart"/>
            <w:tcMar>
              <w:top w:w="50" w:type="dxa"/>
              <w:left w:w="100" w:type="dxa"/>
            </w:tcMar>
            <w:vAlign w:val="center"/>
          </w:tcPr>
          <w:p w:rsidR="00413851" w:rsidRDefault="00C80D43">
            <w:pPr>
              <w:spacing w:after="0"/>
              <w:ind w:left="135"/>
            </w:pPr>
            <w:r>
              <w:rPr>
                <w:rFonts w:ascii="Times New Roman" w:hAnsi="Times New Roman"/>
                <w:b/>
                <w:color w:val="000000"/>
                <w:sz w:val="24"/>
              </w:rPr>
              <w:t xml:space="preserve">Наименование разделов и тем программы </w:t>
            </w:r>
          </w:p>
          <w:p w:rsidR="00413851" w:rsidRDefault="00413851">
            <w:pPr>
              <w:spacing w:after="0"/>
              <w:ind w:left="135"/>
            </w:pPr>
          </w:p>
        </w:tc>
        <w:tc>
          <w:tcPr>
            <w:tcW w:w="0" w:type="auto"/>
            <w:gridSpan w:val="3"/>
            <w:tcMar>
              <w:top w:w="50" w:type="dxa"/>
              <w:left w:w="100" w:type="dxa"/>
            </w:tcMar>
            <w:vAlign w:val="center"/>
          </w:tcPr>
          <w:p w:rsidR="00413851" w:rsidRDefault="00C80D43">
            <w:pPr>
              <w:spacing w:after="0"/>
            </w:pPr>
            <w:r>
              <w:rPr>
                <w:rFonts w:ascii="Times New Roman" w:hAnsi="Times New Roman"/>
                <w:b/>
                <w:color w:val="000000"/>
                <w:sz w:val="24"/>
              </w:rPr>
              <w:t>Количество часов</w:t>
            </w:r>
          </w:p>
        </w:tc>
        <w:tc>
          <w:tcPr>
            <w:tcW w:w="2662" w:type="dxa"/>
            <w:vMerge w:val="restart"/>
            <w:tcMar>
              <w:top w:w="50" w:type="dxa"/>
              <w:left w:w="100" w:type="dxa"/>
            </w:tcMar>
            <w:vAlign w:val="center"/>
          </w:tcPr>
          <w:p w:rsidR="00413851" w:rsidRDefault="00C80D43">
            <w:pPr>
              <w:spacing w:after="0"/>
              <w:ind w:left="135"/>
            </w:pPr>
            <w:r>
              <w:rPr>
                <w:rFonts w:ascii="Times New Roman" w:hAnsi="Times New Roman"/>
                <w:b/>
                <w:color w:val="000000"/>
                <w:sz w:val="24"/>
              </w:rPr>
              <w:t xml:space="preserve">Электронные (цифровые) образовательные ресурсы </w:t>
            </w:r>
          </w:p>
          <w:p w:rsidR="00413851" w:rsidRDefault="00413851">
            <w:pPr>
              <w:spacing w:after="0"/>
              <w:ind w:left="135"/>
            </w:pPr>
          </w:p>
        </w:tc>
      </w:tr>
      <w:tr w:rsidR="00413851">
        <w:trPr>
          <w:trHeight w:val="144"/>
          <w:tblCellSpacing w:w="20" w:type="nil"/>
        </w:trPr>
        <w:tc>
          <w:tcPr>
            <w:tcW w:w="0" w:type="auto"/>
            <w:vMerge/>
            <w:tcBorders>
              <w:top w:val="nil"/>
            </w:tcBorders>
            <w:tcMar>
              <w:top w:w="50" w:type="dxa"/>
              <w:left w:w="100" w:type="dxa"/>
            </w:tcMar>
          </w:tcPr>
          <w:p w:rsidR="00413851" w:rsidRDefault="00413851"/>
        </w:tc>
        <w:tc>
          <w:tcPr>
            <w:tcW w:w="0" w:type="auto"/>
            <w:vMerge/>
            <w:tcBorders>
              <w:top w:val="nil"/>
            </w:tcBorders>
            <w:tcMar>
              <w:top w:w="50" w:type="dxa"/>
              <w:left w:w="100" w:type="dxa"/>
            </w:tcMar>
          </w:tcPr>
          <w:p w:rsidR="00413851" w:rsidRDefault="00413851"/>
        </w:tc>
        <w:tc>
          <w:tcPr>
            <w:tcW w:w="982" w:type="dxa"/>
            <w:tcMar>
              <w:top w:w="50" w:type="dxa"/>
              <w:left w:w="100" w:type="dxa"/>
            </w:tcMar>
            <w:vAlign w:val="center"/>
          </w:tcPr>
          <w:p w:rsidR="00413851" w:rsidRDefault="00C80D43">
            <w:pPr>
              <w:spacing w:after="0"/>
              <w:ind w:left="135"/>
            </w:pPr>
            <w:r>
              <w:rPr>
                <w:rFonts w:ascii="Times New Roman" w:hAnsi="Times New Roman"/>
                <w:b/>
                <w:color w:val="000000"/>
                <w:sz w:val="24"/>
              </w:rPr>
              <w:t xml:space="preserve">Всего </w:t>
            </w:r>
          </w:p>
          <w:p w:rsidR="00413851" w:rsidRDefault="00413851">
            <w:pPr>
              <w:spacing w:after="0"/>
              <w:ind w:left="135"/>
            </w:pPr>
          </w:p>
        </w:tc>
        <w:tc>
          <w:tcPr>
            <w:tcW w:w="1706" w:type="dxa"/>
            <w:tcMar>
              <w:top w:w="50" w:type="dxa"/>
              <w:left w:w="100" w:type="dxa"/>
            </w:tcMar>
            <w:vAlign w:val="center"/>
          </w:tcPr>
          <w:p w:rsidR="00413851" w:rsidRDefault="00C80D43">
            <w:pPr>
              <w:spacing w:after="0"/>
              <w:ind w:left="135"/>
            </w:pPr>
            <w:r>
              <w:rPr>
                <w:rFonts w:ascii="Times New Roman" w:hAnsi="Times New Roman"/>
                <w:b/>
                <w:color w:val="000000"/>
                <w:sz w:val="24"/>
              </w:rPr>
              <w:t xml:space="preserve">Контрольные работы </w:t>
            </w:r>
          </w:p>
          <w:p w:rsidR="00413851" w:rsidRDefault="00413851">
            <w:pPr>
              <w:spacing w:after="0"/>
              <w:ind w:left="135"/>
            </w:pPr>
          </w:p>
        </w:tc>
        <w:tc>
          <w:tcPr>
            <w:tcW w:w="1793" w:type="dxa"/>
            <w:tcMar>
              <w:top w:w="50" w:type="dxa"/>
              <w:left w:w="100" w:type="dxa"/>
            </w:tcMar>
            <w:vAlign w:val="center"/>
          </w:tcPr>
          <w:p w:rsidR="00413851" w:rsidRDefault="00C80D43">
            <w:pPr>
              <w:spacing w:after="0"/>
              <w:ind w:left="135"/>
            </w:pPr>
            <w:r>
              <w:rPr>
                <w:rFonts w:ascii="Times New Roman" w:hAnsi="Times New Roman"/>
                <w:b/>
                <w:color w:val="000000"/>
                <w:sz w:val="24"/>
              </w:rPr>
              <w:t xml:space="preserve">Практические работы </w:t>
            </w:r>
          </w:p>
          <w:p w:rsidR="00413851" w:rsidRDefault="00413851">
            <w:pPr>
              <w:spacing w:after="0"/>
              <w:ind w:left="135"/>
            </w:pPr>
          </w:p>
        </w:tc>
        <w:tc>
          <w:tcPr>
            <w:tcW w:w="0" w:type="auto"/>
            <w:vMerge/>
            <w:tcBorders>
              <w:top w:val="nil"/>
            </w:tcBorders>
            <w:tcMar>
              <w:top w:w="50" w:type="dxa"/>
              <w:left w:w="100" w:type="dxa"/>
            </w:tcMar>
          </w:tcPr>
          <w:p w:rsidR="00413851" w:rsidRDefault="00413851"/>
        </w:tc>
      </w:tr>
      <w:tr w:rsidR="00413851">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1</w:t>
            </w:r>
          </w:p>
        </w:tc>
        <w:tc>
          <w:tcPr>
            <w:tcW w:w="2992"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Зарождение и развитие эволюционных представлений в биологии</w:t>
            </w:r>
          </w:p>
        </w:tc>
        <w:tc>
          <w:tcPr>
            <w:tcW w:w="982"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06" w:type="dxa"/>
            <w:tcMar>
              <w:top w:w="50" w:type="dxa"/>
              <w:left w:w="100" w:type="dxa"/>
            </w:tcMar>
            <w:vAlign w:val="center"/>
          </w:tcPr>
          <w:p w:rsidR="00413851" w:rsidRDefault="00413851">
            <w:pPr>
              <w:spacing w:after="0"/>
              <w:ind w:left="135"/>
              <w:jc w:val="center"/>
            </w:pPr>
          </w:p>
        </w:tc>
        <w:tc>
          <w:tcPr>
            <w:tcW w:w="1793" w:type="dxa"/>
            <w:tcMar>
              <w:top w:w="50" w:type="dxa"/>
              <w:left w:w="100" w:type="dxa"/>
            </w:tcMar>
            <w:vAlign w:val="center"/>
          </w:tcPr>
          <w:p w:rsidR="00413851" w:rsidRDefault="00413851">
            <w:pPr>
              <w:spacing w:after="0"/>
              <w:ind w:left="135"/>
              <w:jc w:val="center"/>
            </w:pPr>
          </w:p>
        </w:tc>
        <w:tc>
          <w:tcPr>
            <w:tcW w:w="2662" w:type="dxa"/>
            <w:tcMar>
              <w:top w:w="50" w:type="dxa"/>
              <w:left w:w="100" w:type="dxa"/>
            </w:tcMar>
            <w:vAlign w:val="center"/>
          </w:tcPr>
          <w:p w:rsidR="00413851" w:rsidRDefault="00413851">
            <w:pPr>
              <w:spacing w:after="0"/>
              <w:ind w:left="135"/>
            </w:pPr>
          </w:p>
        </w:tc>
      </w:tr>
      <w:tr w:rsidR="00413851">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2</w:t>
            </w:r>
          </w:p>
        </w:tc>
        <w:tc>
          <w:tcPr>
            <w:tcW w:w="2992" w:type="dxa"/>
            <w:tcMar>
              <w:top w:w="50" w:type="dxa"/>
              <w:left w:w="100" w:type="dxa"/>
            </w:tcMar>
            <w:vAlign w:val="center"/>
          </w:tcPr>
          <w:p w:rsidR="00413851" w:rsidRDefault="00C80D43">
            <w:pPr>
              <w:spacing w:after="0"/>
              <w:ind w:left="135"/>
            </w:pPr>
            <w:r>
              <w:rPr>
                <w:rFonts w:ascii="Times New Roman" w:hAnsi="Times New Roman"/>
                <w:color w:val="000000"/>
                <w:sz w:val="24"/>
              </w:rPr>
              <w:t>Микроэволюция и её результаты</w:t>
            </w:r>
          </w:p>
        </w:tc>
        <w:tc>
          <w:tcPr>
            <w:tcW w:w="982"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14 </w:t>
            </w:r>
          </w:p>
        </w:tc>
        <w:tc>
          <w:tcPr>
            <w:tcW w:w="1706" w:type="dxa"/>
            <w:tcMar>
              <w:top w:w="50" w:type="dxa"/>
              <w:left w:w="100" w:type="dxa"/>
            </w:tcMar>
            <w:vAlign w:val="center"/>
          </w:tcPr>
          <w:p w:rsidR="00413851" w:rsidRDefault="00413851">
            <w:pPr>
              <w:spacing w:after="0"/>
              <w:ind w:left="135"/>
              <w:jc w:val="center"/>
            </w:pPr>
          </w:p>
        </w:tc>
        <w:tc>
          <w:tcPr>
            <w:tcW w:w="1793"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413851" w:rsidRDefault="00413851">
            <w:pPr>
              <w:spacing w:after="0"/>
              <w:ind w:left="135"/>
            </w:pPr>
          </w:p>
        </w:tc>
      </w:tr>
      <w:tr w:rsidR="00413851">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3</w:t>
            </w:r>
          </w:p>
        </w:tc>
        <w:tc>
          <w:tcPr>
            <w:tcW w:w="2992" w:type="dxa"/>
            <w:tcMar>
              <w:top w:w="50" w:type="dxa"/>
              <w:left w:w="100" w:type="dxa"/>
            </w:tcMar>
            <w:vAlign w:val="center"/>
          </w:tcPr>
          <w:p w:rsidR="00413851" w:rsidRDefault="00C80D43">
            <w:pPr>
              <w:spacing w:after="0"/>
              <w:ind w:left="135"/>
            </w:pPr>
            <w:r>
              <w:rPr>
                <w:rFonts w:ascii="Times New Roman" w:hAnsi="Times New Roman"/>
                <w:color w:val="000000"/>
                <w:sz w:val="24"/>
              </w:rPr>
              <w:t>Макроэволюция и её результаты</w:t>
            </w:r>
          </w:p>
        </w:tc>
        <w:tc>
          <w:tcPr>
            <w:tcW w:w="982"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413851" w:rsidRDefault="00413851">
            <w:pPr>
              <w:spacing w:after="0"/>
              <w:ind w:left="135"/>
              <w:jc w:val="center"/>
            </w:pPr>
          </w:p>
        </w:tc>
        <w:tc>
          <w:tcPr>
            <w:tcW w:w="2662" w:type="dxa"/>
            <w:tcMar>
              <w:top w:w="50" w:type="dxa"/>
              <w:left w:w="100" w:type="dxa"/>
            </w:tcMar>
            <w:vAlign w:val="center"/>
          </w:tcPr>
          <w:p w:rsidR="00413851" w:rsidRDefault="00413851">
            <w:pPr>
              <w:spacing w:after="0"/>
              <w:ind w:left="135"/>
            </w:pPr>
          </w:p>
        </w:tc>
      </w:tr>
      <w:tr w:rsidR="00413851">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4</w:t>
            </w:r>
          </w:p>
        </w:tc>
        <w:tc>
          <w:tcPr>
            <w:tcW w:w="2992"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Происхождение и развитие жизни на Земле</w:t>
            </w:r>
          </w:p>
        </w:tc>
        <w:tc>
          <w:tcPr>
            <w:tcW w:w="982"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706" w:type="dxa"/>
            <w:tcMar>
              <w:top w:w="50" w:type="dxa"/>
              <w:left w:w="100" w:type="dxa"/>
            </w:tcMar>
            <w:vAlign w:val="center"/>
          </w:tcPr>
          <w:p w:rsidR="00413851" w:rsidRDefault="00413851">
            <w:pPr>
              <w:spacing w:after="0"/>
              <w:ind w:left="135"/>
              <w:jc w:val="center"/>
            </w:pPr>
          </w:p>
        </w:tc>
        <w:tc>
          <w:tcPr>
            <w:tcW w:w="1793"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413851" w:rsidRDefault="00413851">
            <w:pPr>
              <w:spacing w:after="0"/>
              <w:ind w:left="135"/>
            </w:pPr>
          </w:p>
        </w:tc>
      </w:tr>
      <w:tr w:rsidR="00413851">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5</w:t>
            </w:r>
          </w:p>
        </w:tc>
        <w:tc>
          <w:tcPr>
            <w:tcW w:w="2992" w:type="dxa"/>
            <w:tcMar>
              <w:top w:w="50" w:type="dxa"/>
              <w:left w:w="100" w:type="dxa"/>
            </w:tcMar>
            <w:vAlign w:val="center"/>
          </w:tcPr>
          <w:p w:rsidR="00413851" w:rsidRDefault="00C80D43">
            <w:pPr>
              <w:spacing w:after="0"/>
              <w:ind w:left="135"/>
            </w:pPr>
            <w:r>
              <w:rPr>
                <w:rFonts w:ascii="Times New Roman" w:hAnsi="Times New Roman"/>
                <w:color w:val="000000"/>
                <w:sz w:val="24"/>
              </w:rPr>
              <w:t>Происхождение человека – антропогенез</w:t>
            </w:r>
          </w:p>
        </w:tc>
        <w:tc>
          <w:tcPr>
            <w:tcW w:w="982"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10 </w:t>
            </w:r>
          </w:p>
        </w:tc>
        <w:tc>
          <w:tcPr>
            <w:tcW w:w="1706"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413851" w:rsidRDefault="00413851">
            <w:pPr>
              <w:spacing w:after="0"/>
              <w:ind w:left="135"/>
            </w:pPr>
          </w:p>
        </w:tc>
      </w:tr>
      <w:tr w:rsidR="00413851">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6</w:t>
            </w:r>
          </w:p>
        </w:tc>
        <w:tc>
          <w:tcPr>
            <w:tcW w:w="2992"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Экология — наука о взаимоотношениях организмов и надорганизменных систем с окружающей средой</w:t>
            </w:r>
          </w:p>
        </w:tc>
        <w:tc>
          <w:tcPr>
            <w:tcW w:w="982"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6" w:type="dxa"/>
            <w:tcMar>
              <w:top w:w="50" w:type="dxa"/>
              <w:left w:w="100" w:type="dxa"/>
            </w:tcMar>
            <w:vAlign w:val="center"/>
          </w:tcPr>
          <w:p w:rsidR="00413851" w:rsidRDefault="00413851">
            <w:pPr>
              <w:spacing w:after="0"/>
              <w:ind w:left="135"/>
              <w:jc w:val="center"/>
            </w:pPr>
          </w:p>
        </w:tc>
        <w:tc>
          <w:tcPr>
            <w:tcW w:w="1793"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413851" w:rsidRDefault="00413851">
            <w:pPr>
              <w:spacing w:after="0"/>
              <w:ind w:left="135"/>
            </w:pPr>
          </w:p>
        </w:tc>
      </w:tr>
      <w:tr w:rsidR="00413851">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7</w:t>
            </w:r>
          </w:p>
        </w:tc>
        <w:tc>
          <w:tcPr>
            <w:tcW w:w="2992" w:type="dxa"/>
            <w:tcMar>
              <w:top w:w="50" w:type="dxa"/>
              <w:left w:w="100" w:type="dxa"/>
            </w:tcMar>
            <w:vAlign w:val="center"/>
          </w:tcPr>
          <w:p w:rsidR="00413851" w:rsidRDefault="00C80D43">
            <w:pPr>
              <w:spacing w:after="0"/>
              <w:ind w:left="135"/>
            </w:pPr>
            <w:r>
              <w:rPr>
                <w:rFonts w:ascii="Times New Roman" w:hAnsi="Times New Roman"/>
                <w:color w:val="000000"/>
                <w:sz w:val="24"/>
              </w:rPr>
              <w:t>Организмы и среда обитания</w:t>
            </w:r>
          </w:p>
        </w:tc>
        <w:tc>
          <w:tcPr>
            <w:tcW w:w="982"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9 </w:t>
            </w:r>
          </w:p>
        </w:tc>
        <w:tc>
          <w:tcPr>
            <w:tcW w:w="1706" w:type="dxa"/>
            <w:tcMar>
              <w:top w:w="50" w:type="dxa"/>
              <w:left w:w="100" w:type="dxa"/>
            </w:tcMar>
            <w:vAlign w:val="center"/>
          </w:tcPr>
          <w:p w:rsidR="00413851" w:rsidRDefault="00413851">
            <w:pPr>
              <w:spacing w:after="0"/>
              <w:ind w:left="135"/>
              <w:jc w:val="center"/>
            </w:pPr>
          </w:p>
        </w:tc>
        <w:tc>
          <w:tcPr>
            <w:tcW w:w="1793"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413851" w:rsidRDefault="00413851">
            <w:pPr>
              <w:spacing w:after="0"/>
              <w:ind w:left="135"/>
            </w:pPr>
          </w:p>
        </w:tc>
      </w:tr>
      <w:tr w:rsidR="00413851">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8</w:t>
            </w:r>
          </w:p>
        </w:tc>
        <w:tc>
          <w:tcPr>
            <w:tcW w:w="2992" w:type="dxa"/>
            <w:tcMar>
              <w:top w:w="50" w:type="dxa"/>
              <w:left w:w="100" w:type="dxa"/>
            </w:tcMar>
            <w:vAlign w:val="center"/>
          </w:tcPr>
          <w:p w:rsidR="00413851" w:rsidRDefault="00C80D43">
            <w:pPr>
              <w:spacing w:after="0"/>
              <w:ind w:left="135"/>
            </w:pPr>
            <w:r>
              <w:rPr>
                <w:rFonts w:ascii="Times New Roman" w:hAnsi="Times New Roman"/>
                <w:color w:val="000000"/>
                <w:sz w:val="24"/>
              </w:rPr>
              <w:t>Экология видов и популяций</w:t>
            </w:r>
          </w:p>
        </w:tc>
        <w:tc>
          <w:tcPr>
            <w:tcW w:w="982"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9 </w:t>
            </w:r>
          </w:p>
        </w:tc>
        <w:tc>
          <w:tcPr>
            <w:tcW w:w="1706" w:type="dxa"/>
            <w:tcMar>
              <w:top w:w="50" w:type="dxa"/>
              <w:left w:w="100" w:type="dxa"/>
            </w:tcMar>
            <w:vAlign w:val="center"/>
          </w:tcPr>
          <w:p w:rsidR="00413851" w:rsidRDefault="00413851">
            <w:pPr>
              <w:spacing w:after="0"/>
              <w:ind w:left="135"/>
              <w:jc w:val="center"/>
            </w:pPr>
          </w:p>
        </w:tc>
        <w:tc>
          <w:tcPr>
            <w:tcW w:w="1793"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413851" w:rsidRDefault="00413851">
            <w:pPr>
              <w:spacing w:after="0"/>
              <w:ind w:left="135"/>
            </w:pPr>
          </w:p>
        </w:tc>
      </w:tr>
      <w:tr w:rsidR="00413851">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9</w:t>
            </w:r>
          </w:p>
        </w:tc>
        <w:tc>
          <w:tcPr>
            <w:tcW w:w="2992" w:type="dxa"/>
            <w:tcMar>
              <w:top w:w="50" w:type="dxa"/>
              <w:left w:w="100" w:type="dxa"/>
            </w:tcMar>
            <w:vAlign w:val="center"/>
          </w:tcPr>
          <w:p w:rsidR="00413851" w:rsidRDefault="00C80D43">
            <w:pPr>
              <w:spacing w:after="0"/>
              <w:ind w:left="135"/>
            </w:pPr>
            <w:r>
              <w:rPr>
                <w:rFonts w:ascii="Times New Roman" w:hAnsi="Times New Roman"/>
                <w:color w:val="000000"/>
                <w:sz w:val="24"/>
              </w:rPr>
              <w:t>Экология сообществ. Экологические системы</w:t>
            </w:r>
          </w:p>
        </w:tc>
        <w:tc>
          <w:tcPr>
            <w:tcW w:w="982"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12 </w:t>
            </w:r>
          </w:p>
        </w:tc>
        <w:tc>
          <w:tcPr>
            <w:tcW w:w="1706" w:type="dxa"/>
            <w:tcMar>
              <w:top w:w="50" w:type="dxa"/>
              <w:left w:w="100" w:type="dxa"/>
            </w:tcMar>
            <w:vAlign w:val="center"/>
          </w:tcPr>
          <w:p w:rsidR="00413851" w:rsidRDefault="00413851">
            <w:pPr>
              <w:spacing w:after="0"/>
              <w:ind w:left="135"/>
              <w:jc w:val="center"/>
            </w:pPr>
          </w:p>
        </w:tc>
        <w:tc>
          <w:tcPr>
            <w:tcW w:w="1793"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413851" w:rsidRDefault="00413851">
            <w:pPr>
              <w:spacing w:after="0"/>
              <w:ind w:left="135"/>
            </w:pPr>
          </w:p>
        </w:tc>
      </w:tr>
      <w:tr w:rsidR="00413851">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10</w:t>
            </w:r>
          </w:p>
        </w:tc>
        <w:tc>
          <w:tcPr>
            <w:tcW w:w="2992" w:type="dxa"/>
            <w:tcMar>
              <w:top w:w="50" w:type="dxa"/>
              <w:left w:w="100" w:type="dxa"/>
            </w:tcMar>
            <w:vAlign w:val="center"/>
          </w:tcPr>
          <w:p w:rsidR="00413851" w:rsidRDefault="00C80D43">
            <w:pPr>
              <w:spacing w:after="0"/>
              <w:ind w:left="135"/>
            </w:pPr>
            <w:r>
              <w:rPr>
                <w:rFonts w:ascii="Times New Roman" w:hAnsi="Times New Roman"/>
                <w:color w:val="000000"/>
                <w:sz w:val="24"/>
              </w:rPr>
              <w:t>Биосфера – глобальная экосистема</w:t>
            </w:r>
          </w:p>
        </w:tc>
        <w:tc>
          <w:tcPr>
            <w:tcW w:w="982"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413851" w:rsidRDefault="00413851">
            <w:pPr>
              <w:spacing w:after="0"/>
              <w:ind w:left="135"/>
              <w:jc w:val="center"/>
            </w:pPr>
          </w:p>
        </w:tc>
        <w:tc>
          <w:tcPr>
            <w:tcW w:w="2662" w:type="dxa"/>
            <w:tcMar>
              <w:top w:w="50" w:type="dxa"/>
              <w:left w:w="100" w:type="dxa"/>
            </w:tcMar>
            <w:vAlign w:val="center"/>
          </w:tcPr>
          <w:p w:rsidR="00413851" w:rsidRDefault="00413851">
            <w:pPr>
              <w:spacing w:after="0"/>
              <w:ind w:left="135"/>
            </w:pPr>
          </w:p>
        </w:tc>
      </w:tr>
      <w:tr w:rsidR="00413851">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11</w:t>
            </w:r>
          </w:p>
        </w:tc>
        <w:tc>
          <w:tcPr>
            <w:tcW w:w="2992" w:type="dxa"/>
            <w:tcMar>
              <w:top w:w="50" w:type="dxa"/>
              <w:left w:w="100" w:type="dxa"/>
            </w:tcMar>
            <w:vAlign w:val="center"/>
          </w:tcPr>
          <w:p w:rsidR="00413851" w:rsidRDefault="00C80D43">
            <w:pPr>
              <w:spacing w:after="0"/>
              <w:ind w:left="135"/>
            </w:pPr>
            <w:r>
              <w:rPr>
                <w:rFonts w:ascii="Times New Roman" w:hAnsi="Times New Roman"/>
                <w:color w:val="000000"/>
                <w:sz w:val="24"/>
              </w:rPr>
              <w:t>Человек и окружающая среда</w:t>
            </w:r>
          </w:p>
        </w:tc>
        <w:tc>
          <w:tcPr>
            <w:tcW w:w="982"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413851" w:rsidRDefault="00413851">
            <w:pPr>
              <w:spacing w:after="0"/>
              <w:ind w:left="135"/>
              <w:jc w:val="center"/>
            </w:pPr>
          </w:p>
        </w:tc>
        <w:tc>
          <w:tcPr>
            <w:tcW w:w="1793" w:type="dxa"/>
            <w:tcMar>
              <w:top w:w="50" w:type="dxa"/>
              <w:left w:w="100" w:type="dxa"/>
            </w:tcMar>
            <w:vAlign w:val="center"/>
          </w:tcPr>
          <w:p w:rsidR="00413851" w:rsidRDefault="00413851">
            <w:pPr>
              <w:spacing w:after="0"/>
              <w:ind w:left="135"/>
              <w:jc w:val="center"/>
            </w:pPr>
          </w:p>
        </w:tc>
        <w:tc>
          <w:tcPr>
            <w:tcW w:w="2662" w:type="dxa"/>
            <w:tcMar>
              <w:top w:w="50" w:type="dxa"/>
              <w:left w:w="100" w:type="dxa"/>
            </w:tcMar>
            <w:vAlign w:val="center"/>
          </w:tcPr>
          <w:p w:rsidR="00413851" w:rsidRDefault="00413851">
            <w:pPr>
              <w:spacing w:after="0"/>
              <w:ind w:left="135"/>
            </w:pPr>
          </w:p>
        </w:tc>
      </w:tr>
      <w:tr w:rsidR="00413851">
        <w:trPr>
          <w:trHeight w:val="144"/>
          <w:tblCellSpacing w:w="20" w:type="nil"/>
        </w:trPr>
        <w:tc>
          <w:tcPr>
            <w:tcW w:w="466" w:type="dxa"/>
            <w:tcMar>
              <w:top w:w="50" w:type="dxa"/>
              <w:left w:w="100" w:type="dxa"/>
            </w:tcMar>
            <w:vAlign w:val="center"/>
          </w:tcPr>
          <w:p w:rsidR="00413851" w:rsidRDefault="00C80D43">
            <w:pPr>
              <w:spacing w:after="0"/>
            </w:pPr>
            <w:r>
              <w:rPr>
                <w:rFonts w:ascii="Times New Roman" w:hAnsi="Times New Roman"/>
                <w:color w:val="000000"/>
                <w:sz w:val="24"/>
              </w:rPr>
              <w:t>12</w:t>
            </w:r>
          </w:p>
        </w:tc>
        <w:tc>
          <w:tcPr>
            <w:tcW w:w="2992" w:type="dxa"/>
            <w:tcMar>
              <w:top w:w="50" w:type="dxa"/>
              <w:left w:w="100" w:type="dxa"/>
            </w:tcMar>
            <w:vAlign w:val="center"/>
          </w:tcPr>
          <w:p w:rsidR="00413851" w:rsidRDefault="00C80D43">
            <w:pPr>
              <w:spacing w:after="0"/>
              <w:ind w:left="135"/>
            </w:pPr>
            <w:r>
              <w:rPr>
                <w:rFonts w:ascii="Times New Roman" w:hAnsi="Times New Roman"/>
                <w:color w:val="000000"/>
                <w:sz w:val="24"/>
              </w:rPr>
              <w:t>Резервное время</w:t>
            </w:r>
          </w:p>
        </w:tc>
        <w:tc>
          <w:tcPr>
            <w:tcW w:w="982"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413851" w:rsidRDefault="00413851">
            <w:pPr>
              <w:spacing w:after="0"/>
              <w:ind w:left="135"/>
              <w:jc w:val="center"/>
            </w:pPr>
          </w:p>
        </w:tc>
        <w:tc>
          <w:tcPr>
            <w:tcW w:w="1793" w:type="dxa"/>
            <w:tcMar>
              <w:top w:w="50" w:type="dxa"/>
              <w:left w:w="100" w:type="dxa"/>
            </w:tcMar>
            <w:vAlign w:val="center"/>
          </w:tcPr>
          <w:p w:rsidR="00413851" w:rsidRDefault="00413851">
            <w:pPr>
              <w:spacing w:after="0"/>
              <w:ind w:left="135"/>
              <w:jc w:val="center"/>
            </w:pPr>
          </w:p>
        </w:tc>
        <w:tc>
          <w:tcPr>
            <w:tcW w:w="2662" w:type="dxa"/>
            <w:tcMar>
              <w:top w:w="50" w:type="dxa"/>
              <w:left w:w="100" w:type="dxa"/>
            </w:tcMar>
            <w:vAlign w:val="center"/>
          </w:tcPr>
          <w:p w:rsidR="00413851" w:rsidRDefault="00413851">
            <w:pPr>
              <w:spacing w:after="0"/>
              <w:ind w:left="135"/>
            </w:pPr>
          </w:p>
        </w:tc>
      </w:tr>
      <w:tr w:rsidR="00413851">
        <w:trPr>
          <w:trHeight w:val="144"/>
          <w:tblCellSpacing w:w="20" w:type="nil"/>
        </w:trPr>
        <w:tc>
          <w:tcPr>
            <w:tcW w:w="0" w:type="auto"/>
            <w:gridSpan w:val="2"/>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06"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3 </w:t>
            </w:r>
          </w:p>
        </w:tc>
        <w:tc>
          <w:tcPr>
            <w:tcW w:w="1793"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7.5 </w:t>
            </w:r>
          </w:p>
        </w:tc>
        <w:tc>
          <w:tcPr>
            <w:tcW w:w="2662" w:type="dxa"/>
            <w:tcMar>
              <w:top w:w="50" w:type="dxa"/>
              <w:left w:w="100" w:type="dxa"/>
            </w:tcMar>
            <w:vAlign w:val="center"/>
          </w:tcPr>
          <w:p w:rsidR="00413851" w:rsidRDefault="00413851"/>
        </w:tc>
      </w:tr>
    </w:tbl>
    <w:p w:rsidR="00413851" w:rsidRDefault="00413851">
      <w:pPr>
        <w:sectPr w:rsidR="00413851">
          <w:pgSz w:w="16383" w:h="11906" w:orient="landscape"/>
          <w:pgMar w:top="1134" w:right="850" w:bottom="1134" w:left="1701" w:header="720" w:footer="720" w:gutter="0"/>
          <w:cols w:space="720"/>
        </w:sectPr>
      </w:pPr>
    </w:p>
    <w:p w:rsidR="00413851" w:rsidRDefault="00C80D43">
      <w:pPr>
        <w:spacing w:after="0"/>
        <w:ind w:left="120"/>
      </w:pPr>
      <w:bookmarkStart w:id="6" w:name="block-5493472"/>
      <w:bookmarkEnd w:id="5"/>
      <w:r>
        <w:rPr>
          <w:rFonts w:ascii="Times New Roman" w:hAnsi="Times New Roman"/>
          <w:b/>
          <w:color w:val="000000"/>
          <w:sz w:val="28"/>
        </w:rPr>
        <w:lastRenderedPageBreak/>
        <w:t xml:space="preserve"> ПОУРОЧНОЕ ПЛАНИРОВАНИЕ </w:t>
      </w:r>
    </w:p>
    <w:p w:rsidR="00413851" w:rsidRDefault="00C80D43">
      <w:pPr>
        <w:spacing w:after="0"/>
        <w:ind w:left="120"/>
      </w:pPr>
      <w:r>
        <w:rPr>
          <w:rFonts w:ascii="Times New Roman" w:hAnsi="Times New Roman"/>
          <w:b/>
          <w:color w:val="000000"/>
          <w:sz w:val="28"/>
        </w:rPr>
        <w:t xml:space="preserve"> 10 КЛАСС </w:t>
      </w:r>
    </w:p>
    <w:tbl>
      <w:tblPr>
        <w:tblW w:w="14884" w:type="dxa"/>
        <w:tblCellSpacing w:w="20" w:type="nil"/>
        <w:tblInd w:w="-103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56"/>
        <w:gridCol w:w="3072"/>
        <w:gridCol w:w="1134"/>
        <w:gridCol w:w="1984"/>
        <w:gridCol w:w="1985"/>
        <w:gridCol w:w="1842"/>
        <w:gridCol w:w="4111"/>
      </w:tblGrid>
      <w:tr w:rsidR="00761D77" w:rsidTr="00761D77">
        <w:trPr>
          <w:trHeight w:val="144"/>
          <w:tblCellSpacing w:w="20" w:type="nil"/>
        </w:trPr>
        <w:tc>
          <w:tcPr>
            <w:tcW w:w="756" w:type="dxa"/>
            <w:vMerge w:val="restart"/>
            <w:tcMar>
              <w:top w:w="50" w:type="dxa"/>
              <w:left w:w="100" w:type="dxa"/>
            </w:tcMar>
            <w:vAlign w:val="center"/>
          </w:tcPr>
          <w:p w:rsidR="00761D77" w:rsidRDefault="00761D77">
            <w:pPr>
              <w:spacing w:after="0"/>
              <w:ind w:left="135"/>
            </w:pPr>
            <w:r>
              <w:rPr>
                <w:rFonts w:ascii="Times New Roman" w:hAnsi="Times New Roman"/>
                <w:b/>
                <w:color w:val="000000"/>
                <w:sz w:val="24"/>
              </w:rPr>
              <w:t xml:space="preserve">№ п/п </w:t>
            </w:r>
          </w:p>
          <w:p w:rsidR="00761D77" w:rsidRDefault="00761D77">
            <w:pPr>
              <w:spacing w:after="0"/>
              <w:ind w:left="135"/>
            </w:pPr>
          </w:p>
        </w:tc>
        <w:tc>
          <w:tcPr>
            <w:tcW w:w="3072" w:type="dxa"/>
            <w:vMerge w:val="restart"/>
            <w:tcMar>
              <w:top w:w="50" w:type="dxa"/>
              <w:left w:w="100" w:type="dxa"/>
            </w:tcMar>
            <w:vAlign w:val="center"/>
          </w:tcPr>
          <w:p w:rsidR="00761D77" w:rsidRDefault="00761D77">
            <w:pPr>
              <w:spacing w:after="0"/>
              <w:ind w:left="135"/>
            </w:pPr>
            <w:r>
              <w:rPr>
                <w:rFonts w:ascii="Times New Roman" w:hAnsi="Times New Roman"/>
                <w:b/>
                <w:color w:val="000000"/>
                <w:sz w:val="24"/>
              </w:rPr>
              <w:t xml:space="preserve">Тема урока </w:t>
            </w:r>
          </w:p>
          <w:p w:rsidR="00761D77" w:rsidRDefault="00761D77">
            <w:pPr>
              <w:spacing w:after="0"/>
              <w:ind w:left="135"/>
            </w:pPr>
          </w:p>
        </w:tc>
        <w:tc>
          <w:tcPr>
            <w:tcW w:w="5103" w:type="dxa"/>
            <w:gridSpan w:val="3"/>
            <w:tcMar>
              <w:top w:w="50" w:type="dxa"/>
              <w:left w:w="100" w:type="dxa"/>
            </w:tcMar>
            <w:vAlign w:val="center"/>
          </w:tcPr>
          <w:p w:rsidR="00761D77" w:rsidRDefault="00761D77">
            <w:pPr>
              <w:spacing w:after="0"/>
            </w:pPr>
            <w:r>
              <w:rPr>
                <w:rFonts w:ascii="Times New Roman" w:hAnsi="Times New Roman"/>
                <w:b/>
                <w:color w:val="000000"/>
                <w:sz w:val="24"/>
                <w:lang w:val="ru-RU"/>
              </w:rPr>
              <w:t xml:space="preserve">                                </w:t>
            </w:r>
            <w:r>
              <w:rPr>
                <w:rFonts w:ascii="Times New Roman" w:hAnsi="Times New Roman"/>
                <w:b/>
                <w:color w:val="000000"/>
                <w:sz w:val="24"/>
              </w:rPr>
              <w:t>Количество часов</w:t>
            </w:r>
          </w:p>
        </w:tc>
        <w:tc>
          <w:tcPr>
            <w:tcW w:w="1842" w:type="dxa"/>
            <w:vMerge w:val="restart"/>
            <w:tcMar>
              <w:top w:w="50" w:type="dxa"/>
              <w:left w:w="100" w:type="dxa"/>
            </w:tcMar>
            <w:vAlign w:val="center"/>
          </w:tcPr>
          <w:p w:rsidR="00761D77" w:rsidRDefault="00761D77">
            <w:pPr>
              <w:spacing w:after="0"/>
              <w:ind w:left="135"/>
            </w:pPr>
            <w:r>
              <w:rPr>
                <w:rFonts w:ascii="Times New Roman" w:hAnsi="Times New Roman"/>
                <w:b/>
                <w:color w:val="000000"/>
                <w:sz w:val="24"/>
              </w:rPr>
              <w:t xml:space="preserve">Дата изучения </w:t>
            </w:r>
          </w:p>
          <w:p w:rsidR="00761D77" w:rsidRDefault="00761D77">
            <w:pPr>
              <w:spacing w:after="0"/>
              <w:ind w:left="135"/>
            </w:pPr>
          </w:p>
        </w:tc>
        <w:tc>
          <w:tcPr>
            <w:tcW w:w="4111" w:type="dxa"/>
            <w:vMerge w:val="restart"/>
            <w:tcMar>
              <w:top w:w="50" w:type="dxa"/>
              <w:left w:w="100" w:type="dxa"/>
            </w:tcMar>
            <w:vAlign w:val="center"/>
          </w:tcPr>
          <w:p w:rsidR="00761D77" w:rsidRDefault="00761D77">
            <w:pPr>
              <w:spacing w:after="0"/>
              <w:ind w:left="135"/>
            </w:pPr>
            <w:r>
              <w:rPr>
                <w:rFonts w:ascii="Times New Roman" w:hAnsi="Times New Roman"/>
                <w:b/>
                <w:color w:val="000000"/>
                <w:sz w:val="24"/>
              </w:rPr>
              <w:t xml:space="preserve">Электронные цифровые образовательные ресурсы </w:t>
            </w:r>
          </w:p>
          <w:p w:rsidR="00761D77" w:rsidRDefault="00761D77">
            <w:pPr>
              <w:spacing w:after="0"/>
              <w:ind w:left="135"/>
            </w:pPr>
          </w:p>
        </w:tc>
      </w:tr>
      <w:tr w:rsidR="00761D77" w:rsidTr="00761D77">
        <w:trPr>
          <w:trHeight w:val="144"/>
          <w:tblCellSpacing w:w="20" w:type="nil"/>
        </w:trPr>
        <w:tc>
          <w:tcPr>
            <w:tcW w:w="756" w:type="dxa"/>
            <w:vMerge/>
            <w:tcBorders>
              <w:top w:val="nil"/>
            </w:tcBorders>
            <w:tcMar>
              <w:top w:w="50" w:type="dxa"/>
              <w:left w:w="100" w:type="dxa"/>
            </w:tcMar>
          </w:tcPr>
          <w:p w:rsidR="00761D77" w:rsidRDefault="00761D77"/>
        </w:tc>
        <w:tc>
          <w:tcPr>
            <w:tcW w:w="3072" w:type="dxa"/>
            <w:vMerge/>
            <w:tcBorders>
              <w:top w:val="nil"/>
            </w:tcBorders>
            <w:tcMar>
              <w:top w:w="50" w:type="dxa"/>
              <w:left w:w="100" w:type="dxa"/>
            </w:tcMar>
          </w:tcPr>
          <w:p w:rsidR="00761D77" w:rsidRDefault="00761D77"/>
        </w:tc>
        <w:tc>
          <w:tcPr>
            <w:tcW w:w="1134" w:type="dxa"/>
            <w:tcMar>
              <w:top w:w="50" w:type="dxa"/>
              <w:left w:w="100" w:type="dxa"/>
            </w:tcMar>
            <w:vAlign w:val="center"/>
          </w:tcPr>
          <w:p w:rsidR="00761D77" w:rsidRDefault="00761D77">
            <w:pPr>
              <w:spacing w:after="0"/>
              <w:ind w:left="135"/>
            </w:pPr>
            <w:r>
              <w:rPr>
                <w:rFonts w:ascii="Times New Roman" w:hAnsi="Times New Roman"/>
                <w:b/>
                <w:color w:val="000000"/>
                <w:sz w:val="24"/>
              </w:rPr>
              <w:t xml:space="preserve">Всего </w:t>
            </w:r>
          </w:p>
          <w:p w:rsidR="00761D77" w:rsidRDefault="00761D77">
            <w:pPr>
              <w:spacing w:after="0"/>
              <w:ind w:left="135"/>
            </w:pPr>
          </w:p>
        </w:tc>
        <w:tc>
          <w:tcPr>
            <w:tcW w:w="1984" w:type="dxa"/>
            <w:tcMar>
              <w:top w:w="50" w:type="dxa"/>
              <w:left w:w="100" w:type="dxa"/>
            </w:tcMar>
            <w:vAlign w:val="center"/>
          </w:tcPr>
          <w:p w:rsidR="00761D77" w:rsidRDefault="00761D77">
            <w:pPr>
              <w:spacing w:after="0"/>
              <w:ind w:left="135"/>
            </w:pPr>
            <w:r>
              <w:rPr>
                <w:rFonts w:ascii="Times New Roman" w:hAnsi="Times New Roman"/>
                <w:b/>
                <w:color w:val="000000"/>
                <w:sz w:val="24"/>
              </w:rPr>
              <w:t xml:space="preserve">Контрольные работы </w:t>
            </w:r>
          </w:p>
          <w:p w:rsidR="00761D77" w:rsidRDefault="00761D77">
            <w:pPr>
              <w:spacing w:after="0"/>
              <w:ind w:left="135"/>
            </w:pPr>
          </w:p>
        </w:tc>
        <w:tc>
          <w:tcPr>
            <w:tcW w:w="1985" w:type="dxa"/>
            <w:tcMar>
              <w:top w:w="50" w:type="dxa"/>
              <w:left w:w="100" w:type="dxa"/>
            </w:tcMar>
            <w:vAlign w:val="center"/>
          </w:tcPr>
          <w:p w:rsidR="00761D77" w:rsidRDefault="00761D77">
            <w:pPr>
              <w:spacing w:after="0"/>
              <w:ind w:left="135"/>
            </w:pPr>
            <w:r>
              <w:rPr>
                <w:rFonts w:ascii="Times New Roman" w:hAnsi="Times New Roman"/>
                <w:b/>
                <w:color w:val="000000"/>
                <w:sz w:val="24"/>
              </w:rPr>
              <w:t xml:space="preserve">Практические работы </w:t>
            </w:r>
          </w:p>
          <w:p w:rsidR="00761D77" w:rsidRDefault="00761D77">
            <w:pPr>
              <w:spacing w:after="0"/>
              <w:ind w:left="135"/>
            </w:pPr>
          </w:p>
        </w:tc>
        <w:tc>
          <w:tcPr>
            <w:tcW w:w="1842" w:type="dxa"/>
            <w:vMerge/>
            <w:tcBorders>
              <w:top w:val="nil"/>
            </w:tcBorders>
            <w:tcMar>
              <w:top w:w="50" w:type="dxa"/>
              <w:left w:w="100" w:type="dxa"/>
            </w:tcMar>
          </w:tcPr>
          <w:p w:rsidR="00761D77" w:rsidRDefault="00761D77"/>
        </w:tc>
        <w:tc>
          <w:tcPr>
            <w:tcW w:w="4111" w:type="dxa"/>
            <w:vMerge/>
            <w:tcBorders>
              <w:top w:val="nil"/>
            </w:tcBorders>
            <w:tcMar>
              <w:top w:w="50" w:type="dxa"/>
              <w:left w:w="100" w:type="dxa"/>
            </w:tcMar>
          </w:tcPr>
          <w:p w:rsidR="00761D77" w:rsidRDefault="00761D77"/>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1</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Живые системы и их свойства</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2</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Биология как комплексная наука и как часть современного общества</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3</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Уровневая организация живых систем</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4</w:t>
            </w:r>
          </w:p>
        </w:tc>
        <w:tc>
          <w:tcPr>
            <w:tcW w:w="3072" w:type="dxa"/>
            <w:tcMar>
              <w:top w:w="50" w:type="dxa"/>
              <w:left w:w="100" w:type="dxa"/>
            </w:tcMar>
            <w:vAlign w:val="center"/>
          </w:tcPr>
          <w:p w:rsidR="00761D77" w:rsidRDefault="00761D77">
            <w:pPr>
              <w:spacing w:after="0"/>
              <w:ind w:left="135"/>
            </w:pPr>
            <w:r w:rsidRPr="00C80D43">
              <w:rPr>
                <w:rFonts w:ascii="Times New Roman" w:hAnsi="Times New Roman"/>
                <w:color w:val="000000"/>
                <w:sz w:val="24"/>
                <w:lang w:val="ru-RU"/>
              </w:rPr>
              <w:t xml:space="preserve">История открытия и изучения клетки. </w:t>
            </w:r>
            <w:r>
              <w:rPr>
                <w:rFonts w:ascii="Times New Roman" w:hAnsi="Times New Roman"/>
                <w:color w:val="000000"/>
                <w:sz w:val="24"/>
              </w:rPr>
              <w:t>Клеточная теория</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5</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Методы молекулярной и клеточной биологии. Практическая работа «Изучение методов клеточной биологии (хроматография, электрофорез, дифференциальное центрифугирование, ПЦР)»</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Pr="00C80D43" w:rsidRDefault="00761D77">
            <w:pPr>
              <w:spacing w:after="0"/>
              <w:ind w:left="135"/>
              <w:jc w:val="center"/>
              <w:rPr>
                <w:lang w:val="ru-RU"/>
              </w:rPr>
            </w:pPr>
          </w:p>
        </w:tc>
        <w:tc>
          <w:tcPr>
            <w:tcW w:w="1985"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0.5 </w:t>
            </w: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6</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 xml:space="preserve">Химический состав </w:t>
            </w:r>
            <w:r>
              <w:rPr>
                <w:rFonts w:ascii="Times New Roman" w:hAnsi="Times New Roman"/>
                <w:color w:val="000000"/>
                <w:sz w:val="24"/>
              </w:rPr>
              <w:lastRenderedPageBreak/>
              <w:t>клетки</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lastRenderedPageBreak/>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lastRenderedPageBreak/>
              <w:t>7</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Минеральные вещества клетки, их биологическая роль</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8</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Органические вещества клетки — белки. Лабораторная работа «Обнаружение белков с помощью качественных реакций»</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0.5 </w:t>
            </w: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9</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Свойства, классификация и функции белков</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10</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Органические вещества клетки — углеводы</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11</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Органические вещества клетки — липиды</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12</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Нуклеиновые кислоты. ДНК и РНК. Лабораторная работа «Исследование нуклеиновых кислот, выделенных из клеток различных организмов»</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0.5 </w:t>
            </w: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13</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Строение и функции АТФ. Другие нуклеозидтрифосфаты (НТФ)</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14</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 xml:space="preserve">Секвенирование ДНК. </w:t>
            </w:r>
            <w:r w:rsidRPr="00C80D43">
              <w:rPr>
                <w:rFonts w:ascii="Times New Roman" w:hAnsi="Times New Roman"/>
                <w:color w:val="000000"/>
                <w:sz w:val="24"/>
                <w:lang w:val="ru-RU"/>
              </w:rPr>
              <w:lastRenderedPageBreak/>
              <w:t>Методы геномики, транскриптомики, протеомики</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Pr="00200E7F" w:rsidRDefault="00761D77">
            <w:pPr>
              <w:spacing w:after="0"/>
              <w:ind w:left="135"/>
              <w:jc w:val="center"/>
              <w:rPr>
                <w:lang w:val="ru-RU"/>
              </w:rPr>
            </w:pPr>
            <w:r>
              <w:rPr>
                <w:lang w:val="ru-RU"/>
              </w:rPr>
              <w:t>1</w:t>
            </w: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lastRenderedPageBreak/>
              <w:t>15</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Методы структурной биологии</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Pr="00C80D43" w:rsidRDefault="00761D77">
            <w:pPr>
              <w:spacing w:after="0"/>
              <w:ind w:left="135"/>
              <w:jc w:val="center"/>
              <w:rPr>
                <w:lang w:val="ru-RU"/>
              </w:rP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16</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Типы клеток. Прокариотическая клетка</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17</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Строение эукариотической клетки. Практическая работа «Изучение свой</w:t>
            </w:r>
            <w:proofErr w:type="gramStart"/>
            <w:r w:rsidRPr="00C80D43">
              <w:rPr>
                <w:rFonts w:ascii="Times New Roman" w:hAnsi="Times New Roman"/>
                <w:color w:val="000000"/>
                <w:sz w:val="24"/>
                <w:lang w:val="ru-RU"/>
              </w:rPr>
              <w:t>ств кл</w:t>
            </w:r>
            <w:proofErr w:type="gramEnd"/>
            <w:r w:rsidRPr="00C80D43">
              <w:rPr>
                <w:rFonts w:ascii="Times New Roman" w:hAnsi="Times New Roman"/>
                <w:color w:val="000000"/>
                <w:sz w:val="24"/>
                <w:lang w:val="ru-RU"/>
              </w:rPr>
              <w:t>еточной мембраны»</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0.5 </w:t>
            </w: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18</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Поверхностный аппарат клетки</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19</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Одномембранные органоиды клетки. Практическая работа «Изучение движения цитоплазмы в растительных клетках»</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0.5 </w:t>
            </w: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20</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Полуавтономные органоиды клетки: митохондрии, пластиды. Лабораторная работа «Исследование плазмолиза и деплазмолиза в растительных клетках»</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0.5 </w:t>
            </w: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21</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 xml:space="preserve">Немембранные органоиды </w:t>
            </w:r>
            <w:r>
              <w:rPr>
                <w:rFonts w:ascii="Times New Roman" w:hAnsi="Times New Roman"/>
                <w:color w:val="000000"/>
                <w:sz w:val="24"/>
              </w:rPr>
              <w:lastRenderedPageBreak/>
              <w:t>клетки</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lastRenderedPageBreak/>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lastRenderedPageBreak/>
              <w:t>22</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Строение и функции ядра</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23</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Сравнительная характеристика клеток эукариот. Лабораторная работа «Изучение строения клеток различных организмов»</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0.5 </w:t>
            </w: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24</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Ассимиляция и диссимиляция — две стороны метаболизма. Типы обмена веществ. Лабораторная работа «Изучение каталитической активности ферментов (на примере амилазы или каталазы)»</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Pr="00C80D43" w:rsidRDefault="00761D77">
            <w:pPr>
              <w:spacing w:after="0"/>
              <w:ind w:left="135"/>
              <w:jc w:val="center"/>
              <w:rPr>
                <w:lang w:val="ru-RU"/>
              </w:rPr>
            </w:pPr>
            <w:r>
              <w:rPr>
                <w:lang w:val="ru-RU"/>
              </w:rPr>
              <w:t>1</w:t>
            </w: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25</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Ферментативный характер реакций клеточного метаболизма. Лабораторная работа «Изучение ферментативного расщепления пероксида водорода в растительных и животных клетках»</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0.5 </w:t>
            </w: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26</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 xml:space="preserve">Белки-активаторы и </w:t>
            </w:r>
            <w:r w:rsidRPr="00C80D43">
              <w:rPr>
                <w:rFonts w:ascii="Times New Roman" w:hAnsi="Times New Roman"/>
                <w:color w:val="000000"/>
                <w:sz w:val="24"/>
                <w:lang w:val="ru-RU"/>
              </w:rPr>
              <w:lastRenderedPageBreak/>
              <w:t>белки-ингибиторы</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lastRenderedPageBreak/>
              <w:t>27</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Автотрофный тип обмена веществ</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28</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Фотосинтез</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29</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Хемосинтез. Лабораторная работа «Сравнение процессов фотосинтеза и хемосинтеза»</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0.5 </w:t>
            </w: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30</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Анаэробные организмы. Виды брожения. Лабораторная работа «Сравнение процессов брожения и дыхания»</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31</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Аэробные организмы. Этапы энергетического обмена</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32</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 xml:space="preserve">Энергия мембранного градиента протонов. Синтез АТФ: работа </w:t>
            </w:r>
            <w:proofErr w:type="gramStart"/>
            <w:r w:rsidRPr="00C80D43">
              <w:rPr>
                <w:rFonts w:ascii="Times New Roman" w:hAnsi="Times New Roman"/>
                <w:color w:val="000000"/>
                <w:sz w:val="24"/>
                <w:lang w:val="ru-RU"/>
              </w:rPr>
              <w:t>протонной</w:t>
            </w:r>
            <w:proofErr w:type="gramEnd"/>
            <w:r w:rsidRPr="00C80D43">
              <w:rPr>
                <w:rFonts w:ascii="Times New Roman" w:hAnsi="Times New Roman"/>
                <w:color w:val="000000"/>
                <w:sz w:val="24"/>
                <w:lang w:val="ru-RU"/>
              </w:rPr>
              <w:t xml:space="preserve"> АТФ-синтазы</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33</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Реакции матричного синтеза</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34</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Транскрипция — матричный синтез РНК</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35</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Трансляция и её этапы</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lastRenderedPageBreak/>
              <w:t>36</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Кодирование аминокислот. Роль рибосом в биосинтезе белка</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37</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 xml:space="preserve">Организация генома </w:t>
            </w:r>
            <w:proofErr w:type="gramStart"/>
            <w:r w:rsidRPr="00C80D43">
              <w:rPr>
                <w:rFonts w:ascii="Times New Roman" w:hAnsi="Times New Roman"/>
                <w:color w:val="000000"/>
                <w:sz w:val="24"/>
                <w:lang w:val="ru-RU"/>
              </w:rPr>
              <w:t>у</w:t>
            </w:r>
            <w:proofErr w:type="gramEnd"/>
            <w:r w:rsidRPr="00C80D43">
              <w:rPr>
                <w:rFonts w:ascii="Times New Roman" w:hAnsi="Times New Roman"/>
                <w:color w:val="000000"/>
                <w:sz w:val="24"/>
                <w:lang w:val="ru-RU"/>
              </w:rPr>
              <w:t xml:space="preserve"> прокариот и эукариот</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38</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 xml:space="preserve">Молекулярные механизмы экспрессии генов </w:t>
            </w:r>
            <w:proofErr w:type="gramStart"/>
            <w:r w:rsidRPr="00C80D43">
              <w:rPr>
                <w:rFonts w:ascii="Times New Roman" w:hAnsi="Times New Roman"/>
                <w:color w:val="000000"/>
                <w:sz w:val="24"/>
                <w:lang w:val="ru-RU"/>
              </w:rPr>
              <w:t>у</w:t>
            </w:r>
            <w:proofErr w:type="gramEnd"/>
            <w:r w:rsidRPr="00C80D43">
              <w:rPr>
                <w:rFonts w:ascii="Times New Roman" w:hAnsi="Times New Roman"/>
                <w:color w:val="000000"/>
                <w:sz w:val="24"/>
                <w:lang w:val="ru-RU"/>
              </w:rPr>
              <w:t xml:space="preserve"> эукариот</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Pr="00C80D43" w:rsidRDefault="00761D77">
            <w:pPr>
              <w:spacing w:after="0"/>
              <w:ind w:left="135"/>
              <w:jc w:val="center"/>
              <w:rPr>
                <w:lang w:val="ru-RU"/>
              </w:rPr>
            </w:pPr>
            <w:r>
              <w:rPr>
                <w:lang w:val="ru-RU"/>
              </w:rPr>
              <w:t>1</w:t>
            </w: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39</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Вирусы — внеклеточные формы жизни и облигатные паразиты. Практическая работа «Создание модели вируса»</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0.5 </w:t>
            </w: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40</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Вирусные заболевания человека, животных, растений</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41</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Нанотехнологии в биологии и медицине</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42</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Жизненный цикл клетки</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43</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Матричный синтез ДНК</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44</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Хромосомы. Лабораторная работа «Изучение хромосом на готовых микропрепаратах»</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0.5 </w:t>
            </w: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lastRenderedPageBreak/>
              <w:t>45</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Деление клетки — митоз</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46</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Типы клеток. Кариокинез и цитокинез. Лабораторная работа «Наблюдение митоза в клетках кончика корешка лука (на готовых микропрепаратах)»</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0.5 </w:t>
            </w: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47</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Регуляция жизненного цикла клеток</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48</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Организм как единое целое</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49</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Ткани растений. Лабораторная работа «Изучение тканей растений»</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0.5 </w:t>
            </w: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50</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Ткани животных и человека. Лабораторная работа «Изучение тканей животных»</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0.5 </w:t>
            </w: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51</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Органы. Системы органов. Лабораторная работа «Изучение органов цветкового растения»</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0.5 </w:t>
            </w: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52</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Опора тела организмов</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53</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Движение организмов</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lastRenderedPageBreak/>
              <w:t>54</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Питание организмов</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55</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Питание позвоночных животных. Пищеварительная система человека</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56</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Дыхание организмов</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57</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Дыхание позвоночных животных и человека</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58</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Транспорт веществ у организмов</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59</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Кровеносная система позвоночных животных и человека</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60</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Выделение у организмов</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61</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Защита у организмов</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62</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Иммунная система человека</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63</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Раздражимость и регуляция у организмов</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64</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Гуморальная регуляция и эндокринная система животных и человека</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Pr="00C80D43" w:rsidRDefault="00761D77">
            <w:pPr>
              <w:spacing w:after="0"/>
              <w:ind w:left="135"/>
              <w:jc w:val="center"/>
              <w:rPr>
                <w:lang w:val="ru-RU"/>
              </w:rPr>
            </w:pPr>
            <w:r>
              <w:rPr>
                <w:lang w:val="ru-RU"/>
              </w:rPr>
              <w:t>1</w:t>
            </w: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65</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Формы размножения организмов</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lastRenderedPageBreak/>
              <w:t>66</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Половое размножение</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67</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Мейоз</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68</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Гаметогенез. Образование и развитие половых клеток. Лабораторная работа «Изучение строения половых клеток на готовых микропрепаратах»</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0.5 </w:t>
            </w: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69</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Индивидуальное развитие организмов — онтогенез</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70</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Закладка органов и тканей из зародышевых листков</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Pr="00200E7F" w:rsidRDefault="00761D77">
            <w:pPr>
              <w:spacing w:after="0"/>
              <w:ind w:left="135"/>
              <w:jc w:val="center"/>
              <w:rPr>
                <w:lang w:val="ru-RU"/>
              </w:rPr>
            </w:pPr>
            <w:r>
              <w:rPr>
                <w:lang w:val="ru-RU"/>
              </w:rPr>
              <w:t>1</w:t>
            </w: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71</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Рост и развитие животных. Лабораторная работа «Выявление признаков сходства зародышей позвоночных животных»</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0.5 </w:t>
            </w: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72</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Размножение и развитие растений. Лабораторная работа «Строение органов размножения высших растений»</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Pr="00C80D43" w:rsidRDefault="00761D77">
            <w:pPr>
              <w:spacing w:after="0"/>
              <w:ind w:left="135"/>
              <w:jc w:val="center"/>
              <w:rPr>
                <w:lang w:val="ru-RU"/>
              </w:rPr>
            </w:pPr>
          </w:p>
        </w:tc>
        <w:tc>
          <w:tcPr>
            <w:tcW w:w="1985"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0.5 </w:t>
            </w: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73</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История становления и развития генетики как науки</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lastRenderedPageBreak/>
              <w:t>74</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Основные понятия и символы генетики. Лабораторная работа «Дрозофила как объект генетических исследований»</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0.5 </w:t>
            </w: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75</w:t>
            </w:r>
          </w:p>
        </w:tc>
        <w:tc>
          <w:tcPr>
            <w:tcW w:w="3072" w:type="dxa"/>
            <w:tcMar>
              <w:top w:w="50" w:type="dxa"/>
              <w:left w:w="100" w:type="dxa"/>
            </w:tcMar>
            <w:vAlign w:val="center"/>
          </w:tcPr>
          <w:p w:rsidR="00761D77" w:rsidRDefault="00761D77">
            <w:pPr>
              <w:spacing w:after="0"/>
              <w:ind w:left="135"/>
            </w:pPr>
            <w:r w:rsidRPr="00C80D43">
              <w:rPr>
                <w:rFonts w:ascii="Times New Roman" w:hAnsi="Times New Roman"/>
                <w:color w:val="000000"/>
                <w:sz w:val="24"/>
                <w:lang w:val="ru-RU"/>
              </w:rPr>
              <w:t xml:space="preserve">Закономерности наследования признаков. Моногибридное скрещивание. </w:t>
            </w:r>
            <w:r>
              <w:rPr>
                <w:rFonts w:ascii="Times New Roman" w:hAnsi="Times New Roman"/>
                <w:color w:val="000000"/>
                <w:sz w:val="24"/>
              </w:rPr>
              <w:t>Практическая работа "Изучение результатов моногибридного скрещивания у дрозофилы"</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0.5 </w:t>
            </w: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76</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Цитологические основы моногибридного скрещивания</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77</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Анализирующее скрещивание. Неполное доминирование</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78</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Дигибридное скрещивание. Практическая работа «Изучение результатов дигибридного скрещивания у дрозофилы»</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0.5 </w:t>
            </w: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79</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 xml:space="preserve">Цитологические основы </w:t>
            </w:r>
            <w:r>
              <w:rPr>
                <w:rFonts w:ascii="Times New Roman" w:hAnsi="Times New Roman"/>
                <w:color w:val="000000"/>
                <w:sz w:val="24"/>
              </w:rPr>
              <w:lastRenderedPageBreak/>
              <w:t>дигибридного скрещивания</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lastRenderedPageBreak/>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lastRenderedPageBreak/>
              <w:t>80</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Сцепленное наследование признаков</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81</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Хромосомная теория наследственности</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82</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Генетика пола</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83</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Генотип как целостная система</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84</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Генетический контроль развития растений, животных и человека</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Pr="00200E7F" w:rsidRDefault="00761D77">
            <w:pPr>
              <w:spacing w:after="0"/>
              <w:ind w:left="135"/>
              <w:jc w:val="center"/>
              <w:rPr>
                <w:lang w:val="ru-RU"/>
              </w:rPr>
            </w:pPr>
            <w:r>
              <w:rPr>
                <w:lang w:val="ru-RU"/>
              </w:rPr>
              <w:t>1</w:t>
            </w: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85</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Изменчивость признаков. Виды изменчивости</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86</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Модификационная изменчивость</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87</w:t>
            </w:r>
          </w:p>
        </w:tc>
        <w:tc>
          <w:tcPr>
            <w:tcW w:w="3072" w:type="dxa"/>
            <w:tcMar>
              <w:top w:w="50" w:type="dxa"/>
              <w:left w:w="100" w:type="dxa"/>
            </w:tcMar>
            <w:vAlign w:val="center"/>
          </w:tcPr>
          <w:p w:rsidR="00761D77" w:rsidRDefault="00761D77">
            <w:pPr>
              <w:spacing w:after="0"/>
              <w:ind w:left="135"/>
            </w:pPr>
            <w:r w:rsidRPr="00C80D43">
              <w:rPr>
                <w:rFonts w:ascii="Times New Roman" w:hAnsi="Times New Roman"/>
                <w:color w:val="000000"/>
                <w:sz w:val="24"/>
                <w:lang w:val="ru-RU"/>
              </w:rPr>
              <w:t xml:space="preserve">Вариационный ряд и вариационная кривая. Лабораторная работа «Исследование закономерностей модификационной изменчивости. </w:t>
            </w:r>
            <w:r>
              <w:rPr>
                <w:rFonts w:ascii="Times New Roman" w:hAnsi="Times New Roman"/>
                <w:color w:val="000000"/>
                <w:sz w:val="24"/>
              </w:rPr>
              <w:t>Построение вариационного ряда и вариационной кривой»</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0.5 </w:t>
            </w: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88</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 xml:space="preserve">Генотипическая </w:t>
            </w:r>
            <w:r>
              <w:rPr>
                <w:rFonts w:ascii="Times New Roman" w:hAnsi="Times New Roman"/>
                <w:color w:val="000000"/>
                <w:sz w:val="24"/>
              </w:rPr>
              <w:lastRenderedPageBreak/>
              <w:t>изменчивость. Комбинативная изменчивость</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lastRenderedPageBreak/>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lastRenderedPageBreak/>
              <w:t>89</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Мутационная изменчивость. Практическая работа «Мутации у дрозофилы (на готовых микропрепаратах)»</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0.5 </w:t>
            </w: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90</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Закономерности мутационного процесса. Эпигенетика и эпигеномика</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91</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Генетика человека. Практическая работа «Составление и анализ родословной»</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Pr="00200E7F" w:rsidRDefault="00761D77">
            <w:pPr>
              <w:spacing w:after="0"/>
              <w:ind w:left="135"/>
              <w:jc w:val="center"/>
              <w:rPr>
                <w:lang w:val="ru-RU"/>
              </w:rPr>
            </w:pPr>
            <w:r>
              <w:rPr>
                <w:lang w:val="ru-RU"/>
              </w:rPr>
              <w:t>1</w:t>
            </w:r>
          </w:p>
        </w:tc>
        <w:tc>
          <w:tcPr>
            <w:tcW w:w="1985"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0.5 </w:t>
            </w: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92</w:t>
            </w:r>
          </w:p>
        </w:tc>
        <w:tc>
          <w:tcPr>
            <w:tcW w:w="3072" w:type="dxa"/>
            <w:tcMar>
              <w:top w:w="50" w:type="dxa"/>
              <w:left w:w="100" w:type="dxa"/>
            </w:tcMar>
            <w:vAlign w:val="center"/>
          </w:tcPr>
          <w:p w:rsidR="00761D77" w:rsidRDefault="00761D77">
            <w:pPr>
              <w:spacing w:after="0"/>
              <w:ind w:left="135"/>
            </w:pPr>
            <w:r>
              <w:rPr>
                <w:rFonts w:ascii="Times New Roman" w:hAnsi="Times New Roman"/>
                <w:color w:val="000000"/>
                <w:sz w:val="24"/>
              </w:rPr>
              <w:t>Методы медицинской генетики</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93</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Значение медицинской генетики в предотвращении и лечении генетических заболеваний человека</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94</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 xml:space="preserve">Основные понятия селекции. Лабораторная работа «Изучение сортов культурных растений и пород домашних </w:t>
            </w:r>
            <w:r w:rsidRPr="00C80D43">
              <w:rPr>
                <w:rFonts w:ascii="Times New Roman" w:hAnsi="Times New Roman"/>
                <w:color w:val="000000"/>
                <w:sz w:val="24"/>
                <w:lang w:val="ru-RU"/>
              </w:rPr>
              <w:lastRenderedPageBreak/>
              <w:t>животных»</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0.5 </w:t>
            </w: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lastRenderedPageBreak/>
              <w:t>95</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Методы селекционной работы. Лабораторная работа «Изучение методов селекции растений»</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0.5 </w:t>
            </w: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96</w:t>
            </w:r>
          </w:p>
        </w:tc>
        <w:tc>
          <w:tcPr>
            <w:tcW w:w="3072" w:type="dxa"/>
            <w:tcMar>
              <w:top w:w="50" w:type="dxa"/>
              <w:left w:w="100" w:type="dxa"/>
            </w:tcMar>
            <w:vAlign w:val="center"/>
          </w:tcPr>
          <w:p w:rsidR="00761D77" w:rsidRDefault="00761D77">
            <w:pPr>
              <w:spacing w:after="0"/>
              <w:ind w:left="135"/>
            </w:pPr>
            <w:r w:rsidRPr="00C80D43">
              <w:rPr>
                <w:rFonts w:ascii="Times New Roman" w:hAnsi="Times New Roman"/>
                <w:color w:val="000000"/>
                <w:sz w:val="24"/>
                <w:lang w:val="ru-RU"/>
              </w:rPr>
              <w:t xml:space="preserve">Достижения селекции растений и животных. </w:t>
            </w:r>
            <w:r>
              <w:rPr>
                <w:rFonts w:ascii="Times New Roman" w:hAnsi="Times New Roman"/>
                <w:color w:val="000000"/>
                <w:sz w:val="24"/>
              </w:rPr>
              <w:t>Практическая работа «Прививка растений»</w:t>
            </w:r>
          </w:p>
        </w:tc>
        <w:tc>
          <w:tcPr>
            <w:tcW w:w="1134" w:type="dxa"/>
            <w:tcMar>
              <w:top w:w="50" w:type="dxa"/>
              <w:left w:w="100" w:type="dxa"/>
            </w:tcMar>
            <w:vAlign w:val="center"/>
          </w:tcPr>
          <w:p w:rsidR="00761D77" w:rsidRDefault="00761D77">
            <w:pPr>
              <w:spacing w:after="0"/>
              <w:ind w:left="135"/>
              <w:jc w:val="center"/>
            </w:pPr>
            <w:r>
              <w:rPr>
                <w:rFonts w:ascii="Times New Roman" w:hAnsi="Times New Roman"/>
                <w:color w:val="000000"/>
                <w:sz w:val="24"/>
              </w:rPr>
              <w:t xml:space="preserve"> 1 </w:t>
            </w:r>
          </w:p>
        </w:tc>
        <w:tc>
          <w:tcPr>
            <w:tcW w:w="1984" w:type="dxa"/>
            <w:tcMar>
              <w:top w:w="50" w:type="dxa"/>
              <w:left w:w="100" w:type="dxa"/>
            </w:tcMar>
            <w:vAlign w:val="center"/>
          </w:tcPr>
          <w:p w:rsidR="00761D77" w:rsidRPr="00C80D43" w:rsidRDefault="00761D77">
            <w:pPr>
              <w:spacing w:after="0"/>
              <w:ind w:left="135"/>
              <w:jc w:val="center"/>
              <w:rPr>
                <w:lang w:val="ru-RU"/>
              </w:rPr>
            </w:pPr>
            <w:r>
              <w:rPr>
                <w:lang w:val="ru-RU"/>
              </w:rPr>
              <w:t>1</w:t>
            </w: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Default="00761D77">
            <w:pPr>
              <w:spacing w:after="0"/>
            </w:pPr>
            <w:r>
              <w:rPr>
                <w:rFonts w:ascii="Times New Roman" w:hAnsi="Times New Roman"/>
                <w:color w:val="000000"/>
                <w:sz w:val="24"/>
              </w:rPr>
              <w:t>97</w:t>
            </w:r>
          </w:p>
        </w:tc>
        <w:tc>
          <w:tcPr>
            <w:tcW w:w="3072" w:type="dxa"/>
            <w:tcMar>
              <w:top w:w="50" w:type="dxa"/>
              <w:left w:w="100" w:type="dxa"/>
            </w:tcMar>
            <w:vAlign w:val="center"/>
          </w:tcPr>
          <w:p w:rsidR="00761D77" w:rsidRPr="00C80D43" w:rsidRDefault="00761D77">
            <w:pPr>
              <w:spacing w:after="0"/>
              <w:ind w:left="135"/>
              <w:rPr>
                <w:lang w:val="ru-RU"/>
              </w:rPr>
            </w:pPr>
            <w:r w:rsidRPr="00C80D43">
              <w:rPr>
                <w:rFonts w:ascii="Times New Roman" w:hAnsi="Times New Roman"/>
                <w:color w:val="000000"/>
                <w:sz w:val="24"/>
                <w:lang w:val="ru-RU"/>
              </w:rPr>
              <w:t>Сохранение, изучение и использование генетических ресурсов</w:t>
            </w:r>
          </w:p>
        </w:tc>
        <w:tc>
          <w:tcPr>
            <w:tcW w:w="1134" w:type="dxa"/>
            <w:tcMar>
              <w:top w:w="50" w:type="dxa"/>
              <w:left w:w="100" w:type="dxa"/>
            </w:tcMar>
            <w:vAlign w:val="center"/>
          </w:tcPr>
          <w:p w:rsidR="00761D77" w:rsidRDefault="00761D77">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4" w:type="dxa"/>
            <w:tcMar>
              <w:top w:w="50" w:type="dxa"/>
              <w:left w:w="100" w:type="dxa"/>
            </w:tcMar>
            <w:vAlign w:val="center"/>
          </w:tcPr>
          <w:p w:rsidR="00761D77" w:rsidRDefault="00761D77">
            <w:pPr>
              <w:spacing w:after="0"/>
              <w:ind w:left="135"/>
              <w:jc w:val="center"/>
            </w:pPr>
          </w:p>
        </w:tc>
        <w:tc>
          <w:tcPr>
            <w:tcW w:w="1985" w:type="dxa"/>
            <w:tcMar>
              <w:top w:w="50" w:type="dxa"/>
              <w:left w:w="100" w:type="dxa"/>
            </w:tcMar>
            <w:vAlign w:val="center"/>
          </w:tcPr>
          <w:p w:rsidR="00761D77" w:rsidRDefault="00761D77">
            <w:pPr>
              <w:spacing w:after="0"/>
              <w:ind w:left="135"/>
              <w:jc w:val="center"/>
            </w:pPr>
          </w:p>
        </w:tc>
        <w:tc>
          <w:tcPr>
            <w:tcW w:w="1842" w:type="dxa"/>
            <w:tcMar>
              <w:top w:w="50" w:type="dxa"/>
              <w:left w:w="100" w:type="dxa"/>
            </w:tcMar>
            <w:vAlign w:val="center"/>
          </w:tcPr>
          <w:p w:rsidR="00761D77" w:rsidRDefault="00761D77">
            <w:pPr>
              <w:spacing w:after="0"/>
              <w:ind w:left="135"/>
            </w:pPr>
          </w:p>
        </w:tc>
        <w:tc>
          <w:tcPr>
            <w:tcW w:w="4111" w:type="dxa"/>
            <w:tcMar>
              <w:top w:w="50" w:type="dxa"/>
              <w:left w:w="100" w:type="dxa"/>
            </w:tcMar>
            <w:vAlign w:val="center"/>
          </w:tcPr>
          <w:p w:rsidR="00761D77" w:rsidRPr="0006199A" w:rsidRDefault="00761D77">
            <w:pPr>
              <w:spacing w:after="0"/>
              <w:ind w:left="135"/>
              <w:rPr>
                <w:lang w:val="ru-RU"/>
              </w:rPr>
            </w:pPr>
            <w:r w:rsidRPr="00E87A1A">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E87A1A">
                <w:rPr>
                  <w:rFonts w:ascii="Times New Roman" w:hAnsi="Times New Roman"/>
                  <w:color w:val="0000FF"/>
                  <w:u w:val="single"/>
                  <w:lang w:val="ru-RU"/>
                </w:rPr>
                <w:t>://</w:t>
              </w:r>
              <w:r>
                <w:rPr>
                  <w:rFonts w:ascii="Times New Roman" w:hAnsi="Times New Roman"/>
                  <w:color w:val="0000FF"/>
                  <w:u w:val="single"/>
                </w:rPr>
                <w:t>m</w:t>
              </w:r>
              <w:r w:rsidRPr="00E87A1A">
                <w:rPr>
                  <w:rFonts w:ascii="Times New Roman" w:hAnsi="Times New Roman"/>
                  <w:color w:val="0000FF"/>
                  <w:u w:val="single"/>
                  <w:lang w:val="ru-RU"/>
                </w:rPr>
                <w:t>.</w:t>
              </w:r>
              <w:r>
                <w:rPr>
                  <w:rFonts w:ascii="Times New Roman" w:hAnsi="Times New Roman"/>
                  <w:color w:val="0000FF"/>
                  <w:u w:val="single"/>
                </w:rPr>
                <w:t>edsoo</w:t>
              </w:r>
              <w:r w:rsidRPr="00E87A1A">
                <w:rPr>
                  <w:rFonts w:ascii="Times New Roman" w:hAnsi="Times New Roman"/>
                  <w:color w:val="0000FF"/>
                  <w:u w:val="single"/>
                  <w:lang w:val="ru-RU"/>
                </w:rPr>
                <w:t>.</w:t>
              </w:r>
              <w:r>
                <w:rPr>
                  <w:rFonts w:ascii="Times New Roman" w:hAnsi="Times New Roman"/>
                  <w:color w:val="0000FF"/>
                  <w:u w:val="single"/>
                </w:rPr>
                <w:t>ru</w:t>
              </w:r>
              <w:r w:rsidRPr="00E87A1A">
                <w:rPr>
                  <w:rFonts w:ascii="Times New Roman" w:hAnsi="Times New Roman"/>
                  <w:color w:val="0000FF"/>
                  <w:u w:val="single"/>
                  <w:lang w:val="ru-RU"/>
                </w:rPr>
                <w:t>/863</w:t>
              </w:r>
              <w:r>
                <w:rPr>
                  <w:rFonts w:ascii="Times New Roman" w:hAnsi="Times New Roman"/>
                  <w:color w:val="0000FF"/>
                  <w:u w:val="single"/>
                </w:rPr>
                <w:t>e</w:t>
              </w:r>
              <w:r w:rsidRPr="00E87A1A">
                <w:rPr>
                  <w:rFonts w:ascii="Times New Roman" w:hAnsi="Times New Roman"/>
                  <w:color w:val="0000FF"/>
                  <w:u w:val="single"/>
                  <w:lang w:val="ru-RU"/>
                </w:rPr>
                <w:t>5</w:t>
              </w:r>
              <w:r>
                <w:rPr>
                  <w:rFonts w:ascii="Times New Roman" w:hAnsi="Times New Roman"/>
                  <w:color w:val="0000FF"/>
                  <w:u w:val="single"/>
                </w:rPr>
                <w:t>ac</w:t>
              </w:r>
              <w:r w:rsidRPr="00E87A1A">
                <w:rPr>
                  <w:rFonts w:ascii="Times New Roman" w:hAnsi="Times New Roman"/>
                  <w:color w:val="0000FF"/>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Pr="0006199A" w:rsidRDefault="00761D77">
            <w:pPr>
              <w:spacing w:after="0"/>
              <w:rPr>
                <w:rFonts w:ascii="Times New Roman" w:hAnsi="Times New Roman" w:cs="Times New Roman"/>
                <w:sz w:val="18"/>
                <w:szCs w:val="18"/>
              </w:rPr>
            </w:pPr>
            <w:r w:rsidRPr="0006199A">
              <w:rPr>
                <w:rFonts w:ascii="Times New Roman" w:hAnsi="Times New Roman" w:cs="Times New Roman"/>
                <w:color w:val="000000"/>
                <w:sz w:val="18"/>
                <w:szCs w:val="18"/>
              </w:rPr>
              <w:t>98</w:t>
            </w:r>
          </w:p>
        </w:tc>
        <w:tc>
          <w:tcPr>
            <w:tcW w:w="3072" w:type="dxa"/>
            <w:tcMar>
              <w:top w:w="50" w:type="dxa"/>
              <w:left w:w="100" w:type="dxa"/>
            </w:tcMar>
            <w:vAlign w:val="center"/>
          </w:tcPr>
          <w:p w:rsidR="00761D77" w:rsidRPr="0006199A" w:rsidRDefault="00761D77">
            <w:pPr>
              <w:spacing w:after="0"/>
              <w:ind w:left="135"/>
              <w:rPr>
                <w:rFonts w:ascii="Times New Roman" w:hAnsi="Times New Roman" w:cs="Times New Roman"/>
                <w:sz w:val="18"/>
                <w:szCs w:val="18"/>
                <w:lang w:val="ru-RU"/>
              </w:rPr>
            </w:pPr>
            <w:r w:rsidRPr="0006199A">
              <w:rPr>
                <w:rFonts w:ascii="Times New Roman" w:hAnsi="Times New Roman" w:cs="Times New Roman"/>
                <w:color w:val="000000"/>
                <w:sz w:val="18"/>
                <w:szCs w:val="18"/>
                <w:lang w:val="ru-RU"/>
              </w:rPr>
              <w:t>Биотехнология как наука и отрасль производства. Практическая работа «Изучение объектов биотехнологии»</w:t>
            </w:r>
          </w:p>
        </w:tc>
        <w:tc>
          <w:tcPr>
            <w:tcW w:w="1134" w:type="dxa"/>
            <w:tcMar>
              <w:top w:w="50" w:type="dxa"/>
              <w:left w:w="100" w:type="dxa"/>
            </w:tcMar>
            <w:vAlign w:val="center"/>
          </w:tcPr>
          <w:p w:rsidR="00761D77" w:rsidRPr="0006199A" w:rsidRDefault="00761D77">
            <w:pPr>
              <w:spacing w:after="0"/>
              <w:ind w:left="135"/>
              <w:jc w:val="center"/>
              <w:rPr>
                <w:rFonts w:ascii="Times New Roman" w:hAnsi="Times New Roman" w:cs="Times New Roman"/>
                <w:sz w:val="18"/>
                <w:szCs w:val="18"/>
              </w:rPr>
            </w:pPr>
            <w:r w:rsidRPr="0006199A">
              <w:rPr>
                <w:rFonts w:ascii="Times New Roman" w:hAnsi="Times New Roman" w:cs="Times New Roman"/>
                <w:color w:val="000000"/>
                <w:sz w:val="18"/>
                <w:szCs w:val="18"/>
                <w:lang w:val="ru-RU"/>
              </w:rPr>
              <w:t xml:space="preserve"> </w:t>
            </w:r>
            <w:r w:rsidRPr="0006199A">
              <w:rPr>
                <w:rFonts w:ascii="Times New Roman" w:hAnsi="Times New Roman" w:cs="Times New Roman"/>
                <w:color w:val="000000"/>
                <w:sz w:val="18"/>
                <w:szCs w:val="18"/>
              </w:rPr>
              <w:t xml:space="preserve">1 </w:t>
            </w:r>
          </w:p>
        </w:tc>
        <w:tc>
          <w:tcPr>
            <w:tcW w:w="1984" w:type="dxa"/>
            <w:tcMar>
              <w:top w:w="50" w:type="dxa"/>
              <w:left w:w="100" w:type="dxa"/>
            </w:tcMar>
            <w:vAlign w:val="center"/>
          </w:tcPr>
          <w:p w:rsidR="00761D77" w:rsidRPr="0006199A" w:rsidRDefault="00761D77">
            <w:pPr>
              <w:spacing w:after="0"/>
              <w:ind w:left="135"/>
              <w:jc w:val="center"/>
              <w:rPr>
                <w:rFonts w:ascii="Times New Roman" w:hAnsi="Times New Roman" w:cs="Times New Roman"/>
                <w:sz w:val="18"/>
                <w:szCs w:val="18"/>
              </w:rPr>
            </w:pPr>
          </w:p>
        </w:tc>
        <w:tc>
          <w:tcPr>
            <w:tcW w:w="1985" w:type="dxa"/>
            <w:tcMar>
              <w:top w:w="50" w:type="dxa"/>
              <w:left w:w="100" w:type="dxa"/>
            </w:tcMar>
            <w:vAlign w:val="center"/>
          </w:tcPr>
          <w:p w:rsidR="00761D77" w:rsidRPr="0006199A" w:rsidRDefault="00761D77">
            <w:pPr>
              <w:spacing w:after="0"/>
              <w:ind w:left="135"/>
              <w:jc w:val="center"/>
              <w:rPr>
                <w:rFonts w:ascii="Times New Roman" w:hAnsi="Times New Roman" w:cs="Times New Roman"/>
                <w:sz w:val="18"/>
                <w:szCs w:val="18"/>
              </w:rPr>
            </w:pPr>
            <w:r w:rsidRPr="0006199A">
              <w:rPr>
                <w:rFonts w:ascii="Times New Roman" w:hAnsi="Times New Roman" w:cs="Times New Roman"/>
                <w:color w:val="000000"/>
                <w:sz w:val="18"/>
                <w:szCs w:val="18"/>
              </w:rPr>
              <w:t xml:space="preserve"> 0.5 </w:t>
            </w:r>
          </w:p>
        </w:tc>
        <w:tc>
          <w:tcPr>
            <w:tcW w:w="1842" w:type="dxa"/>
            <w:tcMar>
              <w:top w:w="50" w:type="dxa"/>
              <w:left w:w="100" w:type="dxa"/>
            </w:tcMar>
            <w:vAlign w:val="center"/>
          </w:tcPr>
          <w:p w:rsidR="00761D77" w:rsidRPr="0006199A" w:rsidRDefault="00761D77">
            <w:pPr>
              <w:spacing w:after="0"/>
              <w:ind w:left="135"/>
              <w:rPr>
                <w:rFonts w:ascii="Times New Roman" w:hAnsi="Times New Roman" w:cs="Times New Roman"/>
                <w:sz w:val="18"/>
                <w:szCs w:val="18"/>
              </w:rPr>
            </w:pPr>
          </w:p>
        </w:tc>
        <w:tc>
          <w:tcPr>
            <w:tcW w:w="4111" w:type="dxa"/>
            <w:tcMar>
              <w:top w:w="50" w:type="dxa"/>
              <w:left w:w="100" w:type="dxa"/>
            </w:tcMar>
            <w:vAlign w:val="center"/>
          </w:tcPr>
          <w:p w:rsidR="00761D77" w:rsidRPr="0006199A" w:rsidRDefault="00761D77">
            <w:pPr>
              <w:spacing w:after="0"/>
              <w:ind w:left="135"/>
              <w:rPr>
                <w:rFonts w:ascii="Times New Roman" w:hAnsi="Times New Roman" w:cs="Times New Roman"/>
                <w:sz w:val="18"/>
                <w:szCs w:val="18"/>
                <w:lang w:val="ru-RU"/>
              </w:rPr>
            </w:pPr>
            <w:r w:rsidRPr="0006199A">
              <w:rPr>
                <w:rFonts w:ascii="Times New Roman" w:hAnsi="Times New Roman" w:cs="Times New Roman"/>
                <w:color w:val="000000"/>
                <w:sz w:val="18"/>
                <w:szCs w:val="18"/>
                <w:lang w:val="ru-RU"/>
              </w:rPr>
              <w:t xml:space="preserve">Библиотека ЦОК </w:t>
            </w:r>
            <w:hyperlink r:id="rId121">
              <w:r w:rsidRPr="0006199A">
                <w:rPr>
                  <w:rFonts w:ascii="Times New Roman" w:hAnsi="Times New Roman" w:cs="Times New Roman"/>
                  <w:color w:val="0000FF"/>
                  <w:sz w:val="18"/>
                  <w:szCs w:val="18"/>
                  <w:u w:val="single"/>
                </w:rPr>
                <w:t>https</w:t>
              </w:r>
              <w:r w:rsidRPr="0006199A">
                <w:rPr>
                  <w:rFonts w:ascii="Times New Roman" w:hAnsi="Times New Roman" w:cs="Times New Roman"/>
                  <w:color w:val="0000FF"/>
                  <w:sz w:val="18"/>
                  <w:szCs w:val="18"/>
                  <w:u w:val="single"/>
                  <w:lang w:val="ru-RU"/>
                </w:rPr>
                <w:t>://</w:t>
              </w:r>
              <w:r w:rsidRPr="0006199A">
                <w:rPr>
                  <w:rFonts w:ascii="Times New Roman" w:hAnsi="Times New Roman" w:cs="Times New Roman"/>
                  <w:color w:val="0000FF"/>
                  <w:sz w:val="18"/>
                  <w:szCs w:val="18"/>
                  <w:u w:val="single"/>
                </w:rPr>
                <w:t>m</w:t>
              </w:r>
              <w:r w:rsidRPr="0006199A">
                <w:rPr>
                  <w:rFonts w:ascii="Times New Roman" w:hAnsi="Times New Roman" w:cs="Times New Roman"/>
                  <w:color w:val="0000FF"/>
                  <w:sz w:val="18"/>
                  <w:szCs w:val="18"/>
                  <w:u w:val="single"/>
                  <w:lang w:val="ru-RU"/>
                </w:rPr>
                <w:t>.</w:t>
              </w:r>
              <w:r w:rsidRPr="0006199A">
                <w:rPr>
                  <w:rFonts w:ascii="Times New Roman" w:hAnsi="Times New Roman" w:cs="Times New Roman"/>
                  <w:color w:val="0000FF"/>
                  <w:sz w:val="18"/>
                  <w:szCs w:val="18"/>
                  <w:u w:val="single"/>
                </w:rPr>
                <w:t>edsoo</w:t>
              </w:r>
              <w:r w:rsidRPr="0006199A">
                <w:rPr>
                  <w:rFonts w:ascii="Times New Roman" w:hAnsi="Times New Roman" w:cs="Times New Roman"/>
                  <w:color w:val="0000FF"/>
                  <w:sz w:val="18"/>
                  <w:szCs w:val="18"/>
                  <w:u w:val="single"/>
                  <w:lang w:val="ru-RU"/>
                </w:rPr>
                <w:t>.</w:t>
              </w:r>
              <w:r w:rsidRPr="0006199A">
                <w:rPr>
                  <w:rFonts w:ascii="Times New Roman" w:hAnsi="Times New Roman" w:cs="Times New Roman"/>
                  <w:color w:val="0000FF"/>
                  <w:sz w:val="18"/>
                  <w:szCs w:val="18"/>
                  <w:u w:val="single"/>
                </w:rPr>
                <w:t>ru</w:t>
              </w:r>
              <w:r w:rsidRPr="0006199A">
                <w:rPr>
                  <w:rFonts w:ascii="Times New Roman" w:hAnsi="Times New Roman" w:cs="Times New Roman"/>
                  <w:color w:val="0000FF"/>
                  <w:sz w:val="18"/>
                  <w:szCs w:val="18"/>
                  <w:u w:val="single"/>
                  <w:lang w:val="ru-RU"/>
                </w:rPr>
                <w:t>/863</w:t>
              </w:r>
              <w:r w:rsidRPr="0006199A">
                <w:rPr>
                  <w:rFonts w:ascii="Times New Roman" w:hAnsi="Times New Roman" w:cs="Times New Roman"/>
                  <w:color w:val="0000FF"/>
                  <w:sz w:val="18"/>
                  <w:szCs w:val="18"/>
                  <w:u w:val="single"/>
                </w:rPr>
                <w:t>e</w:t>
              </w:r>
              <w:r w:rsidRPr="0006199A">
                <w:rPr>
                  <w:rFonts w:ascii="Times New Roman" w:hAnsi="Times New Roman" w:cs="Times New Roman"/>
                  <w:color w:val="0000FF"/>
                  <w:sz w:val="18"/>
                  <w:szCs w:val="18"/>
                  <w:u w:val="single"/>
                  <w:lang w:val="ru-RU"/>
                </w:rPr>
                <w:t>5</w:t>
              </w:r>
              <w:r w:rsidRPr="0006199A">
                <w:rPr>
                  <w:rFonts w:ascii="Times New Roman" w:hAnsi="Times New Roman" w:cs="Times New Roman"/>
                  <w:color w:val="0000FF"/>
                  <w:sz w:val="18"/>
                  <w:szCs w:val="18"/>
                  <w:u w:val="single"/>
                </w:rPr>
                <w:t>ac</w:t>
              </w:r>
              <w:r w:rsidRPr="0006199A">
                <w:rPr>
                  <w:rFonts w:ascii="Times New Roman" w:hAnsi="Times New Roman" w:cs="Times New Roman"/>
                  <w:color w:val="0000FF"/>
                  <w:sz w:val="18"/>
                  <w:szCs w:val="18"/>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Pr="0006199A" w:rsidRDefault="00761D77">
            <w:pPr>
              <w:spacing w:after="0"/>
              <w:rPr>
                <w:rFonts w:ascii="Times New Roman" w:hAnsi="Times New Roman" w:cs="Times New Roman"/>
                <w:sz w:val="18"/>
                <w:szCs w:val="18"/>
              </w:rPr>
            </w:pPr>
            <w:r w:rsidRPr="0006199A">
              <w:rPr>
                <w:rFonts w:ascii="Times New Roman" w:hAnsi="Times New Roman" w:cs="Times New Roman"/>
                <w:color w:val="000000"/>
                <w:sz w:val="18"/>
                <w:szCs w:val="18"/>
              </w:rPr>
              <w:t>99</w:t>
            </w:r>
          </w:p>
        </w:tc>
        <w:tc>
          <w:tcPr>
            <w:tcW w:w="3072" w:type="dxa"/>
            <w:tcMar>
              <w:top w:w="50" w:type="dxa"/>
              <w:left w:w="100" w:type="dxa"/>
            </w:tcMar>
            <w:vAlign w:val="center"/>
          </w:tcPr>
          <w:p w:rsidR="00761D77" w:rsidRPr="0006199A" w:rsidRDefault="00761D77">
            <w:pPr>
              <w:spacing w:after="0"/>
              <w:ind w:left="135"/>
              <w:rPr>
                <w:rFonts w:ascii="Times New Roman" w:hAnsi="Times New Roman" w:cs="Times New Roman"/>
                <w:sz w:val="18"/>
                <w:szCs w:val="18"/>
              </w:rPr>
            </w:pPr>
            <w:r w:rsidRPr="0006199A">
              <w:rPr>
                <w:rFonts w:ascii="Times New Roman" w:hAnsi="Times New Roman" w:cs="Times New Roman"/>
                <w:color w:val="000000"/>
                <w:sz w:val="18"/>
                <w:szCs w:val="18"/>
              </w:rPr>
              <w:t>Основные направления синтетической биологии</w:t>
            </w:r>
          </w:p>
        </w:tc>
        <w:tc>
          <w:tcPr>
            <w:tcW w:w="1134" w:type="dxa"/>
            <w:tcMar>
              <w:top w:w="50" w:type="dxa"/>
              <w:left w:w="100" w:type="dxa"/>
            </w:tcMar>
            <w:vAlign w:val="center"/>
          </w:tcPr>
          <w:p w:rsidR="00761D77" w:rsidRPr="0006199A" w:rsidRDefault="00761D77">
            <w:pPr>
              <w:spacing w:after="0"/>
              <w:ind w:left="135"/>
              <w:jc w:val="center"/>
              <w:rPr>
                <w:rFonts w:ascii="Times New Roman" w:hAnsi="Times New Roman" w:cs="Times New Roman"/>
                <w:sz w:val="18"/>
                <w:szCs w:val="18"/>
              </w:rPr>
            </w:pPr>
            <w:r w:rsidRPr="0006199A">
              <w:rPr>
                <w:rFonts w:ascii="Times New Roman" w:hAnsi="Times New Roman" w:cs="Times New Roman"/>
                <w:color w:val="000000"/>
                <w:sz w:val="18"/>
                <w:szCs w:val="18"/>
              </w:rPr>
              <w:t xml:space="preserve"> 1 </w:t>
            </w:r>
          </w:p>
        </w:tc>
        <w:tc>
          <w:tcPr>
            <w:tcW w:w="1984" w:type="dxa"/>
            <w:tcMar>
              <w:top w:w="50" w:type="dxa"/>
              <w:left w:w="100" w:type="dxa"/>
            </w:tcMar>
            <w:vAlign w:val="center"/>
          </w:tcPr>
          <w:p w:rsidR="00761D77" w:rsidRPr="0006199A" w:rsidRDefault="00761D77">
            <w:pPr>
              <w:spacing w:after="0"/>
              <w:ind w:left="135"/>
              <w:jc w:val="center"/>
              <w:rPr>
                <w:rFonts w:ascii="Times New Roman" w:hAnsi="Times New Roman" w:cs="Times New Roman"/>
                <w:sz w:val="18"/>
                <w:szCs w:val="18"/>
              </w:rPr>
            </w:pPr>
          </w:p>
        </w:tc>
        <w:tc>
          <w:tcPr>
            <w:tcW w:w="1985" w:type="dxa"/>
            <w:tcMar>
              <w:top w:w="50" w:type="dxa"/>
              <w:left w:w="100" w:type="dxa"/>
            </w:tcMar>
            <w:vAlign w:val="center"/>
          </w:tcPr>
          <w:p w:rsidR="00761D77" w:rsidRPr="0006199A" w:rsidRDefault="00761D77">
            <w:pPr>
              <w:spacing w:after="0"/>
              <w:ind w:left="135"/>
              <w:jc w:val="center"/>
              <w:rPr>
                <w:rFonts w:ascii="Times New Roman" w:hAnsi="Times New Roman" w:cs="Times New Roman"/>
                <w:sz w:val="18"/>
                <w:szCs w:val="18"/>
              </w:rPr>
            </w:pPr>
          </w:p>
        </w:tc>
        <w:tc>
          <w:tcPr>
            <w:tcW w:w="1842" w:type="dxa"/>
            <w:tcMar>
              <w:top w:w="50" w:type="dxa"/>
              <w:left w:w="100" w:type="dxa"/>
            </w:tcMar>
            <w:vAlign w:val="center"/>
          </w:tcPr>
          <w:p w:rsidR="00761D77" w:rsidRPr="0006199A" w:rsidRDefault="00761D77">
            <w:pPr>
              <w:spacing w:after="0"/>
              <w:ind w:left="135"/>
              <w:rPr>
                <w:rFonts w:ascii="Times New Roman" w:hAnsi="Times New Roman" w:cs="Times New Roman"/>
                <w:sz w:val="18"/>
                <w:szCs w:val="18"/>
              </w:rPr>
            </w:pPr>
          </w:p>
        </w:tc>
        <w:tc>
          <w:tcPr>
            <w:tcW w:w="4111" w:type="dxa"/>
            <w:tcMar>
              <w:top w:w="50" w:type="dxa"/>
              <w:left w:w="100" w:type="dxa"/>
            </w:tcMar>
            <w:vAlign w:val="center"/>
          </w:tcPr>
          <w:p w:rsidR="00761D77" w:rsidRPr="0006199A" w:rsidRDefault="00761D77">
            <w:pPr>
              <w:spacing w:after="0"/>
              <w:ind w:left="135"/>
              <w:rPr>
                <w:rFonts w:ascii="Times New Roman" w:hAnsi="Times New Roman" w:cs="Times New Roman"/>
                <w:sz w:val="18"/>
                <w:szCs w:val="18"/>
                <w:lang w:val="ru-RU"/>
              </w:rPr>
            </w:pPr>
            <w:r w:rsidRPr="0006199A">
              <w:rPr>
                <w:rFonts w:ascii="Times New Roman" w:hAnsi="Times New Roman" w:cs="Times New Roman"/>
                <w:color w:val="000000"/>
                <w:sz w:val="18"/>
                <w:szCs w:val="18"/>
                <w:lang w:val="ru-RU"/>
              </w:rPr>
              <w:t xml:space="preserve">Библиотека ЦОК </w:t>
            </w:r>
            <w:hyperlink r:id="rId122">
              <w:r w:rsidRPr="0006199A">
                <w:rPr>
                  <w:rFonts w:ascii="Times New Roman" w:hAnsi="Times New Roman" w:cs="Times New Roman"/>
                  <w:color w:val="0000FF"/>
                  <w:sz w:val="18"/>
                  <w:szCs w:val="18"/>
                  <w:u w:val="single"/>
                </w:rPr>
                <w:t>https</w:t>
              </w:r>
              <w:r w:rsidRPr="0006199A">
                <w:rPr>
                  <w:rFonts w:ascii="Times New Roman" w:hAnsi="Times New Roman" w:cs="Times New Roman"/>
                  <w:color w:val="0000FF"/>
                  <w:sz w:val="18"/>
                  <w:szCs w:val="18"/>
                  <w:u w:val="single"/>
                  <w:lang w:val="ru-RU"/>
                </w:rPr>
                <w:t>://</w:t>
              </w:r>
              <w:r w:rsidRPr="0006199A">
                <w:rPr>
                  <w:rFonts w:ascii="Times New Roman" w:hAnsi="Times New Roman" w:cs="Times New Roman"/>
                  <w:color w:val="0000FF"/>
                  <w:sz w:val="18"/>
                  <w:szCs w:val="18"/>
                  <w:u w:val="single"/>
                </w:rPr>
                <w:t>m</w:t>
              </w:r>
              <w:r w:rsidRPr="0006199A">
                <w:rPr>
                  <w:rFonts w:ascii="Times New Roman" w:hAnsi="Times New Roman" w:cs="Times New Roman"/>
                  <w:color w:val="0000FF"/>
                  <w:sz w:val="18"/>
                  <w:szCs w:val="18"/>
                  <w:u w:val="single"/>
                  <w:lang w:val="ru-RU"/>
                </w:rPr>
                <w:t>.</w:t>
              </w:r>
              <w:r w:rsidRPr="0006199A">
                <w:rPr>
                  <w:rFonts w:ascii="Times New Roman" w:hAnsi="Times New Roman" w:cs="Times New Roman"/>
                  <w:color w:val="0000FF"/>
                  <w:sz w:val="18"/>
                  <w:szCs w:val="18"/>
                  <w:u w:val="single"/>
                </w:rPr>
                <w:t>edsoo</w:t>
              </w:r>
              <w:r w:rsidRPr="0006199A">
                <w:rPr>
                  <w:rFonts w:ascii="Times New Roman" w:hAnsi="Times New Roman" w:cs="Times New Roman"/>
                  <w:color w:val="0000FF"/>
                  <w:sz w:val="18"/>
                  <w:szCs w:val="18"/>
                  <w:u w:val="single"/>
                  <w:lang w:val="ru-RU"/>
                </w:rPr>
                <w:t>.</w:t>
              </w:r>
              <w:r w:rsidRPr="0006199A">
                <w:rPr>
                  <w:rFonts w:ascii="Times New Roman" w:hAnsi="Times New Roman" w:cs="Times New Roman"/>
                  <w:color w:val="0000FF"/>
                  <w:sz w:val="18"/>
                  <w:szCs w:val="18"/>
                  <w:u w:val="single"/>
                </w:rPr>
                <w:t>ru</w:t>
              </w:r>
              <w:r w:rsidRPr="0006199A">
                <w:rPr>
                  <w:rFonts w:ascii="Times New Roman" w:hAnsi="Times New Roman" w:cs="Times New Roman"/>
                  <w:color w:val="0000FF"/>
                  <w:sz w:val="18"/>
                  <w:szCs w:val="18"/>
                  <w:u w:val="single"/>
                  <w:lang w:val="ru-RU"/>
                </w:rPr>
                <w:t>/863</w:t>
              </w:r>
              <w:r w:rsidRPr="0006199A">
                <w:rPr>
                  <w:rFonts w:ascii="Times New Roman" w:hAnsi="Times New Roman" w:cs="Times New Roman"/>
                  <w:color w:val="0000FF"/>
                  <w:sz w:val="18"/>
                  <w:szCs w:val="18"/>
                  <w:u w:val="single"/>
                </w:rPr>
                <w:t>e</w:t>
              </w:r>
              <w:r w:rsidRPr="0006199A">
                <w:rPr>
                  <w:rFonts w:ascii="Times New Roman" w:hAnsi="Times New Roman" w:cs="Times New Roman"/>
                  <w:color w:val="0000FF"/>
                  <w:sz w:val="18"/>
                  <w:szCs w:val="18"/>
                  <w:u w:val="single"/>
                  <w:lang w:val="ru-RU"/>
                </w:rPr>
                <w:t>5</w:t>
              </w:r>
              <w:r w:rsidRPr="0006199A">
                <w:rPr>
                  <w:rFonts w:ascii="Times New Roman" w:hAnsi="Times New Roman" w:cs="Times New Roman"/>
                  <w:color w:val="0000FF"/>
                  <w:sz w:val="18"/>
                  <w:szCs w:val="18"/>
                  <w:u w:val="single"/>
                </w:rPr>
                <w:t>ac</w:t>
              </w:r>
              <w:r w:rsidRPr="0006199A">
                <w:rPr>
                  <w:rFonts w:ascii="Times New Roman" w:hAnsi="Times New Roman" w:cs="Times New Roman"/>
                  <w:color w:val="0000FF"/>
                  <w:sz w:val="18"/>
                  <w:szCs w:val="18"/>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Pr="0006199A" w:rsidRDefault="00761D77">
            <w:pPr>
              <w:spacing w:after="0"/>
              <w:rPr>
                <w:rFonts w:ascii="Times New Roman" w:hAnsi="Times New Roman" w:cs="Times New Roman"/>
                <w:sz w:val="18"/>
                <w:szCs w:val="18"/>
              </w:rPr>
            </w:pPr>
            <w:r w:rsidRPr="0006199A">
              <w:rPr>
                <w:rFonts w:ascii="Times New Roman" w:hAnsi="Times New Roman" w:cs="Times New Roman"/>
                <w:color w:val="000000"/>
                <w:sz w:val="18"/>
                <w:szCs w:val="18"/>
              </w:rPr>
              <w:t>100</w:t>
            </w:r>
          </w:p>
        </w:tc>
        <w:tc>
          <w:tcPr>
            <w:tcW w:w="3072" w:type="dxa"/>
            <w:tcMar>
              <w:top w:w="50" w:type="dxa"/>
              <w:left w:w="100" w:type="dxa"/>
            </w:tcMar>
            <w:vAlign w:val="center"/>
          </w:tcPr>
          <w:p w:rsidR="00761D77" w:rsidRPr="0006199A" w:rsidRDefault="00761D77">
            <w:pPr>
              <w:spacing w:after="0"/>
              <w:ind w:left="135"/>
              <w:rPr>
                <w:rFonts w:ascii="Times New Roman" w:hAnsi="Times New Roman" w:cs="Times New Roman"/>
                <w:sz w:val="18"/>
                <w:szCs w:val="18"/>
              </w:rPr>
            </w:pPr>
            <w:r w:rsidRPr="0006199A">
              <w:rPr>
                <w:rFonts w:ascii="Times New Roman" w:hAnsi="Times New Roman" w:cs="Times New Roman"/>
                <w:color w:val="000000"/>
                <w:sz w:val="18"/>
                <w:szCs w:val="18"/>
              </w:rPr>
              <w:t>Хромосомная и генная инженерия</w:t>
            </w:r>
          </w:p>
        </w:tc>
        <w:tc>
          <w:tcPr>
            <w:tcW w:w="1134" w:type="dxa"/>
            <w:tcMar>
              <w:top w:w="50" w:type="dxa"/>
              <w:left w:w="100" w:type="dxa"/>
            </w:tcMar>
            <w:vAlign w:val="center"/>
          </w:tcPr>
          <w:p w:rsidR="00761D77" w:rsidRPr="0006199A" w:rsidRDefault="00761D77">
            <w:pPr>
              <w:spacing w:after="0"/>
              <w:ind w:left="135"/>
              <w:jc w:val="center"/>
              <w:rPr>
                <w:rFonts w:ascii="Times New Roman" w:hAnsi="Times New Roman" w:cs="Times New Roman"/>
                <w:sz w:val="18"/>
                <w:szCs w:val="18"/>
              </w:rPr>
            </w:pPr>
            <w:r w:rsidRPr="0006199A">
              <w:rPr>
                <w:rFonts w:ascii="Times New Roman" w:hAnsi="Times New Roman" w:cs="Times New Roman"/>
                <w:color w:val="000000"/>
                <w:sz w:val="18"/>
                <w:szCs w:val="18"/>
              </w:rPr>
              <w:t xml:space="preserve"> 1 </w:t>
            </w:r>
          </w:p>
        </w:tc>
        <w:tc>
          <w:tcPr>
            <w:tcW w:w="1984" w:type="dxa"/>
            <w:tcMar>
              <w:top w:w="50" w:type="dxa"/>
              <w:left w:w="100" w:type="dxa"/>
            </w:tcMar>
            <w:vAlign w:val="center"/>
          </w:tcPr>
          <w:p w:rsidR="00761D77" w:rsidRPr="0006199A" w:rsidRDefault="00761D77">
            <w:pPr>
              <w:spacing w:after="0"/>
              <w:ind w:left="135"/>
              <w:jc w:val="center"/>
              <w:rPr>
                <w:rFonts w:ascii="Times New Roman" w:hAnsi="Times New Roman" w:cs="Times New Roman"/>
                <w:sz w:val="18"/>
                <w:szCs w:val="18"/>
              </w:rPr>
            </w:pPr>
          </w:p>
        </w:tc>
        <w:tc>
          <w:tcPr>
            <w:tcW w:w="1985" w:type="dxa"/>
            <w:tcMar>
              <w:top w:w="50" w:type="dxa"/>
              <w:left w:w="100" w:type="dxa"/>
            </w:tcMar>
            <w:vAlign w:val="center"/>
          </w:tcPr>
          <w:p w:rsidR="00761D77" w:rsidRPr="0006199A" w:rsidRDefault="00761D77">
            <w:pPr>
              <w:spacing w:after="0"/>
              <w:ind w:left="135"/>
              <w:jc w:val="center"/>
              <w:rPr>
                <w:rFonts w:ascii="Times New Roman" w:hAnsi="Times New Roman" w:cs="Times New Roman"/>
                <w:sz w:val="18"/>
                <w:szCs w:val="18"/>
              </w:rPr>
            </w:pPr>
          </w:p>
        </w:tc>
        <w:tc>
          <w:tcPr>
            <w:tcW w:w="1842" w:type="dxa"/>
            <w:tcMar>
              <w:top w:w="50" w:type="dxa"/>
              <w:left w:w="100" w:type="dxa"/>
            </w:tcMar>
            <w:vAlign w:val="center"/>
          </w:tcPr>
          <w:p w:rsidR="00761D77" w:rsidRPr="0006199A" w:rsidRDefault="00761D77">
            <w:pPr>
              <w:spacing w:after="0"/>
              <w:ind w:left="135"/>
              <w:rPr>
                <w:rFonts w:ascii="Times New Roman" w:hAnsi="Times New Roman" w:cs="Times New Roman"/>
                <w:sz w:val="18"/>
                <w:szCs w:val="18"/>
              </w:rPr>
            </w:pPr>
          </w:p>
        </w:tc>
        <w:tc>
          <w:tcPr>
            <w:tcW w:w="4111" w:type="dxa"/>
            <w:tcMar>
              <w:top w:w="50" w:type="dxa"/>
              <w:left w:w="100" w:type="dxa"/>
            </w:tcMar>
            <w:vAlign w:val="center"/>
          </w:tcPr>
          <w:p w:rsidR="00761D77" w:rsidRPr="0006199A" w:rsidRDefault="00761D77">
            <w:pPr>
              <w:spacing w:after="0"/>
              <w:ind w:left="135"/>
              <w:rPr>
                <w:rFonts w:ascii="Times New Roman" w:hAnsi="Times New Roman" w:cs="Times New Roman"/>
                <w:sz w:val="18"/>
                <w:szCs w:val="18"/>
                <w:lang w:val="ru-RU"/>
              </w:rPr>
            </w:pPr>
            <w:r w:rsidRPr="0006199A">
              <w:rPr>
                <w:rFonts w:ascii="Times New Roman" w:hAnsi="Times New Roman" w:cs="Times New Roman"/>
                <w:color w:val="000000"/>
                <w:sz w:val="18"/>
                <w:szCs w:val="18"/>
                <w:lang w:val="ru-RU"/>
              </w:rPr>
              <w:t xml:space="preserve">Библиотека ЦОК </w:t>
            </w:r>
            <w:hyperlink r:id="rId123">
              <w:r w:rsidRPr="0006199A">
                <w:rPr>
                  <w:rFonts w:ascii="Times New Roman" w:hAnsi="Times New Roman" w:cs="Times New Roman"/>
                  <w:color w:val="0000FF"/>
                  <w:sz w:val="18"/>
                  <w:szCs w:val="18"/>
                  <w:u w:val="single"/>
                </w:rPr>
                <w:t>https</w:t>
              </w:r>
              <w:r w:rsidRPr="0006199A">
                <w:rPr>
                  <w:rFonts w:ascii="Times New Roman" w:hAnsi="Times New Roman" w:cs="Times New Roman"/>
                  <w:color w:val="0000FF"/>
                  <w:sz w:val="18"/>
                  <w:szCs w:val="18"/>
                  <w:u w:val="single"/>
                  <w:lang w:val="ru-RU"/>
                </w:rPr>
                <w:t>://</w:t>
              </w:r>
              <w:r w:rsidRPr="0006199A">
                <w:rPr>
                  <w:rFonts w:ascii="Times New Roman" w:hAnsi="Times New Roman" w:cs="Times New Roman"/>
                  <w:color w:val="0000FF"/>
                  <w:sz w:val="18"/>
                  <w:szCs w:val="18"/>
                  <w:u w:val="single"/>
                </w:rPr>
                <w:t>m</w:t>
              </w:r>
              <w:r w:rsidRPr="0006199A">
                <w:rPr>
                  <w:rFonts w:ascii="Times New Roman" w:hAnsi="Times New Roman" w:cs="Times New Roman"/>
                  <w:color w:val="0000FF"/>
                  <w:sz w:val="18"/>
                  <w:szCs w:val="18"/>
                  <w:u w:val="single"/>
                  <w:lang w:val="ru-RU"/>
                </w:rPr>
                <w:t>.</w:t>
              </w:r>
              <w:r w:rsidRPr="0006199A">
                <w:rPr>
                  <w:rFonts w:ascii="Times New Roman" w:hAnsi="Times New Roman" w:cs="Times New Roman"/>
                  <w:color w:val="0000FF"/>
                  <w:sz w:val="18"/>
                  <w:szCs w:val="18"/>
                  <w:u w:val="single"/>
                </w:rPr>
                <w:t>edsoo</w:t>
              </w:r>
              <w:r w:rsidRPr="0006199A">
                <w:rPr>
                  <w:rFonts w:ascii="Times New Roman" w:hAnsi="Times New Roman" w:cs="Times New Roman"/>
                  <w:color w:val="0000FF"/>
                  <w:sz w:val="18"/>
                  <w:szCs w:val="18"/>
                  <w:u w:val="single"/>
                  <w:lang w:val="ru-RU"/>
                </w:rPr>
                <w:t>.</w:t>
              </w:r>
              <w:r w:rsidRPr="0006199A">
                <w:rPr>
                  <w:rFonts w:ascii="Times New Roman" w:hAnsi="Times New Roman" w:cs="Times New Roman"/>
                  <w:color w:val="0000FF"/>
                  <w:sz w:val="18"/>
                  <w:szCs w:val="18"/>
                  <w:u w:val="single"/>
                </w:rPr>
                <w:t>ru</w:t>
              </w:r>
              <w:r w:rsidRPr="0006199A">
                <w:rPr>
                  <w:rFonts w:ascii="Times New Roman" w:hAnsi="Times New Roman" w:cs="Times New Roman"/>
                  <w:color w:val="0000FF"/>
                  <w:sz w:val="18"/>
                  <w:szCs w:val="18"/>
                  <w:u w:val="single"/>
                  <w:lang w:val="ru-RU"/>
                </w:rPr>
                <w:t>/863</w:t>
              </w:r>
              <w:r w:rsidRPr="0006199A">
                <w:rPr>
                  <w:rFonts w:ascii="Times New Roman" w:hAnsi="Times New Roman" w:cs="Times New Roman"/>
                  <w:color w:val="0000FF"/>
                  <w:sz w:val="18"/>
                  <w:szCs w:val="18"/>
                  <w:u w:val="single"/>
                </w:rPr>
                <w:t>e</w:t>
              </w:r>
              <w:r w:rsidRPr="0006199A">
                <w:rPr>
                  <w:rFonts w:ascii="Times New Roman" w:hAnsi="Times New Roman" w:cs="Times New Roman"/>
                  <w:color w:val="0000FF"/>
                  <w:sz w:val="18"/>
                  <w:szCs w:val="18"/>
                  <w:u w:val="single"/>
                  <w:lang w:val="ru-RU"/>
                </w:rPr>
                <w:t>5</w:t>
              </w:r>
              <w:r w:rsidRPr="0006199A">
                <w:rPr>
                  <w:rFonts w:ascii="Times New Roman" w:hAnsi="Times New Roman" w:cs="Times New Roman"/>
                  <w:color w:val="0000FF"/>
                  <w:sz w:val="18"/>
                  <w:szCs w:val="18"/>
                  <w:u w:val="single"/>
                </w:rPr>
                <w:t>ac</w:t>
              </w:r>
              <w:r w:rsidRPr="0006199A">
                <w:rPr>
                  <w:rFonts w:ascii="Times New Roman" w:hAnsi="Times New Roman" w:cs="Times New Roman"/>
                  <w:color w:val="0000FF"/>
                  <w:sz w:val="18"/>
                  <w:szCs w:val="18"/>
                  <w:u w:val="single"/>
                  <w:lang w:val="ru-RU"/>
                </w:rPr>
                <w:t>4</w:t>
              </w:r>
            </w:hyperlink>
          </w:p>
        </w:tc>
      </w:tr>
      <w:tr w:rsidR="00761D77" w:rsidRPr="001A3243" w:rsidTr="00761D77">
        <w:trPr>
          <w:trHeight w:val="144"/>
          <w:tblCellSpacing w:w="20" w:type="nil"/>
        </w:trPr>
        <w:tc>
          <w:tcPr>
            <w:tcW w:w="756" w:type="dxa"/>
            <w:tcMar>
              <w:top w:w="50" w:type="dxa"/>
              <w:left w:w="100" w:type="dxa"/>
            </w:tcMar>
            <w:vAlign w:val="center"/>
          </w:tcPr>
          <w:p w:rsidR="00761D77" w:rsidRPr="0006199A" w:rsidRDefault="00761D77">
            <w:pPr>
              <w:spacing w:after="0"/>
              <w:rPr>
                <w:rFonts w:ascii="Times New Roman" w:hAnsi="Times New Roman" w:cs="Times New Roman"/>
                <w:sz w:val="18"/>
                <w:szCs w:val="18"/>
              </w:rPr>
            </w:pPr>
            <w:r w:rsidRPr="0006199A">
              <w:rPr>
                <w:rFonts w:ascii="Times New Roman" w:hAnsi="Times New Roman" w:cs="Times New Roman"/>
                <w:color w:val="000000"/>
                <w:sz w:val="18"/>
                <w:szCs w:val="18"/>
              </w:rPr>
              <w:t>101</w:t>
            </w:r>
          </w:p>
        </w:tc>
        <w:tc>
          <w:tcPr>
            <w:tcW w:w="3072" w:type="dxa"/>
            <w:tcMar>
              <w:top w:w="50" w:type="dxa"/>
              <w:left w:w="100" w:type="dxa"/>
            </w:tcMar>
            <w:vAlign w:val="center"/>
          </w:tcPr>
          <w:p w:rsidR="00761D77" w:rsidRPr="0006199A" w:rsidRDefault="00761D77">
            <w:pPr>
              <w:spacing w:after="0"/>
              <w:ind w:left="135"/>
              <w:rPr>
                <w:rFonts w:ascii="Times New Roman" w:hAnsi="Times New Roman" w:cs="Times New Roman"/>
                <w:sz w:val="18"/>
                <w:szCs w:val="18"/>
              </w:rPr>
            </w:pPr>
            <w:r w:rsidRPr="0006199A">
              <w:rPr>
                <w:rFonts w:ascii="Times New Roman" w:hAnsi="Times New Roman" w:cs="Times New Roman"/>
                <w:color w:val="000000"/>
                <w:sz w:val="18"/>
                <w:szCs w:val="18"/>
              </w:rPr>
              <w:t>Медицинские биотехнологии</w:t>
            </w:r>
          </w:p>
        </w:tc>
        <w:tc>
          <w:tcPr>
            <w:tcW w:w="1134" w:type="dxa"/>
            <w:tcMar>
              <w:top w:w="50" w:type="dxa"/>
              <w:left w:w="100" w:type="dxa"/>
            </w:tcMar>
            <w:vAlign w:val="center"/>
          </w:tcPr>
          <w:p w:rsidR="00761D77" w:rsidRPr="0006199A" w:rsidRDefault="00761D77">
            <w:pPr>
              <w:spacing w:after="0"/>
              <w:ind w:left="135"/>
              <w:jc w:val="center"/>
              <w:rPr>
                <w:rFonts w:ascii="Times New Roman" w:hAnsi="Times New Roman" w:cs="Times New Roman"/>
                <w:sz w:val="18"/>
                <w:szCs w:val="18"/>
              </w:rPr>
            </w:pPr>
            <w:r w:rsidRPr="0006199A">
              <w:rPr>
                <w:rFonts w:ascii="Times New Roman" w:hAnsi="Times New Roman" w:cs="Times New Roman"/>
                <w:color w:val="000000"/>
                <w:sz w:val="18"/>
                <w:szCs w:val="18"/>
              </w:rPr>
              <w:t xml:space="preserve"> 1 </w:t>
            </w:r>
          </w:p>
        </w:tc>
        <w:tc>
          <w:tcPr>
            <w:tcW w:w="1984" w:type="dxa"/>
            <w:tcMar>
              <w:top w:w="50" w:type="dxa"/>
              <w:left w:w="100" w:type="dxa"/>
            </w:tcMar>
            <w:vAlign w:val="center"/>
          </w:tcPr>
          <w:p w:rsidR="00761D77" w:rsidRPr="0006199A" w:rsidRDefault="00761D77">
            <w:pPr>
              <w:spacing w:after="0"/>
              <w:ind w:left="135"/>
              <w:jc w:val="center"/>
              <w:rPr>
                <w:rFonts w:ascii="Times New Roman" w:hAnsi="Times New Roman" w:cs="Times New Roman"/>
                <w:sz w:val="18"/>
                <w:szCs w:val="18"/>
                <w:lang w:val="ru-RU"/>
              </w:rPr>
            </w:pPr>
            <w:r w:rsidRPr="0006199A">
              <w:rPr>
                <w:rFonts w:ascii="Times New Roman" w:hAnsi="Times New Roman" w:cs="Times New Roman"/>
                <w:sz w:val="18"/>
                <w:szCs w:val="18"/>
                <w:lang w:val="ru-RU"/>
              </w:rPr>
              <w:t>1</w:t>
            </w:r>
          </w:p>
        </w:tc>
        <w:tc>
          <w:tcPr>
            <w:tcW w:w="1985" w:type="dxa"/>
            <w:tcMar>
              <w:top w:w="50" w:type="dxa"/>
              <w:left w:w="100" w:type="dxa"/>
            </w:tcMar>
            <w:vAlign w:val="center"/>
          </w:tcPr>
          <w:p w:rsidR="00761D77" w:rsidRPr="0006199A" w:rsidRDefault="00761D77">
            <w:pPr>
              <w:spacing w:after="0"/>
              <w:ind w:left="135"/>
              <w:jc w:val="center"/>
              <w:rPr>
                <w:rFonts w:ascii="Times New Roman" w:hAnsi="Times New Roman" w:cs="Times New Roman"/>
                <w:sz w:val="18"/>
                <w:szCs w:val="18"/>
              </w:rPr>
            </w:pPr>
          </w:p>
        </w:tc>
        <w:tc>
          <w:tcPr>
            <w:tcW w:w="1842" w:type="dxa"/>
            <w:tcMar>
              <w:top w:w="50" w:type="dxa"/>
              <w:left w:w="100" w:type="dxa"/>
            </w:tcMar>
            <w:vAlign w:val="center"/>
          </w:tcPr>
          <w:p w:rsidR="00761D77" w:rsidRPr="0006199A" w:rsidRDefault="00761D77">
            <w:pPr>
              <w:spacing w:after="0"/>
              <w:ind w:left="135"/>
              <w:rPr>
                <w:rFonts w:ascii="Times New Roman" w:hAnsi="Times New Roman" w:cs="Times New Roman"/>
                <w:sz w:val="18"/>
                <w:szCs w:val="18"/>
              </w:rPr>
            </w:pPr>
          </w:p>
        </w:tc>
        <w:tc>
          <w:tcPr>
            <w:tcW w:w="4111" w:type="dxa"/>
            <w:tcMar>
              <w:top w:w="50" w:type="dxa"/>
              <w:left w:w="100" w:type="dxa"/>
            </w:tcMar>
            <w:vAlign w:val="center"/>
          </w:tcPr>
          <w:p w:rsidR="00761D77" w:rsidRPr="0006199A" w:rsidRDefault="00761D77">
            <w:pPr>
              <w:spacing w:after="0"/>
              <w:ind w:left="135"/>
              <w:rPr>
                <w:rFonts w:ascii="Times New Roman" w:hAnsi="Times New Roman" w:cs="Times New Roman"/>
                <w:sz w:val="18"/>
                <w:szCs w:val="18"/>
                <w:lang w:val="ru-RU"/>
              </w:rPr>
            </w:pPr>
            <w:r w:rsidRPr="0006199A">
              <w:rPr>
                <w:rFonts w:ascii="Times New Roman" w:hAnsi="Times New Roman" w:cs="Times New Roman"/>
                <w:color w:val="000000"/>
                <w:sz w:val="18"/>
                <w:szCs w:val="18"/>
                <w:lang w:val="ru-RU"/>
              </w:rPr>
              <w:t xml:space="preserve">Библиотека ЦОК </w:t>
            </w:r>
            <w:hyperlink r:id="rId124">
              <w:r w:rsidRPr="0006199A">
                <w:rPr>
                  <w:rFonts w:ascii="Times New Roman" w:hAnsi="Times New Roman" w:cs="Times New Roman"/>
                  <w:color w:val="0000FF"/>
                  <w:sz w:val="18"/>
                  <w:szCs w:val="18"/>
                  <w:u w:val="single"/>
                </w:rPr>
                <w:t>https</w:t>
              </w:r>
              <w:r w:rsidRPr="0006199A">
                <w:rPr>
                  <w:rFonts w:ascii="Times New Roman" w:hAnsi="Times New Roman" w:cs="Times New Roman"/>
                  <w:color w:val="0000FF"/>
                  <w:sz w:val="18"/>
                  <w:szCs w:val="18"/>
                  <w:u w:val="single"/>
                  <w:lang w:val="ru-RU"/>
                </w:rPr>
                <w:t>://</w:t>
              </w:r>
              <w:r w:rsidRPr="0006199A">
                <w:rPr>
                  <w:rFonts w:ascii="Times New Roman" w:hAnsi="Times New Roman" w:cs="Times New Roman"/>
                  <w:color w:val="0000FF"/>
                  <w:sz w:val="18"/>
                  <w:szCs w:val="18"/>
                  <w:u w:val="single"/>
                </w:rPr>
                <w:t>m</w:t>
              </w:r>
              <w:r w:rsidRPr="0006199A">
                <w:rPr>
                  <w:rFonts w:ascii="Times New Roman" w:hAnsi="Times New Roman" w:cs="Times New Roman"/>
                  <w:color w:val="0000FF"/>
                  <w:sz w:val="18"/>
                  <w:szCs w:val="18"/>
                  <w:u w:val="single"/>
                  <w:lang w:val="ru-RU"/>
                </w:rPr>
                <w:t>.</w:t>
              </w:r>
              <w:r w:rsidRPr="0006199A">
                <w:rPr>
                  <w:rFonts w:ascii="Times New Roman" w:hAnsi="Times New Roman" w:cs="Times New Roman"/>
                  <w:color w:val="0000FF"/>
                  <w:sz w:val="18"/>
                  <w:szCs w:val="18"/>
                  <w:u w:val="single"/>
                </w:rPr>
                <w:t>edsoo</w:t>
              </w:r>
              <w:r w:rsidRPr="0006199A">
                <w:rPr>
                  <w:rFonts w:ascii="Times New Roman" w:hAnsi="Times New Roman" w:cs="Times New Roman"/>
                  <w:color w:val="0000FF"/>
                  <w:sz w:val="18"/>
                  <w:szCs w:val="18"/>
                  <w:u w:val="single"/>
                  <w:lang w:val="ru-RU"/>
                </w:rPr>
                <w:t>.</w:t>
              </w:r>
              <w:r w:rsidRPr="0006199A">
                <w:rPr>
                  <w:rFonts w:ascii="Times New Roman" w:hAnsi="Times New Roman" w:cs="Times New Roman"/>
                  <w:color w:val="0000FF"/>
                  <w:sz w:val="18"/>
                  <w:szCs w:val="18"/>
                  <w:u w:val="single"/>
                </w:rPr>
                <w:t>ru</w:t>
              </w:r>
              <w:r w:rsidRPr="0006199A">
                <w:rPr>
                  <w:rFonts w:ascii="Times New Roman" w:hAnsi="Times New Roman" w:cs="Times New Roman"/>
                  <w:color w:val="0000FF"/>
                  <w:sz w:val="18"/>
                  <w:szCs w:val="18"/>
                  <w:u w:val="single"/>
                  <w:lang w:val="ru-RU"/>
                </w:rPr>
                <w:t>/863</w:t>
              </w:r>
              <w:r w:rsidRPr="0006199A">
                <w:rPr>
                  <w:rFonts w:ascii="Times New Roman" w:hAnsi="Times New Roman" w:cs="Times New Roman"/>
                  <w:color w:val="0000FF"/>
                  <w:sz w:val="18"/>
                  <w:szCs w:val="18"/>
                  <w:u w:val="single"/>
                </w:rPr>
                <w:t>e</w:t>
              </w:r>
              <w:r w:rsidRPr="0006199A">
                <w:rPr>
                  <w:rFonts w:ascii="Times New Roman" w:hAnsi="Times New Roman" w:cs="Times New Roman"/>
                  <w:color w:val="0000FF"/>
                  <w:sz w:val="18"/>
                  <w:szCs w:val="18"/>
                  <w:u w:val="single"/>
                  <w:lang w:val="ru-RU"/>
                </w:rPr>
                <w:t>5</w:t>
              </w:r>
              <w:r w:rsidRPr="0006199A">
                <w:rPr>
                  <w:rFonts w:ascii="Times New Roman" w:hAnsi="Times New Roman" w:cs="Times New Roman"/>
                  <w:color w:val="0000FF"/>
                  <w:sz w:val="18"/>
                  <w:szCs w:val="18"/>
                  <w:u w:val="single"/>
                </w:rPr>
                <w:t>ac</w:t>
              </w:r>
              <w:r w:rsidRPr="0006199A">
                <w:rPr>
                  <w:rFonts w:ascii="Times New Roman" w:hAnsi="Times New Roman" w:cs="Times New Roman"/>
                  <w:color w:val="0000FF"/>
                  <w:sz w:val="18"/>
                  <w:szCs w:val="18"/>
                  <w:u w:val="single"/>
                  <w:lang w:val="ru-RU"/>
                </w:rPr>
                <w:t>4</w:t>
              </w:r>
            </w:hyperlink>
          </w:p>
        </w:tc>
      </w:tr>
      <w:tr w:rsidR="00761D77" w:rsidRPr="0006199A" w:rsidTr="00761D77">
        <w:trPr>
          <w:trHeight w:val="144"/>
          <w:tblCellSpacing w:w="20" w:type="nil"/>
        </w:trPr>
        <w:tc>
          <w:tcPr>
            <w:tcW w:w="756" w:type="dxa"/>
            <w:tcMar>
              <w:top w:w="50" w:type="dxa"/>
              <w:left w:w="100" w:type="dxa"/>
            </w:tcMar>
            <w:vAlign w:val="center"/>
          </w:tcPr>
          <w:p w:rsidR="00761D77" w:rsidRPr="0006199A" w:rsidRDefault="00761D77">
            <w:pPr>
              <w:spacing w:after="0"/>
              <w:rPr>
                <w:rFonts w:ascii="Times New Roman" w:hAnsi="Times New Roman" w:cs="Times New Roman"/>
                <w:sz w:val="18"/>
                <w:szCs w:val="18"/>
              </w:rPr>
            </w:pPr>
            <w:r w:rsidRPr="0006199A">
              <w:rPr>
                <w:rFonts w:ascii="Times New Roman" w:hAnsi="Times New Roman" w:cs="Times New Roman"/>
                <w:color w:val="000000"/>
                <w:sz w:val="18"/>
                <w:szCs w:val="18"/>
              </w:rPr>
              <w:t>102</w:t>
            </w:r>
          </w:p>
        </w:tc>
        <w:tc>
          <w:tcPr>
            <w:tcW w:w="3072" w:type="dxa"/>
            <w:tcMar>
              <w:top w:w="50" w:type="dxa"/>
              <w:left w:w="100" w:type="dxa"/>
            </w:tcMar>
            <w:vAlign w:val="center"/>
          </w:tcPr>
          <w:p w:rsidR="00761D77" w:rsidRPr="0006199A" w:rsidRDefault="00761D77">
            <w:pPr>
              <w:spacing w:after="0"/>
              <w:ind w:left="135"/>
              <w:rPr>
                <w:rFonts w:ascii="Times New Roman" w:hAnsi="Times New Roman" w:cs="Times New Roman"/>
                <w:sz w:val="18"/>
                <w:szCs w:val="18"/>
                <w:lang w:val="ru-RU"/>
              </w:rPr>
            </w:pPr>
            <w:r w:rsidRPr="0006199A">
              <w:rPr>
                <w:rFonts w:ascii="Times New Roman" w:hAnsi="Times New Roman" w:cs="Times New Roman"/>
                <w:color w:val="000000"/>
                <w:sz w:val="18"/>
                <w:szCs w:val="18"/>
                <w:lang w:val="ru-RU"/>
              </w:rPr>
              <w:t xml:space="preserve">Резервный урок. Повторение, обобщение, систематизация знаний </w:t>
            </w:r>
          </w:p>
        </w:tc>
        <w:tc>
          <w:tcPr>
            <w:tcW w:w="1134" w:type="dxa"/>
            <w:tcMar>
              <w:top w:w="50" w:type="dxa"/>
              <w:left w:w="100" w:type="dxa"/>
            </w:tcMar>
            <w:vAlign w:val="center"/>
          </w:tcPr>
          <w:p w:rsidR="00761D77" w:rsidRPr="0006199A" w:rsidRDefault="00761D77">
            <w:pPr>
              <w:spacing w:after="0"/>
              <w:ind w:left="135"/>
              <w:jc w:val="center"/>
              <w:rPr>
                <w:rFonts w:ascii="Times New Roman" w:hAnsi="Times New Roman" w:cs="Times New Roman"/>
                <w:sz w:val="18"/>
                <w:szCs w:val="18"/>
              </w:rPr>
            </w:pPr>
            <w:r w:rsidRPr="0006199A">
              <w:rPr>
                <w:rFonts w:ascii="Times New Roman" w:hAnsi="Times New Roman" w:cs="Times New Roman"/>
                <w:color w:val="000000"/>
                <w:sz w:val="18"/>
                <w:szCs w:val="18"/>
                <w:lang w:val="ru-RU"/>
              </w:rPr>
              <w:t xml:space="preserve"> </w:t>
            </w:r>
            <w:r w:rsidRPr="0006199A">
              <w:rPr>
                <w:rFonts w:ascii="Times New Roman" w:hAnsi="Times New Roman" w:cs="Times New Roman"/>
                <w:color w:val="000000"/>
                <w:sz w:val="18"/>
                <w:szCs w:val="18"/>
              </w:rPr>
              <w:t xml:space="preserve">1 </w:t>
            </w:r>
          </w:p>
        </w:tc>
        <w:tc>
          <w:tcPr>
            <w:tcW w:w="1984" w:type="dxa"/>
            <w:tcMar>
              <w:top w:w="50" w:type="dxa"/>
              <w:left w:w="100" w:type="dxa"/>
            </w:tcMar>
            <w:vAlign w:val="center"/>
          </w:tcPr>
          <w:p w:rsidR="00761D77" w:rsidRPr="0006199A" w:rsidRDefault="00761D77">
            <w:pPr>
              <w:spacing w:after="0"/>
              <w:ind w:left="135"/>
              <w:jc w:val="center"/>
              <w:rPr>
                <w:rFonts w:ascii="Times New Roman" w:hAnsi="Times New Roman" w:cs="Times New Roman"/>
                <w:sz w:val="18"/>
                <w:szCs w:val="18"/>
              </w:rPr>
            </w:pPr>
          </w:p>
        </w:tc>
        <w:tc>
          <w:tcPr>
            <w:tcW w:w="1985" w:type="dxa"/>
            <w:tcMar>
              <w:top w:w="50" w:type="dxa"/>
              <w:left w:w="100" w:type="dxa"/>
            </w:tcMar>
            <w:vAlign w:val="center"/>
          </w:tcPr>
          <w:p w:rsidR="00761D77" w:rsidRPr="0006199A" w:rsidRDefault="00761D77">
            <w:pPr>
              <w:spacing w:after="0"/>
              <w:ind w:left="135"/>
              <w:jc w:val="center"/>
              <w:rPr>
                <w:rFonts w:ascii="Times New Roman" w:hAnsi="Times New Roman" w:cs="Times New Roman"/>
                <w:sz w:val="18"/>
                <w:szCs w:val="18"/>
              </w:rPr>
            </w:pPr>
          </w:p>
        </w:tc>
        <w:tc>
          <w:tcPr>
            <w:tcW w:w="1842" w:type="dxa"/>
            <w:tcMar>
              <w:top w:w="50" w:type="dxa"/>
              <w:left w:w="100" w:type="dxa"/>
            </w:tcMar>
            <w:vAlign w:val="center"/>
          </w:tcPr>
          <w:p w:rsidR="00761D77" w:rsidRPr="0006199A" w:rsidRDefault="00761D77">
            <w:pPr>
              <w:spacing w:after="0"/>
              <w:ind w:left="135"/>
              <w:rPr>
                <w:rFonts w:ascii="Times New Roman" w:hAnsi="Times New Roman" w:cs="Times New Roman"/>
                <w:sz w:val="18"/>
                <w:szCs w:val="18"/>
              </w:rPr>
            </w:pPr>
          </w:p>
        </w:tc>
        <w:tc>
          <w:tcPr>
            <w:tcW w:w="4111" w:type="dxa"/>
            <w:tcBorders>
              <w:left w:val="single" w:sz="4" w:space="0" w:color="auto"/>
            </w:tcBorders>
            <w:tcMar>
              <w:top w:w="50" w:type="dxa"/>
              <w:left w:w="100" w:type="dxa"/>
            </w:tcMar>
            <w:vAlign w:val="center"/>
          </w:tcPr>
          <w:p w:rsidR="00761D77" w:rsidRPr="0006199A" w:rsidRDefault="00761D77">
            <w:pPr>
              <w:spacing w:after="0"/>
              <w:ind w:left="135"/>
              <w:rPr>
                <w:rFonts w:ascii="Times New Roman" w:hAnsi="Times New Roman" w:cs="Times New Roman"/>
                <w:sz w:val="18"/>
                <w:szCs w:val="18"/>
                <w:lang w:val="ru-RU"/>
              </w:rPr>
            </w:pPr>
          </w:p>
        </w:tc>
      </w:tr>
      <w:tr w:rsidR="00761D77" w:rsidTr="00761D77">
        <w:trPr>
          <w:trHeight w:val="144"/>
          <w:tblCellSpacing w:w="20" w:type="nil"/>
        </w:trPr>
        <w:tc>
          <w:tcPr>
            <w:tcW w:w="3828" w:type="dxa"/>
            <w:gridSpan w:val="2"/>
            <w:tcMar>
              <w:top w:w="50" w:type="dxa"/>
              <w:left w:w="100" w:type="dxa"/>
            </w:tcMar>
            <w:vAlign w:val="center"/>
          </w:tcPr>
          <w:p w:rsidR="00761D77" w:rsidRPr="0006199A" w:rsidRDefault="00761D77">
            <w:pPr>
              <w:spacing w:after="0"/>
              <w:ind w:left="135"/>
              <w:rPr>
                <w:rFonts w:ascii="Times New Roman" w:hAnsi="Times New Roman" w:cs="Times New Roman"/>
                <w:sz w:val="18"/>
                <w:szCs w:val="18"/>
                <w:lang w:val="ru-RU"/>
              </w:rPr>
            </w:pPr>
            <w:r w:rsidRPr="0006199A">
              <w:rPr>
                <w:rFonts w:ascii="Times New Roman" w:hAnsi="Times New Roman" w:cs="Times New Roman"/>
                <w:color w:val="000000"/>
                <w:sz w:val="18"/>
                <w:szCs w:val="18"/>
                <w:lang w:val="ru-RU"/>
              </w:rPr>
              <w:t>ОБЩЕЕ КОЛИЧЕСТВО ЧАСОВ ПО ПРОГРАММЕ</w:t>
            </w:r>
          </w:p>
        </w:tc>
        <w:tc>
          <w:tcPr>
            <w:tcW w:w="1134" w:type="dxa"/>
            <w:tcMar>
              <w:top w:w="50" w:type="dxa"/>
              <w:left w:w="100" w:type="dxa"/>
            </w:tcMar>
            <w:vAlign w:val="center"/>
          </w:tcPr>
          <w:p w:rsidR="00761D77" w:rsidRPr="0006199A" w:rsidRDefault="00761D77">
            <w:pPr>
              <w:spacing w:after="0"/>
              <w:ind w:left="135"/>
              <w:jc w:val="center"/>
              <w:rPr>
                <w:rFonts w:ascii="Times New Roman" w:hAnsi="Times New Roman" w:cs="Times New Roman"/>
                <w:sz w:val="18"/>
                <w:szCs w:val="18"/>
              </w:rPr>
            </w:pPr>
            <w:r w:rsidRPr="0006199A">
              <w:rPr>
                <w:rFonts w:ascii="Times New Roman" w:hAnsi="Times New Roman" w:cs="Times New Roman"/>
                <w:color w:val="000000"/>
                <w:sz w:val="18"/>
                <w:szCs w:val="18"/>
                <w:lang w:val="ru-RU"/>
              </w:rPr>
              <w:t xml:space="preserve"> </w:t>
            </w:r>
            <w:r w:rsidRPr="0006199A">
              <w:rPr>
                <w:rFonts w:ascii="Times New Roman" w:hAnsi="Times New Roman" w:cs="Times New Roman"/>
                <w:color w:val="000000"/>
                <w:sz w:val="18"/>
                <w:szCs w:val="18"/>
              </w:rPr>
              <w:t xml:space="preserve">102 </w:t>
            </w:r>
          </w:p>
        </w:tc>
        <w:tc>
          <w:tcPr>
            <w:tcW w:w="1984" w:type="dxa"/>
            <w:tcMar>
              <w:top w:w="50" w:type="dxa"/>
              <w:left w:w="100" w:type="dxa"/>
            </w:tcMar>
            <w:vAlign w:val="center"/>
          </w:tcPr>
          <w:p w:rsidR="00761D77" w:rsidRPr="0006199A" w:rsidRDefault="00761D77">
            <w:pPr>
              <w:spacing w:after="0"/>
              <w:ind w:left="135"/>
              <w:jc w:val="center"/>
              <w:rPr>
                <w:rFonts w:ascii="Times New Roman" w:hAnsi="Times New Roman" w:cs="Times New Roman"/>
                <w:sz w:val="18"/>
                <w:szCs w:val="18"/>
                <w:lang w:val="ru-RU"/>
              </w:rPr>
            </w:pPr>
            <w:r w:rsidRPr="0006199A">
              <w:rPr>
                <w:rFonts w:ascii="Times New Roman" w:hAnsi="Times New Roman" w:cs="Times New Roman"/>
                <w:color w:val="000000"/>
                <w:sz w:val="18"/>
                <w:szCs w:val="18"/>
              </w:rPr>
              <w:t xml:space="preserve"> </w:t>
            </w:r>
            <w:r w:rsidRPr="0006199A">
              <w:rPr>
                <w:rFonts w:ascii="Times New Roman" w:hAnsi="Times New Roman" w:cs="Times New Roman"/>
                <w:color w:val="000000"/>
                <w:sz w:val="18"/>
                <w:szCs w:val="18"/>
                <w:lang w:val="ru-RU"/>
              </w:rPr>
              <w:t>9</w:t>
            </w:r>
          </w:p>
        </w:tc>
        <w:tc>
          <w:tcPr>
            <w:tcW w:w="1985" w:type="dxa"/>
            <w:tcMar>
              <w:top w:w="50" w:type="dxa"/>
              <w:left w:w="100" w:type="dxa"/>
            </w:tcMar>
            <w:vAlign w:val="center"/>
          </w:tcPr>
          <w:p w:rsidR="00761D77" w:rsidRPr="0006199A" w:rsidRDefault="00761D77">
            <w:pPr>
              <w:spacing w:after="0"/>
              <w:ind w:left="135"/>
              <w:jc w:val="center"/>
              <w:rPr>
                <w:rFonts w:ascii="Times New Roman" w:hAnsi="Times New Roman" w:cs="Times New Roman"/>
                <w:sz w:val="18"/>
                <w:szCs w:val="18"/>
              </w:rPr>
            </w:pPr>
            <w:r w:rsidRPr="0006199A">
              <w:rPr>
                <w:rFonts w:ascii="Times New Roman" w:hAnsi="Times New Roman" w:cs="Times New Roman"/>
                <w:color w:val="000000"/>
                <w:sz w:val="18"/>
                <w:szCs w:val="18"/>
              </w:rPr>
              <w:t xml:space="preserve"> 13.5 </w:t>
            </w:r>
          </w:p>
        </w:tc>
        <w:tc>
          <w:tcPr>
            <w:tcW w:w="1842" w:type="dxa"/>
            <w:tcBorders>
              <w:right w:val="single" w:sz="4" w:space="0" w:color="auto"/>
            </w:tcBorders>
          </w:tcPr>
          <w:p w:rsidR="00761D77" w:rsidRPr="0006199A" w:rsidRDefault="00761D77">
            <w:pPr>
              <w:rPr>
                <w:rFonts w:ascii="Times New Roman" w:hAnsi="Times New Roman" w:cs="Times New Roman"/>
                <w:sz w:val="18"/>
                <w:szCs w:val="18"/>
              </w:rPr>
            </w:pPr>
          </w:p>
        </w:tc>
        <w:tc>
          <w:tcPr>
            <w:tcW w:w="4111" w:type="dxa"/>
            <w:tcBorders>
              <w:left w:val="single" w:sz="4" w:space="0" w:color="auto"/>
            </w:tcBorders>
            <w:vAlign w:val="center"/>
          </w:tcPr>
          <w:p w:rsidR="00761D77" w:rsidRPr="0006199A" w:rsidRDefault="00761D77">
            <w:pPr>
              <w:rPr>
                <w:rFonts w:ascii="Times New Roman" w:hAnsi="Times New Roman" w:cs="Times New Roman"/>
                <w:sz w:val="18"/>
                <w:szCs w:val="18"/>
              </w:rPr>
            </w:pPr>
          </w:p>
        </w:tc>
      </w:tr>
    </w:tbl>
    <w:p w:rsidR="00413851" w:rsidRDefault="00413851">
      <w:pPr>
        <w:sectPr w:rsidR="00413851">
          <w:pgSz w:w="16383" w:h="11906" w:orient="landscape"/>
          <w:pgMar w:top="1134" w:right="850" w:bottom="1134" w:left="1701" w:header="720" w:footer="720" w:gutter="0"/>
          <w:cols w:space="720"/>
        </w:sectPr>
      </w:pPr>
    </w:p>
    <w:p w:rsidR="00413851" w:rsidRDefault="00C80D43">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4549"/>
        <w:gridCol w:w="1224"/>
        <w:gridCol w:w="1841"/>
        <w:gridCol w:w="1910"/>
        <w:gridCol w:w="1347"/>
        <w:gridCol w:w="2221"/>
      </w:tblGrid>
      <w:tr w:rsidR="00413851">
        <w:trPr>
          <w:trHeight w:val="144"/>
          <w:tblCellSpacing w:w="20" w:type="nil"/>
        </w:trPr>
        <w:tc>
          <w:tcPr>
            <w:tcW w:w="453" w:type="dxa"/>
            <w:vMerge w:val="restart"/>
            <w:tcMar>
              <w:top w:w="50" w:type="dxa"/>
              <w:left w:w="100" w:type="dxa"/>
            </w:tcMar>
            <w:vAlign w:val="center"/>
          </w:tcPr>
          <w:p w:rsidR="00413851" w:rsidRDefault="00C80D43">
            <w:pPr>
              <w:spacing w:after="0"/>
              <w:ind w:left="135"/>
            </w:pPr>
            <w:r>
              <w:rPr>
                <w:rFonts w:ascii="Times New Roman" w:hAnsi="Times New Roman"/>
                <w:b/>
                <w:color w:val="000000"/>
                <w:sz w:val="24"/>
              </w:rPr>
              <w:t xml:space="preserve">№ п/п </w:t>
            </w:r>
          </w:p>
          <w:p w:rsidR="00413851" w:rsidRDefault="00413851">
            <w:pPr>
              <w:spacing w:after="0"/>
              <w:ind w:left="135"/>
            </w:pPr>
          </w:p>
        </w:tc>
        <w:tc>
          <w:tcPr>
            <w:tcW w:w="3344" w:type="dxa"/>
            <w:vMerge w:val="restart"/>
            <w:tcMar>
              <w:top w:w="50" w:type="dxa"/>
              <w:left w:w="100" w:type="dxa"/>
            </w:tcMar>
            <w:vAlign w:val="center"/>
          </w:tcPr>
          <w:p w:rsidR="00413851" w:rsidRDefault="00C80D43">
            <w:pPr>
              <w:spacing w:after="0"/>
              <w:ind w:left="135"/>
            </w:pPr>
            <w:r>
              <w:rPr>
                <w:rFonts w:ascii="Times New Roman" w:hAnsi="Times New Roman"/>
                <w:b/>
                <w:color w:val="000000"/>
                <w:sz w:val="24"/>
              </w:rPr>
              <w:t xml:space="preserve">Тема урока </w:t>
            </w:r>
          </w:p>
          <w:p w:rsidR="00413851" w:rsidRDefault="00413851">
            <w:pPr>
              <w:spacing w:after="0"/>
              <w:ind w:left="135"/>
            </w:pPr>
          </w:p>
        </w:tc>
        <w:tc>
          <w:tcPr>
            <w:tcW w:w="0" w:type="auto"/>
            <w:gridSpan w:val="3"/>
            <w:tcMar>
              <w:top w:w="50" w:type="dxa"/>
              <w:left w:w="100" w:type="dxa"/>
            </w:tcMar>
            <w:vAlign w:val="center"/>
          </w:tcPr>
          <w:p w:rsidR="00413851" w:rsidRDefault="00C80D43">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413851" w:rsidRDefault="00C80D43">
            <w:pPr>
              <w:spacing w:after="0"/>
              <w:ind w:left="135"/>
            </w:pPr>
            <w:r>
              <w:rPr>
                <w:rFonts w:ascii="Times New Roman" w:hAnsi="Times New Roman"/>
                <w:b/>
                <w:color w:val="000000"/>
                <w:sz w:val="24"/>
              </w:rPr>
              <w:t xml:space="preserve">Дата изучения </w:t>
            </w:r>
          </w:p>
          <w:p w:rsidR="00413851" w:rsidRDefault="00413851">
            <w:pPr>
              <w:spacing w:after="0"/>
              <w:ind w:left="135"/>
            </w:pPr>
          </w:p>
        </w:tc>
        <w:tc>
          <w:tcPr>
            <w:tcW w:w="1936" w:type="dxa"/>
            <w:vMerge w:val="restart"/>
            <w:tcMar>
              <w:top w:w="50" w:type="dxa"/>
              <w:left w:w="100" w:type="dxa"/>
            </w:tcMar>
            <w:vAlign w:val="center"/>
          </w:tcPr>
          <w:p w:rsidR="00413851" w:rsidRDefault="00C80D43">
            <w:pPr>
              <w:spacing w:after="0"/>
              <w:ind w:left="135"/>
            </w:pPr>
            <w:r>
              <w:rPr>
                <w:rFonts w:ascii="Times New Roman" w:hAnsi="Times New Roman"/>
                <w:b/>
                <w:color w:val="000000"/>
                <w:sz w:val="24"/>
              </w:rPr>
              <w:t xml:space="preserve">Электронные цифровые образовательные ресурсы </w:t>
            </w:r>
          </w:p>
          <w:p w:rsidR="00413851" w:rsidRDefault="00413851">
            <w:pPr>
              <w:spacing w:after="0"/>
              <w:ind w:left="135"/>
            </w:pPr>
          </w:p>
        </w:tc>
      </w:tr>
      <w:tr w:rsidR="00413851">
        <w:trPr>
          <w:trHeight w:val="144"/>
          <w:tblCellSpacing w:w="20" w:type="nil"/>
        </w:trPr>
        <w:tc>
          <w:tcPr>
            <w:tcW w:w="0" w:type="auto"/>
            <w:vMerge/>
            <w:tcBorders>
              <w:top w:val="nil"/>
            </w:tcBorders>
            <w:tcMar>
              <w:top w:w="50" w:type="dxa"/>
              <w:left w:w="100" w:type="dxa"/>
            </w:tcMar>
          </w:tcPr>
          <w:p w:rsidR="00413851" w:rsidRDefault="00413851"/>
        </w:tc>
        <w:tc>
          <w:tcPr>
            <w:tcW w:w="0" w:type="auto"/>
            <w:vMerge/>
            <w:tcBorders>
              <w:top w:val="nil"/>
            </w:tcBorders>
            <w:tcMar>
              <w:top w:w="50" w:type="dxa"/>
              <w:left w:w="100" w:type="dxa"/>
            </w:tcMar>
          </w:tcPr>
          <w:p w:rsidR="00413851" w:rsidRDefault="00413851"/>
        </w:tc>
        <w:tc>
          <w:tcPr>
            <w:tcW w:w="795" w:type="dxa"/>
            <w:tcMar>
              <w:top w:w="50" w:type="dxa"/>
              <w:left w:w="100" w:type="dxa"/>
            </w:tcMar>
            <w:vAlign w:val="center"/>
          </w:tcPr>
          <w:p w:rsidR="00413851" w:rsidRDefault="00C80D43">
            <w:pPr>
              <w:spacing w:after="0"/>
              <w:ind w:left="135"/>
            </w:pPr>
            <w:r>
              <w:rPr>
                <w:rFonts w:ascii="Times New Roman" w:hAnsi="Times New Roman"/>
                <w:b/>
                <w:color w:val="000000"/>
                <w:sz w:val="24"/>
              </w:rPr>
              <w:t xml:space="preserve">Всего </w:t>
            </w:r>
          </w:p>
          <w:p w:rsidR="00413851" w:rsidRDefault="00413851">
            <w:pPr>
              <w:spacing w:after="0"/>
              <w:ind w:left="135"/>
            </w:pPr>
          </w:p>
        </w:tc>
        <w:tc>
          <w:tcPr>
            <w:tcW w:w="1488" w:type="dxa"/>
            <w:tcMar>
              <w:top w:w="50" w:type="dxa"/>
              <w:left w:w="100" w:type="dxa"/>
            </w:tcMar>
            <w:vAlign w:val="center"/>
          </w:tcPr>
          <w:p w:rsidR="00413851" w:rsidRDefault="00C80D43">
            <w:pPr>
              <w:spacing w:after="0"/>
              <w:ind w:left="135"/>
            </w:pPr>
            <w:r>
              <w:rPr>
                <w:rFonts w:ascii="Times New Roman" w:hAnsi="Times New Roman"/>
                <w:b/>
                <w:color w:val="000000"/>
                <w:sz w:val="24"/>
              </w:rPr>
              <w:t xml:space="preserve">Контрольные работы </w:t>
            </w:r>
          </w:p>
          <w:p w:rsidR="00413851" w:rsidRDefault="00413851">
            <w:pPr>
              <w:spacing w:after="0"/>
              <w:ind w:left="135"/>
            </w:pPr>
          </w:p>
        </w:tc>
        <w:tc>
          <w:tcPr>
            <w:tcW w:w="1590" w:type="dxa"/>
            <w:tcMar>
              <w:top w:w="50" w:type="dxa"/>
              <w:left w:w="100" w:type="dxa"/>
            </w:tcMar>
            <w:vAlign w:val="center"/>
          </w:tcPr>
          <w:p w:rsidR="00413851" w:rsidRDefault="00C80D43">
            <w:pPr>
              <w:spacing w:after="0"/>
              <w:ind w:left="135"/>
            </w:pPr>
            <w:r>
              <w:rPr>
                <w:rFonts w:ascii="Times New Roman" w:hAnsi="Times New Roman"/>
                <w:b/>
                <w:color w:val="000000"/>
                <w:sz w:val="24"/>
              </w:rPr>
              <w:t xml:space="preserve">Практические работы </w:t>
            </w:r>
          </w:p>
          <w:p w:rsidR="00413851" w:rsidRDefault="00413851">
            <w:pPr>
              <w:spacing w:after="0"/>
              <w:ind w:left="135"/>
            </w:pPr>
          </w:p>
        </w:tc>
        <w:tc>
          <w:tcPr>
            <w:tcW w:w="0" w:type="auto"/>
            <w:vMerge/>
            <w:tcBorders>
              <w:top w:val="nil"/>
            </w:tcBorders>
            <w:tcMar>
              <w:top w:w="50" w:type="dxa"/>
              <w:left w:w="100" w:type="dxa"/>
            </w:tcMar>
          </w:tcPr>
          <w:p w:rsidR="00413851" w:rsidRDefault="00413851"/>
        </w:tc>
        <w:tc>
          <w:tcPr>
            <w:tcW w:w="0" w:type="auto"/>
            <w:vMerge/>
            <w:tcBorders>
              <w:top w:val="nil"/>
            </w:tcBorders>
            <w:tcMar>
              <w:top w:w="50" w:type="dxa"/>
              <w:left w:w="100" w:type="dxa"/>
            </w:tcMar>
          </w:tcPr>
          <w:p w:rsidR="00413851" w:rsidRDefault="00413851"/>
        </w:tc>
      </w:tr>
      <w:tr w:rsidR="00413851" w:rsidRPr="0006199A">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1</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Эволюционная теория Ч. Дарвина</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Pr="0006199A" w:rsidRDefault="00413851">
            <w:pPr>
              <w:spacing w:after="0"/>
              <w:ind w:left="135"/>
              <w:rPr>
                <w:lang w:val="ru-RU"/>
              </w:rPr>
            </w:pPr>
          </w:p>
        </w:tc>
      </w:tr>
      <w:tr w:rsidR="00413851" w:rsidRPr="0006199A">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2</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Движущие силы эволюции видов по Ч. Дарвину</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Pr="0006199A" w:rsidRDefault="00413851">
            <w:pPr>
              <w:spacing w:after="0"/>
              <w:ind w:left="135"/>
              <w:rPr>
                <w:lang w:val="ru-RU"/>
              </w:rPr>
            </w:pPr>
          </w:p>
        </w:tc>
      </w:tr>
      <w:tr w:rsidR="00413851" w:rsidRPr="0006199A">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3</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Борьба за существование, естественный и искусственный отбор</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Pr="0006199A" w:rsidRDefault="00413851">
            <w:pPr>
              <w:spacing w:after="0"/>
              <w:ind w:left="135"/>
              <w:rPr>
                <w:lang w:val="ru-RU"/>
              </w:rPr>
            </w:pPr>
          </w:p>
        </w:tc>
      </w:tr>
      <w:tr w:rsidR="00413851" w:rsidRPr="0006199A">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4</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Формирование синтетической теории эволюции</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Pr="0006199A" w:rsidRDefault="00413851">
            <w:pPr>
              <w:spacing w:after="0"/>
              <w:ind w:left="135"/>
              <w:rPr>
                <w:lang w:val="ru-RU"/>
              </w:rPr>
            </w:pPr>
          </w:p>
        </w:tc>
      </w:tr>
      <w:tr w:rsidR="00413851" w:rsidRPr="0006199A">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5</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Этапы эволюционного процесса: микроэволюция и макроэволюция</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Pr="0006199A" w:rsidRDefault="00413851">
            <w:pPr>
              <w:spacing w:after="0"/>
              <w:ind w:left="135"/>
              <w:rPr>
                <w:lang w:val="ru-RU"/>
              </w:rPr>
            </w:pPr>
          </w:p>
        </w:tc>
      </w:tr>
      <w:tr w:rsidR="00413851" w:rsidRPr="0006199A">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6</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Популяция — элементарная единица эволюции</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Pr="0006199A" w:rsidRDefault="00413851">
            <w:pPr>
              <w:spacing w:after="0"/>
              <w:ind w:left="135"/>
              <w:rPr>
                <w:lang w:val="ru-RU"/>
              </w:rPr>
            </w:pPr>
          </w:p>
        </w:tc>
      </w:tr>
      <w:tr w:rsidR="00413851" w:rsidRPr="0006199A">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7</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Закон генетического равновесия Дж. Харди, В. Вайнберга. Лабораторная работа «Выявление изменчивости у особей одного вида»</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Pr="0006199A" w:rsidRDefault="00413851">
            <w:pPr>
              <w:spacing w:after="0"/>
              <w:ind w:left="135"/>
              <w:rPr>
                <w:lang w:val="ru-RU"/>
              </w:rPr>
            </w:pPr>
          </w:p>
        </w:tc>
      </w:tr>
      <w:tr w:rsidR="00413851" w:rsidRPr="0006199A">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8</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Элементарные факторы эволюции</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Pr="0006199A" w:rsidRDefault="00413851">
            <w:pPr>
              <w:spacing w:after="0"/>
              <w:ind w:left="135"/>
              <w:rPr>
                <w:lang w:val="ru-RU"/>
              </w:rPr>
            </w:pPr>
          </w:p>
        </w:tc>
      </w:tr>
      <w:tr w:rsidR="00413851" w:rsidRPr="0006199A">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9</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Эффект основателя. Эффект бутылочного горлышка</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Pr="0006199A" w:rsidRDefault="00413851">
            <w:pPr>
              <w:spacing w:after="0"/>
              <w:ind w:left="135"/>
              <w:rPr>
                <w:lang w:val="ru-RU"/>
              </w:rPr>
            </w:pPr>
          </w:p>
        </w:tc>
      </w:tr>
      <w:tr w:rsidR="00413851" w:rsidRPr="0006199A">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10</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Миграции. Изоляции популяций: географическая, биологическая</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Pr="0006199A" w:rsidRDefault="00413851">
            <w:pPr>
              <w:spacing w:after="0"/>
              <w:ind w:left="135"/>
              <w:rPr>
                <w:lang w:val="ru-RU"/>
              </w:rPr>
            </w:pPr>
          </w:p>
        </w:tc>
      </w:tr>
      <w:tr w:rsidR="00413851" w:rsidRPr="0006199A">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11</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Естественный отбор — направляющий фактор эволюции</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Pr="0006199A" w:rsidRDefault="00413851">
            <w:pPr>
              <w:spacing w:after="0"/>
              <w:ind w:left="135"/>
              <w:rPr>
                <w:lang w:val="ru-RU"/>
              </w:rPr>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lastRenderedPageBreak/>
              <w:t>12</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Половой отбор</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13</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Приспособленность организмов как результат микроэволюции. Лабораторная работа «Изучение ароморфозов и идиоадаптаций у растений и животных»</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14</w:t>
            </w:r>
          </w:p>
        </w:tc>
        <w:tc>
          <w:tcPr>
            <w:tcW w:w="3344" w:type="dxa"/>
            <w:tcMar>
              <w:top w:w="50" w:type="dxa"/>
              <w:left w:w="100" w:type="dxa"/>
            </w:tcMar>
            <w:vAlign w:val="center"/>
          </w:tcPr>
          <w:p w:rsidR="00413851" w:rsidRDefault="00C80D43">
            <w:pPr>
              <w:spacing w:after="0"/>
              <w:ind w:left="135"/>
            </w:pPr>
            <w:r w:rsidRPr="00C80D43">
              <w:rPr>
                <w:rFonts w:ascii="Times New Roman" w:hAnsi="Times New Roman"/>
                <w:color w:val="000000"/>
                <w:sz w:val="24"/>
                <w:lang w:val="ru-RU"/>
              </w:rPr>
              <w:t xml:space="preserve">Примеры приспособлений у организмов: морфологические, физиологические, биохимические, поведенческие. </w:t>
            </w:r>
            <w:r>
              <w:rPr>
                <w:rFonts w:ascii="Times New Roman" w:hAnsi="Times New Roman"/>
                <w:color w:val="000000"/>
                <w:sz w:val="24"/>
              </w:rPr>
              <w:t>Лабораторная работа «Приспособления организмов и их относительная целесообразность»</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15</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Вид, его критерии и структура. Лабораторная работа «Сравнение видов по морфологическому критерию»</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16</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Структура вида</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17</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Видообразование как результат микроэволюции</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18</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Связь микроэволюции и эпидемиологии</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19</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Макроэволюция. Палеонтологические методы изучения эволюции</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20</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Биогеографические методы изучения эволюции</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21</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Эмбриологические и сравнительно-морфологические методы изучения эволюции</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22</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 xml:space="preserve">Молекулярно-генетические, биохимические и математические </w:t>
            </w:r>
            <w:r w:rsidRPr="00C80D43">
              <w:rPr>
                <w:rFonts w:ascii="Times New Roman" w:hAnsi="Times New Roman"/>
                <w:color w:val="000000"/>
                <w:sz w:val="24"/>
                <w:lang w:val="ru-RU"/>
              </w:rPr>
              <w:lastRenderedPageBreak/>
              <w:t>методы изучения эволюции</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Общие закономерности эволюции</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24</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Адаптивная радиация. Неравномерность темпов эволюции</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25</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Научные гипотезы происхождения жизни на Земле</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26</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Донаучные представления о зарождении жизни</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27</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Основные этапы неорганической эволюции</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28</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Гипотезы зарождения жизни</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29</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История Земли и методы её изучения. Лабораторная работа «Изучение и описание ископаемых остатков древних организмов»</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30</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Начальные этапы органической эволюции</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31</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Эволюция эукариот</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32</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Основные этапы эволюции растительного мира. Практическая работа «Изучение особенностей строения растений разных отделов»</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33</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Основные этапы эволюции животного мира</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34</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Эволюция животных. Практическая работа «Изучение особенностей строения позвоночных животных»</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35</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 xml:space="preserve">Развитие жизни на Земле по эрам и </w:t>
            </w:r>
            <w:r w:rsidRPr="00C80D43">
              <w:rPr>
                <w:rFonts w:ascii="Times New Roman" w:hAnsi="Times New Roman"/>
                <w:color w:val="000000"/>
                <w:sz w:val="24"/>
                <w:lang w:val="ru-RU"/>
              </w:rPr>
              <w:lastRenderedPageBreak/>
              <w:t>периодам</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lastRenderedPageBreak/>
              <w:t>36</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Массовые вымирания — экологические кризисы прошлого</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37</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Современный экологический кризис, его особенности</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38</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Современная система органического прошлого</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39</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Основные систематические группы организмов</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40</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Антропология — наука о человеке</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41</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Развитие представлений о происхождении человека</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42</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Место человека в системе органического мира. Лабораторная работа «Изучение особенностей строения скелета человека, связанных с прямохождением»</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43</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Движущие силы антропогенеза</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44</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Соотношение биологических и социальных факторов в антропогенезе</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45</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Основные стадии антропогенеза</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46</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Палеогенетика и палеогеномика</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47</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Эволюция современного человека</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48</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Человеческие расы. Практическая работа «Изучение экологических адаптаций человека»</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49</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Междисциплинарные методы антропологии</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Зарождение и развитие экологии</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51</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Методы экологии. Лабораторная работа «Изучение методов экологических исследований»</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52</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Значение экологических знаний для человека</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53</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Экологические факторы</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54</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Абиотические факторы. Свет как экологический фактор. Лабораторная работа «Выявление приспособлений организмов к влиянию света»</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55</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Абиотические факторы. Температура как экологический фактор. Лабораторная работа «Выявление приспособлений организмов к влиянию температуры»</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56</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Абиотические факторы. Влажность как экологический фактор. Лабораторная работа «Анатомические особенности растений из разных мест обитания»</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57</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Среды обитания организмов</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58</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Биологические ритмы</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59</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Жизненные формы организмов</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60</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Биотические факторы</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61</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Значение биотических взаимодействий для существования организмов в среде обитания</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62</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 xml:space="preserve">Экологические характеристики </w:t>
            </w:r>
            <w:r>
              <w:rPr>
                <w:rFonts w:ascii="Times New Roman" w:hAnsi="Times New Roman"/>
                <w:color w:val="000000"/>
                <w:sz w:val="24"/>
              </w:rPr>
              <w:lastRenderedPageBreak/>
              <w:t>популяции</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lastRenderedPageBreak/>
              <w:t>63</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Основные показатели популяции: численность, плотность, возрастная и половая структура</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64</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Основные показатели популяции: рождаемость, прирост, темп роста, смертность, миграции</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65</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Экологическая структура популяции</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66</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Динамика популяц</w:t>
            </w:r>
            <w:proofErr w:type="gramStart"/>
            <w:r w:rsidRPr="00C80D43">
              <w:rPr>
                <w:rFonts w:ascii="Times New Roman" w:hAnsi="Times New Roman"/>
                <w:color w:val="000000"/>
                <w:sz w:val="24"/>
                <w:lang w:val="ru-RU"/>
              </w:rPr>
              <w:t>ии и её</w:t>
            </w:r>
            <w:proofErr w:type="gramEnd"/>
            <w:r w:rsidRPr="00C80D43">
              <w:rPr>
                <w:rFonts w:ascii="Times New Roman" w:hAnsi="Times New Roman"/>
                <w:color w:val="000000"/>
                <w:sz w:val="24"/>
                <w:lang w:val="ru-RU"/>
              </w:rPr>
              <w:t xml:space="preserve"> регуляция</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67</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Кривые роста численности популяции. Кривые выживания</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68</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Экологическая ниша вида. Лабораторная работа «Приспособления семян растений к расселению»</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69</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Вид как система популяций</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70</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Закономерности поведения и миграций животных</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71</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Сообщество организмов — биоценоз</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72</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Экосистема как открытая система</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73</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Круговорот веществ и поток энергии в экосистеме</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74</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Основные показатели экосистемы</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75</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Экологические пирамиды</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76</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Изменения сообществ — сукцессии</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77</w:t>
            </w:r>
          </w:p>
        </w:tc>
        <w:tc>
          <w:tcPr>
            <w:tcW w:w="3344" w:type="dxa"/>
            <w:tcMar>
              <w:top w:w="50" w:type="dxa"/>
              <w:left w:w="100" w:type="dxa"/>
            </w:tcMar>
            <w:vAlign w:val="center"/>
          </w:tcPr>
          <w:p w:rsidR="00413851" w:rsidRDefault="00C80D43">
            <w:pPr>
              <w:spacing w:after="0"/>
              <w:ind w:left="135"/>
            </w:pPr>
            <w:r w:rsidRPr="00C80D43">
              <w:rPr>
                <w:rFonts w:ascii="Times New Roman" w:hAnsi="Times New Roman"/>
                <w:color w:val="000000"/>
                <w:sz w:val="24"/>
                <w:lang w:val="ru-RU"/>
              </w:rPr>
              <w:t xml:space="preserve">Природные экосистемы. Экосистемы озер и рек. </w:t>
            </w:r>
            <w:r>
              <w:rPr>
                <w:rFonts w:ascii="Times New Roman" w:hAnsi="Times New Roman"/>
                <w:color w:val="000000"/>
                <w:sz w:val="24"/>
              </w:rPr>
              <w:t>Экосистемы морей и океанов</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78</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 xml:space="preserve">Природные экосистемы. Экосистемы </w:t>
            </w:r>
            <w:r w:rsidRPr="00C80D43">
              <w:rPr>
                <w:rFonts w:ascii="Times New Roman" w:hAnsi="Times New Roman"/>
                <w:color w:val="000000"/>
                <w:sz w:val="24"/>
                <w:lang w:val="ru-RU"/>
              </w:rPr>
              <w:lastRenderedPageBreak/>
              <w:t>тундр, лесов, степей, пустынь</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lastRenderedPageBreak/>
              <w:t>79</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Антропогенные экосистемы</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80</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Урбоэкосистемы. Практическая работа «Изучение и описание урбоэкосистемы»</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81</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Закономерности формирования основных взаимодействий организмов в экосистемах</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82</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Механизмы воздействия загрязнений разных типов на суборганизменном, организменном, популяционном и экосистемном уровнях</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83</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Биосфера — общепланетарная оболочка Земли</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84</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Учение В. И. Вернадского о биосфере</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85</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Закономерности существования биосферы</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86</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Круговороты веществ и биогеохимические циклы</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87</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Зональность биосферы. Основные биомы суши</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88</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Устойчивость биосферы</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89</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Экологические кризисы и их причины</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90</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Воздействие человека на биосферу</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91</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Антропогенное воздействие на растительный и животный мир</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92</w:t>
            </w:r>
          </w:p>
        </w:tc>
        <w:tc>
          <w:tcPr>
            <w:tcW w:w="3344" w:type="dxa"/>
            <w:tcMar>
              <w:top w:w="50" w:type="dxa"/>
              <w:left w:w="100" w:type="dxa"/>
            </w:tcMar>
            <w:vAlign w:val="center"/>
          </w:tcPr>
          <w:p w:rsidR="00413851" w:rsidRDefault="00C80D43">
            <w:pPr>
              <w:spacing w:after="0"/>
              <w:ind w:left="135"/>
            </w:pPr>
            <w:r>
              <w:rPr>
                <w:rFonts w:ascii="Times New Roman" w:hAnsi="Times New Roman"/>
                <w:color w:val="000000"/>
                <w:sz w:val="24"/>
              </w:rPr>
              <w:t>Охрана природы</w:t>
            </w:r>
          </w:p>
        </w:tc>
        <w:tc>
          <w:tcPr>
            <w:tcW w:w="795"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93</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 xml:space="preserve">Основные принципы устойчивого </w:t>
            </w:r>
            <w:r w:rsidRPr="00C80D43">
              <w:rPr>
                <w:rFonts w:ascii="Times New Roman" w:hAnsi="Times New Roman"/>
                <w:color w:val="000000"/>
                <w:sz w:val="24"/>
                <w:lang w:val="ru-RU"/>
              </w:rPr>
              <w:lastRenderedPageBreak/>
              <w:t>развития человечества и природы</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lastRenderedPageBreak/>
              <w:t>94</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Рациональное природопользование и сохранение биологического разнообразия Земли</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95</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Обобщение по теме «Микроэволюция и её результаты»</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96</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Обобщение по теме «Макроэволюция и её результаты»</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97</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Обобщение по теме «Происхождение и развитие жизни на Земле»</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98</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Обобщение по теме «Происхождение человека – антропогенез»</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99</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Обобщение по теме «Экология – наука о взаимоотношениях организмов»</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100</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Обобщение по теме «Организмы и среда обитания»</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101</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Обобщение по теме «Экология видов и популяций»</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453" w:type="dxa"/>
            <w:tcMar>
              <w:top w:w="50" w:type="dxa"/>
              <w:left w:w="100" w:type="dxa"/>
            </w:tcMar>
            <w:vAlign w:val="center"/>
          </w:tcPr>
          <w:p w:rsidR="00413851" w:rsidRDefault="00C80D43">
            <w:pPr>
              <w:spacing w:after="0"/>
            </w:pPr>
            <w:r>
              <w:rPr>
                <w:rFonts w:ascii="Times New Roman" w:hAnsi="Times New Roman"/>
                <w:color w:val="000000"/>
                <w:sz w:val="24"/>
              </w:rPr>
              <w:t>102</w:t>
            </w:r>
          </w:p>
        </w:tc>
        <w:tc>
          <w:tcPr>
            <w:tcW w:w="3344" w:type="dxa"/>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Обобщение по теме «Биосфера – глобальная экосистема»</w:t>
            </w:r>
          </w:p>
        </w:tc>
        <w:tc>
          <w:tcPr>
            <w:tcW w:w="795"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3851" w:rsidRDefault="00413851">
            <w:pPr>
              <w:spacing w:after="0"/>
              <w:ind w:left="135"/>
              <w:jc w:val="center"/>
            </w:pPr>
          </w:p>
        </w:tc>
        <w:tc>
          <w:tcPr>
            <w:tcW w:w="1590" w:type="dxa"/>
            <w:tcMar>
              <w:top w:w="50" w:type="dxa"/>
              <w:left w:w="100" w:type="dxa"/>
            </w:tcMar>
            <w:vAlign w:val="center"/>
          </w:tcPr>
          <w:p w:rsidR="00413851" w:rsidRDefault="00413851">
            <w:pPr>
              <w:spacing w:after="0"/>
              <w:ind w:left="135"/>
              <w:jc w:val="center"/>
            </w:pPr>
          </w:p>
        </w:tc>
        <w:tc>
          <w:tcPr>
            <w:tcW w:w="1122" w:type="dxa"/>
            <w:tcMar>
              <w:top w:w="50" w:type="dxa"/>
              <w:left w:w="100" w:type="dxa"/>
            </w:tcMar>
            <w:vAlign w:val="center"/>
          </w:tcPr>
          <w:p w:rsidR="00413851" w:rsidRDefault="00413851">
            <w:pPr>
              <w:spacing w:after="0"/>
              <w:ind w:left="135"/>
            </w:pPr>
          </w:p>
        </w:tc>
        <w:tc>
          <w:tcPr>
            <w:tcW w:w="1936" w:type="dxa"/>
            <w:tcMar>
              <w:top w:w="50" w:type="dxa"/>
              <w:left w:w="100" w:type="dxa"/>
            </w:tcMar>
            <w:vAlign w:val="center"/>
          </w:tcPr>
          <w:p w:rsidR="00413851" w:rsidRDefault="00413851">
            <w:pPr>
              <w:spacing w:after="0"/>
              <w:ind w:left="135"/>
            </w:pPr>
          </w:p>
        </w:tc>
      </w:tr>
      <w:tr w:rsidR="00413851">
        <w:trPr>
          <w:trHeight w:val="144"/>
          <w:tblCellSpacing w:w="20" w:type="nil"/>
        </w:trPr>
        <w:tc>
          <w:tcPr>
            <w:tcW w:w="0" w:type="auto"/>
            <w:gridSpan w:val="2"/>
            <w:tcMar>
              <w:top w:w="50" w:type="dxa"/>
              <w:left w:w="100" w:type="dxa"/>
            </w:tcMar>
            <w:vAlign w:val="center"/>
          </w:tcPr>
          <w:p w:rsidR="00413851" w:rsidRPr="00C80D43" w:rsidRDefault="00C80D43">
            <w:pPr>
              <w:spacing w:after="0"/>
              <w:ind w:left="135"/>
              <w:rPr>
                <w:lang w:val="ru-RU"/>
              </w:rPr>
            </w:pPr>
            <w:r w:rsidRPr="00C80D43">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413851" w:rsidRDefault="00C80D43">
            <w:pPr>
              <w:spacing w:after="0"/>
              <w:ind w:left="135"/>
              <w:jc w:val="center"/>
            </w:pPr>
            <w:r w:rsidRPr="00C80D4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413851" w:rsidRDefault="00C80D43">
            <w:pPr>
              <w:spacing w:after="0"/>
              <w:ind w:left="135"/>
              <w:jc w:val="center"/>
            </w:pPr>
            <w:r>
              <w:rPr>
                <w:rFonts w:ascii="Times New Roman" w:hAnsi="Times New Roman"/>
                <w:color w:val="000000"/>
                <w:sz w:val="24"/>
              </w:rPr>
              <w:t xml:space="preserve"> 7.5 </w:t>
            </w:r>
          </w:p>
        </w:tc>
        <w:tc>
          <w:tcPr>
            <w:tcW w:w="0" w:type="auto"/>
            <w:gridSpan w:val="2"/>
            <w:tcMar>
              <w:top w:w="50" w:type="dxa"/>
              <w:left w:w="100" w:type="dxa"/>
            </w:tcMar>
            <w:vAlign w:val="center"/>
          </w:tcPr>
          <w:p w:rsidR="00413851" w:rsidRDefault="00413851"/>
        </w:tc>
      </w:tr>
    </w:tbl>
    <w:p w:rsidR="00413851" w:rsidRDefault="00413851">
      <w:pPr>
        <w:sectPr w:rsidR="00413851">
          <w:pgSz w:w="16383" w:h="11906" w:orient="landscape"/>
          <w:pgMar w:top="1134" w:right="850" w:bottom="1134" w:left="1701" w:header="720" w:footer="720" w:gutter="0"/>
          <w:cols w:space="720"/>
        </w:sectPr>
      </w:pPr>
    </w:p>
    <w:p w:rsidR="00413851" w:rsidRPr="00105093" w:rsidRDefault="00C80D43" w:rsidP="00105093">
      <w:pPr>
        <w:spacing w:after="0" w:line="240" w:lineRule="auto"/>
        <w:ind w:left="120"/>
        <w:rPr>
          <w:lang w:val="ru-RU"/>
        </w:rPr>
      </w:pPr>
      <w:bookmarkStart w:id="7" w:name="block-5493478"/>
      <w:bookmarkEnd w:id="6"/>
      <w:r w:rsidRPr="00105093">
        <w:rPr>
          <w:rFonts w:ascii="Times New Roman" w:hAnsi="Times New Roman"/>
          <w:b/>
          <w:color w:val="000000"/>
          <w:lang w:val="ru-RU"/>
        </w:rPr>
        <w:lastRenderedPageBreak/>
        <w:t>УЧЕБНО-МЕТОДИЧЕСКОЕ ОБЕСПЕЧЕНИЕ ОБРАЗОВАТЕЛЬНОГО ПРОЦЕССА</w:t>
      </w:r>
    </w:p>
    <w:p w:rsidR="00413851" w:rsidRPr="00105093" w:rsidRDefault="00C80D43" w:rsidP="00105093">
      <w:pPr>
        <w:spacing w:after="0" w:line="240" w:lineRule="auto"/>
        <w:ind w:left="120"/>
      </w:pPr>
      <w:r w:rsidRPr="00105093">
        <w:rPr>
          <w:rFonts w:ascii="Times New Roman" w:hAnsi="Times New Roman"/>
          <w:b/>
          <w:color w:val="000000"/>
        </w:rPr>
        <w:t>ОБЯЗАТЕЛЬНЫЕ УЧЕБНЫЕ МАТЕРИАЛЫ ДЛЯ УЧЕНИКА</w:t>
      </w:r>
    </w:p>
    <w:p w:rsidR="00413851" w:rsidRPr="001A3243" w:rsidRDefault="00C80D43" w:rsidP="001A3243">
      <w:pPr>
        <w:pStyle w:val="af0"/>
        <w:numPr>
          <w:ilvl w:val="0"/>
          <w:numId w:val="2"/>
        </w:numPr>
        <w:spacing w:after="0" w:line="240" w:lineRule="auto"/>
        <w:rPr>
          <w:rFonts w:ascii="Times New Roman" w:hAnsi="Times New Roman"/>
          <w:color w:val="000000"/>
          <w:lang w:val="ru-RU"/>
        </w:rPr>
      </w:pPr>
      <w:r w:rsidRPr="001A3243">
        <w:rPr>
          <w:rFonts w:ascii="Times New Roman" w:hAnsi="Times New Roman"/>
          <w:color w:val="000000"/>
          <w:lang w:val="ru-RU"/>
        </w:rPr>
        <w:t>​‌</w:t>
      </w:r>
      <w:bookmarkStart w:id="8" w:name="7c7f6ab2-6f21-455c-96e7-943e4f3e6a93"/>
      <w:r w:rsidRPr="001A3243">
        <w:rPr>
          <w:rFonts w:ascii="Times New Roman" w:hAnsi="Times New Roman"/>
          <w:color w:val="000000"/>
          <w:lang w:val="ru-RU"/>
        </w:rPr>
        <w:t>Биология. Биологические системы и процессы, 10 класс/ Теремов А.В., Петросова Р.А., Общество с ограниченной ответственностью «ИОЦ МНЕМОЗИНА»</w:t>
      </w:r>
      <w:bookmarkEnd w:id="8"/>
      <w:r w:rsidRPr="001A3243">
        <w:rPr>
          <w:rFonts w:ascii="Times New Roman" w:hAnsi="Times New Roman"/>
          <w:color w:val="000000"/>
          <w:lang w:val="ru-RU"/>
        </w:rPr>
        <w:t>‌​</w:t>
      </w:r>
    </w:p>
    <w:p w:rsidR="00413851" w:rsidRPr="001A3243" w:rsidRDefault="001A3243" w:rsidP="001A3243">
      <w:pPr>
        <w:pStyle w:val="af0"/>
        <w:numPr>
          <w:ilvl w:val="0"/>
          <w:numId w:val="2"/>
        </w:numPr>
        <w:spacing w:after="0" w:line="240" w:lineRule="auto"/>
        <w:rPr>
          <w:lang w:val="ru-RU"/>
        </w:rPr>
      </w:pPr>
      <w:r>
        <w:rPr>
          <w:rFonts w:ascii="Times New Roman" w:hAnsi="Times New Roman"/>
          <w:color w:val="000000"/>
          <w:lang w:val="ru-RU"/>
        </w:rPr>
        <w:t>З</w:t>
      </w:r>
      <w:r w:rsidR="00C80D43" w:rsidRPr="001A3243">
        <w:rPr>
          <w:rFonts w:ascii="Times New Roman" w:hAnsi="Times New Roman"/>
          <w:color w:val="000000"/>
          <w:lang w:val="ru-RU"/>
        </w:rPr>
        <w:t>​‌</w:t>
      </w:r>
      <w:bookmarkStart w:id="9" w:name="f1466b98-eb6d-43c9-bff8-86e76c4b3b6b"/>
      <w:r w:rsidR="00C80D43" w:rsidRPr="001A3243">
        <w:rPr>
          <w:rFonts w:ascii="Times New Roman" w:hAnsi="Times New Roman"/>
          <w:color w:val="000000"/>
          <w:lang w:val="ru-RU"/>
        </w:rPr>
        <w:t>адания КИМ</w:t>
      </w:r>
      <w:bookmarkEnd w:id="9"/>
      <w:r w:rsidR="00C80D43" w:rsidRPr="001A3243">
        <w:rPr>
          <w:rFonts w:ascii="Times New Roman" w:hAnsi="Times New Roman"/>
          <w:color w:val="000000"/>
          <w:lang w:val="ru-RU"/>
        </w:rPr>
        <w:t>‌</w:t>
      </w:r>
      <w:r w:rsidR="00105093" w:rsidRPr="001A3243">
        <w:rPr>
          <w:rFonts w:ascii="Times New Roman" w:hAnsi="Times New Roman"/>
          <w:color w:val="000000"/>
          <w:lang w:val="ru-RU"/>
        </w:rPr>
        <w:t xml:space="preserve"> </w:t>
      </w:r>
      <w:r>
        <w:rPr>
          <w:rFonts w:ascii="Times New Roman" w:hAnsi="Times New Roman"/>
          <w:color w:val="000000"/>
          <w:lang w:val="ru-RU"/>
        </w:rPr>
        <w:t xml:space="preserve">по биологии </w:t>
      </w:r>
      <w:bookmarkStart w:id="10" w:name="_GoBack"/>
      <w:bookmarkEnd w:id="10"/>
      <w:r w:rsidR="00105093" w:rsidRPr="001A3243">
        <w:rPr>
          <w:rFonts w:ascii="Times New Roman" w:hAnsi="Times New Roman"/>
          <w:color w:val="000000"/>
          <w:lang w:val="ru-RU"/>
        </w:rPr>
        <w:t>разных лет</w:t>
      </w:r>
    </w:p>
    <w:p w:rsidR="00413851" w:rsidRPr="00105093" w:rsidRDefault="00C80D43" w:rsidP="00105093">
      <w:pPr>
        <w:spacing w:after="0" w:line="240" w:lineRule="auto"/>
        <w:ind w:left="120"/>
        <w:rPr>
          <w:lang w:val="ru-RU"/>
        </w:rPr>
      </w:pPr>
      <w:r w:rsidRPr="00105093">
        <w:rPr>
          <w:rFonts w:ascii="Times New Roman" w:hAnsi="Times New Roman"/>
          <w:color w:val="000000"/>
          <w:lang w:val="ru-RU"/>
        </w:rPr>
        <w:t>​</w:t>
      </w:r>
    </w:p>
    <w:p w:rsidR="00413851" w:rsidRPr="00105093" w:rsidRDefault="00C80D43" w:rsidP="00105093">
      <w:pPr>
        <w:spacing w:after="0" w:line="240" w:lineRule="auto"/>
        <w:ind w:left="120"/>
        <w:rPr>
          <w:lang w:val="ru-RU"/>
        </w:rPr>
      </w:pPr>
      <w:r w:rsidRPr="00105093">
        <w:rPr>
          <w:rFonts w:ascii="Times New Roman" w:hAnsi="Times New Roman"/>
          <w:b/>
          <w:color w:val="000000"/>
          <w:lang w:val="ru-RU"/>
        </w:rPr>
        <w:t>МЕТОДИЧЕСКИЕ МАТЕРИАЛЫ ДЛЯ УЧИТЕЛЯ</w:t>
      </w:r>
    </w:p>
    <w:p w:rsidR="009A61EC" w:rsidRDefault="00C80D43" w:rsidP="00105093">
      <w:pPr>
        <w:spacing w:after="0" w:line="240" w:lineRule="auto"/>
        <w:ind w:left="120"/>
        <w:rPr>
          <w:rFonts w:ascii="Times New Roman" w:hAnsi="Times New Roman"/>
          <w:color w:val="000000"/>
          <w:lang w:val="ru-RU"/>
        </w:rPr>
      </w:pPr>
      <w:r w:rsidRPr="00105093">
        <w:rPr>
          <w:rFonts w:ascii="Times New Roman" w:hAnsi="Times New Roman"/>
          <w:color w:val="000000"/>
          <w:lang w:val="ru-RU"/>
        </w:rPr>
        <w:t>​‌1.Анастасова Л.П. Общая биология. Дидактические материалы. – М.: Вентана-Граф, 1997.</w:t>
      </w:r>
      <w:r w:rsidRPr="00105093">
        <w:rPr>
          <w:lang w:val="ru-RU"/>
        </w:rPr>
        <w:br/>
      </w:r>
      <w:r w:rsidRPr="00105093">
        <w:rPr>
          <w:rFonts w:ascii="Times New Roman" w:hAnsi="Times New Roman"/>
          <w:color w:val="000000"/>
          <w:lang w:val="ru-RU"/>
        </w:rPr>
        <w:t xml:space="preserve"> 2.Афонькин С. Знай свои гены. – М.: А.В.К., 2001.</w:t>
      </w:r>
      <w:r w:rsidRPr="00105093">
        <w:rPr>
          <w:lang w:val="ru-RU"/>
        </w:rPr>
        <w:br/>
      </w:r>
      <w:r w:rsidRPr="00105093">
        <w:rPr>
          <w:rFonts w:ascii="Times New Roman" w:hAnsi="Times New Roman"/>
          <w:color w:val="000000"/>
          <w:lang w:val="ru-RU"/>
        </w:rPr>
        <w:t xml:space="preserve"> 3.Богданова Т.Л., Солодова Е.А. Биология. Справочник для старшеклассников и поступающих в вузы. – М.: АСТ-пресс, 2006.</w:t>
      </w:r>
      <w:r w:rsidRPr="00105093">
        <w:rPr>
          <w:lang w:val="ru-RU"/>
        </w:rPr>
        <w:br/>
      </w:r>
      <w:r w:rsidRPr="00105093">
        <w:rPr>
          <w:rFonts w:ascii="Times New Roman" w:hAnsi="Times New Roman"/>
          <w:color w:val="000000"/>
          <w:lang w:val="ru-RU"/>
        </w:rPr>
        <w:t xml:space="preserve"> 4.Болгова И.В. Сборник задач по общей биологии </w:t>
      </w:r>
      <w:proofErr w:type="gramStart"/>
      <w:r w:rsidRPr="00105093">
        <w:rPr>
          <w:rFonts w:ascii="Times New Roman" w:hAnsi="Times New Roman"/>
          <w:color w:val="000000"/>
          <w:lang w:val="ru-RU"/>
        </w:rPr>
        <w:t>для</w:t>
      </w:r>
      <w:proofErr w:type="gramEnd"/>
      <w:r w:rsidRPr="00105093">
        <w:rPr>
          <w:rFonts w:ascii="Times New Roman" w:hAnsi="Times New Roman"/>
          <w:color w:val="000000"/>
          <w:lang w:val="ru-RU"/>
        </w:rPr>
        <w:t xml:space="preserve"> поступающих в ВУЗы. – М.: Оникс 21 век, 2005.</w:t>
      </w:r>
      <w:r w:rsidRPr="00105093">
        <w:rPr>
          <w:lang w:val="ru-RU"/>
        </w:rPr>
        <w:br/>
      </w:r>
      <w:r w:rsidRPr="00105093">
        <w:rPr>
          <w:rFonts w:ascii="Times New Roman" w:hAnsi="Times New Roman"/>
          <w:color w:val="000000"/>
          <w:lang w:val="ru-RU"/>
        </w:rPr>
        <w:t xml:space="preserve"> 5.Верзилин Н.М., Корсунская В.М. Общая методика преподавания биологии. – М.: Просвещение, 1986.</w:t>
      </w:r>
      <w:r w:rsidRPr="00105093">
        <w:rPr>
          <w:lang w:val="ru-RU"/>
        </w:rPr>
        <w:br/>
      </w:r>
      <w:r w:rsidRPr="00105093">
        <w:rPr>
          <w:rFonts w:ascii="Times New Roman" w:hAnsi="Times New Roman"/>
          <w:color w:val="000000"/>
          <w:lang w:val="ru-RU"/>
        </w:rPr>
        <w:t xml:space="preserve"> 6.Гончаров О.В. Генетика. Задачи. – Саратов: Лицей, 2005.</w:t>
      </w:r>
      <w:r w:rsidRPr="00105093">
        <w:rPr>
          <w:lang w:val="ru-RU"/>
        </w:rPr>
        <w:br/>
      </w:r>
      <w:r w:rsidRPr="00105093">
        <w:rPr>
          <w:rFonts w:ascii="Times New Roman" w:hAnsi="Times New Roman"/>
          <w:color w:val="000000"/>
          <w:lang w:val="ru-RU"/>
        </w:rPr>
        <w:t xml:space="preserve"> 7.Дикарев С.Д. Генетика: Сборник задач. – М.: Изд-во «Первое сентября», 2002.</w:t>
      </w:r>
      <w:r w:rsidRPr="00105093">
        <w:rPr>
          <w:lang w:val="ru-RU"/>
        </w:rPr>
        <w:br/>
      </w:r>
      <w:r w:rsidRPr="00105093">
        <w:rPr>
          <w:rFonts w:ascii="Times New Roman" w:hAnsi="Times New Roman"/>
          <w:color w:val="000000"/>
          <w:lang w:val="ru-RU"/>
        </w:rPr>
        <w:t xml:space="preserve"> 8.Дмитриева Т.А., Суматохин С.В., Гуленков С.И., Медведева А.А. Биология. Человек. Общая биология. 8-11 класс: Вопросы. Задания. Задачи. – М.: Дрофа, 2002.</w:t>
      </w:r>
      <w:r w:rsidRPr="00105093">
        <w:rPr>
          <w:lang w:val="ru-RU"/>
        </w:rPr>
        <w:br/>
      </w:r>
      <w:r w:rsidRPr="00105093">
        <w:rPr>
          <w:rFonts w:ascii="Times New Roman" w:hAnsi="Times New Roman"/>
          <w:color w:val="000000"/>
          <w:lang w:val="ru-RU"/>
        </w:rPr>
        <w:t xml:space="preserve"> 9.Донецкая Э.Г., Лунева И.О., Панфилова Л.А. Актуальные вопросы биологии. – Саратов: Лицей, 2001.</w:t>
      </w:r>
      <w:r w:rsidRPr="00105093">
        <w:rPr>
          <w:lang w:val="ru-RU"/>
        </w:rPr>
        <w:br/>
      </w:r>
      <w:r w:rsidRPr="00105093">
        <w:rPr>
          <w:rFonts w:ascii="Times New Roman" w:hAnsi="Times New Roman"/>
          <w:color w:val="000000"/>
          <w:lang w:val="ru-RU"/>
        </w:rPr>
        <w:t xml:space="preserve"> 10.Дроздецкая В.С. Медицинская генетика. – СПб: Санкт-Петербургский базовый акушерский колледж, 2001.</w:t>
      </w:r>
      <w:r w:rsidRPr="00105093">
        <w:rPr>
          <w:lang w:val="ru-RU"/>
        </w:rPr>
        <w:br/>
      </w:r>
      <w:r w:rsidRPr="00105093">
        <w:rPr>
          <w:rFonts w:ascii="Times New Roman" w:hAnsi="Times New Roman"/>
          <w:color w:val="000000"/>
          <w:lang w:val="ru-RU"/>
        </w:rPr>
        <w:t xml:space="preserve"> 11.Дягтерев Н.Д. Генная инженерия: спасение или гибель человечества. – СПб</w:t>
      </w:r>
      <w:proofErr w:type="gramStart"/>
      <w:r w:rsidRPr="00105093">
        <w:rPr>
          <w:rFonts w:ascii="Times New Roman" w:hAnsi="Times New Roman"/>
          <w:color w:val="000000"/>
          <w:lang w:val="ru-RU"/>
        </w:rPr>
        <w:t xml:space="preserve">.: </w:t>
      </w:r>
      <w:proofErr w:type="gramEnd"/>
      <w:r w:rsidRPr="00105093">
        <w:rPr>
          <w:rFonts w:ascii="Times New Roman" w:hAnsi="Times New Roman"/>
          <w:color w:val="000000"/>
          <w:lang w:val="ru-RU"/>
        </w:rPr>
        <w:t>ИК «Невский проспект», 2002.</w:t>
      </w:r>
      <w:r w:rsidRPr="00105093">
        <w:rPr>
          <w:lang w:val="ru-RU"/>
        </w:rPr>
        <w:br/>
      </w:r>
      <w:r w:rsidRPr="00105093">
        <w:rPr>
          <w:rFonts w:ascii="Times New Roman" w:hAnsi="Times New Roman"/>
          <w:color w:val="000000"/>
          <w:lang w:val="ru-RU"/>
        </w:rPr>
        <w:t xml:space="preserve"> 12.Дягтерев Н.Д. Клонирование: правда и вымысел. – СПб</w:t>
      </w:r>
      <w:proofErr w:type="gramStart"/>
      <w:r w:rsidRPr="00105093">
        <w:rPr>
          <w:rFonts w:ascii="Times New Roman" w:hAnsi="Times New Roman"/>
          <w:color w:val="000000"/>
          <w:lang w:val="ru-RU"/>
        </w:rPr>
        <w:t xml:space="preserve">.: </w:t>
      </w:r>
      <w:proofErr w:type="gramEnd"/>
      <w:r w:rsidRPr="00105093">
        <w:rPr>
          <w:rFonts w:ascii="Times New Roman" w:hAnsi="Times New Roman"/>
          <w:color w:val="000000"/>
          <w:lang w:val="ru-RU"/>
        </w:rPr>
        <w:t>ИК «Невский проспект», 2002.</w:t>
      </w:r>
      <w:r w:rsidRPr="00105093">
        <w:rPr>
          <w:lang w:val="ru-RU"/>
        </w:rPr>
        <w:br/>
      </w:r>
      <w:r w:rsidRPr="00105093">
        <w:rPr>
          <w:rFonts w:ascii="Times New Roman" w:hAnsi="Times New Roman"/>
          <w:color w:val="000000"/>
          <w:lang w:val="ru-RU"/>
        </w:rPr>
        <w:t xml:space="preserve"> 13.Захаров В.Б, Мустафин А.Г. Общая биология: тесты, вопросы, задания. – М.: Просвещение, 2003.</w:t>
      </w:r>
      <w:r w:rsidRPr="00105093">
        <w:rPr>
          <w:lang w:val="ru-RU"/>
        </w:rPr>
        <w:br/>
      </w:r>
      <w:r w:rsidRPr="00105093">
        <w:rPr>
          <w:rFonts w:ascii="Times New Roman" w:hAnsi="Times New Roman"/>
          <w:color w:val="000000"/>
          <w:lang w:val="ru-RU"/>
        </w:rPr>
        <w:t xml:space="preserve"> 14.Иванова Т.В., Калинова Г.С., Мягкова А.Н. Сборник заданий по общей биологии. – М.: Просвещение, 2002.</w:t>
      </w:r>
      <w:r w:rsidRPr="00105093">
        <w:rPr>
          <w:lang w:val="ru-RU"/>
        </w:rPr>
        <w:br/>
      </w:r>
      <w:r w:rsidRPr="00105093">
        <w:rPr>
          <w:rFonts w:ascii="Times New Roman" w:hAnsi="Times New Roman"/>
          <w:color w:val="000000"/>
          <w:lang w:val="ru-RU"/>
        </w:rPr>
        <w:t xml:space="preserve"> 15.Ишкина И.Ф. Биология. 10 класс. Поурочные планы. – Волгоград: Учитель-АСТ, 2002.</w:t>
      </w:r>
      <w:r w:rsidRPr="00105093">
        <w:rPr>
          <w:lang w:val="ru-RU"/>
        </w:rPr>
        <w:br/>
      </w:r>
      <w:r w:rsidRPr="00105093">
        <w:rPr>
          <w:rFonts w:ascii="Times New Roman" w:hAnsi="Times New Roman"/>
          <w:color w:val="000000"/>
          <w:lang w:val="ru-RU"/>
        </w:rPr>
        <w:t xml:space="preserve"> 16.Колтунов Е.В. Основы молекулярной биологии: Учебное пособие. – Ек-г: УрГПУ, 2003.</w:t>
      </w:r>
      <w:r w:rsidRPr="00105093">
        <w:rPr>
          <w:lang w:val="ru-RU"/>
        </w:rPr>
        <w:br/>
      </w:r>
      <w:r w:rsidRPr="00105093">
        <w:rPr>
          <w:rFonts w:ascii="Times New Roman" w:hAnsi="Times New Roman"/>
          <w:color w:val="000000"/>
          <w:lang w:val="ru-RU"/>
        </w:rPr>
        <w:t xml:space="preserve"> 17.Медников Б.М. Биология: формы и уровни жизни. – М.: Просвещение, 2006.</w:t>
      </w:r>
      <w:r w:rsidRPr="00105093">
        <w:rPr>
          <w:lang w:val="ru-RU"/>
        </w:rPr>
        <w:br/>
      </w:r>
      <w:r w:rsidRPr="00105093">
        <w:rPr>
          <w:rFonts w:ascii="Times New Roman" w:hAnsi="Times New Roman"/>
          <w:color w:val="000000"/>
          <w:lang w:val="ru-RU"/>
        </w:rPr>
        <w:t xml:space="preserve"> 18.</w:t>
      </w:r>
      <w:proofErr w:type="gramStart"/>
      <w:r w:rsidRPr="00105093">
        <w:rPr>
          <w:rFonts w:ascii="Times New Roman" w:hAnsi="Times New Roman"/>
          <w:color w:val="000000"/>
          <w:lang w:val="ru-RU"/>
        </w:rPr>
        <w:t>Мишина</w:t>
      </w:r>
      <w:proofErr w:type="gramEnd"/>
      <w:r w:rsidRPr="00105093">
        <w:rPr>
          <w:rFonts w:ascii="Times New Roman" w:hAnsi="Times New Roman"/>
          <w:color w:val="000000"/>
          <w:lang w:val="ru-RU"/>
        </w:rPr>
        <w:t xml:space="preserve"> Н.В. Задания для самостоятельной работы по общей биологии. 11 класс. – М.: Просвещение, 1985.</w:t>
      </w:r>
      <w:r w:rsidRPr="00105093">
        <w:rPr>
          <w:lang w:val="ru-RU"/>
        </w:rPr>
        <w:br/>
      </w:r>
      <w:r w:rsidRPr="00105093">
        <w:rPr>
          <w:rFonts w:ascii="Times New Roman" w:hAnsi="Times New Roman"/>
          <w:color w:val="000000"/>
          <w:lang w:val="ru-RU"/>
        </w:rPr>
        <w:t xml:space="preserve"> 19.Мягкова А.Н., Калинова Г.С., Резникова В.З. Зачеты по биологии: Общая биология. – М.: Лист, 1999.</w:t>
      </w:r>
      <w:r w:rsidRPr="00105093">
        <w:rPr>
          <w:lang w:val="ru-RU"/>
        </w:rPr>
        <w:br/>
      </w:r>
      <w:r w:rsidRPr="00105093">
        <w:rPr>
          <w:rFonts w:ascii="Times New Roman" w:hAnsi="Times New Roman"/>
          <w:color w:val="000000"/>
          <w:lang w:val="ru-RU"/>
        </w:rPr>
        <w:t xml:space="preserve"> 20.Пименов И.Н. Лекции по общей биологии. – Саратов: Лицей, 2003.</w:t>
      </w:r>
      <w:r w:rsidRPr="00105093">
        <w:rPr>
          <w:lang w:val="ru-RU"/>
        </w:rPr>
        <w:br/>
      </w:r>
      <w:r w:rsidRPr="00105093">
        <w:rPr>
          <w:rFonts w:ascii="Times New Roman" w:hAnsi="Times New Roman"/>
          <w:color w:val="000000"/>
          <w:lang w:val="ru-RU"/>
        </w:rPr>
        <w:t xml:space="preserve"> 21.Пуговкин А.П., Пуговкина Н.А., Михеев В.С. Практикум по общей биологии. 10-11 класс. – М.: Просвещение, 2002.</w:t>
      </w:r>
      <w:r w:rsidRPr="00105093">
        <w:rPr>
          <w:lang w:val="ru-RU"/>
        </w:rPr>
        <w:br/>
      </w:r>
      <w:r w:rsidRPr="00105093">
        <w:rPr>
          <w:rFonts w:ascii="Times New Roman" w:hAnsi="Times New Roman"/>
          <w:color w:val="000000"/>
          <w:lang w:val="ru-RU"/>
        </w:rPr>
        <w:t xml:space="preserve"> 22.Рябкова К.А. Развитие органического мира Земли. Учеб. Пособие. – Ек-г: УрГПУ, 1997. </w:t>
      </w:r>
      <w:r w:rsidRPr="00105093">
        <w:rPr>
          <w:lang w:val="ru-RU"/>
        </w:rPr>
        <w:br/>
      </w:r>
      <w:r w:rsidRPr="00105093">
        <w:rPr>
          <w:rFonts w:ascii="Times New Roman" w:hAnsi="Times New Roman"/>
          <w:color w:val="000000"/>
          <w:lang w:val="ru-RU"/>
        </w:rPr>
        <w:t xml:space="preserve"> 23.Рязанова Л.А. Практикум по генетике в школе. – Челябинск: ЧГПИ, 1995.</w:t>
      </w:r>
      <w:r w:rsidRPr="00105093">
        <w:rPr>
          <w:lang w:val="ru-RU"/>
        </w:rPr>
        <w:br/>
      </w:r>
      <w:r w:rsidRPr="00105093">
        <w:rPr>
          <w:rFonts w:ascii="Times New Roman" w:hAnsi="Times New Roman"/>
          <w:color w:val="000000"/>
          <w:lang w:val="ru-RU"/>
        </w:rPr>
        <w:t xml:space="preserve"> 24.Сивоглазов В.И., Сухова Т.С., Козлова Т.А. Общая биология. 10 класс: пособие для учителя. – М.: Айрис-пресс, 2004.</w:t>
      </w:r>
      <w:r w:rsidRPr="00105093">
        <w:rPr>
          <w:lang w:val="ru-RU"/>
        </w:rPr>
        <w:br/>
      </w:r>
      <w:r w:rsidRPr="00105093">
        <w:rPr>
          <w:rFonts w:ascii="Times New Roman" w:hAnsi="Times New Roman"/>
          <w:color w:val="000000"/>
          <w:lang w:val="ru-RU"/>
        </w:rPr>
        <w:t xml:space="preserve"> 25.Сивоглазов В.И., Сухова Т.С., Козлова Т.А. Общая биология. 11 класс: пособие для учителя. – М.: Айрис-пресс, 2004.</w:t>
      </w:r>
      <w:r w:rsidRPr="00105093">
        <w:rPr>
          <w:lang w:val="ru-RU"/>
        </w:rPr>
        <w:br/>
      </w:r>
      <w:r w:rsidRPr="00105093">
        <w:rPr>
          <w:rFonts w:ascii="Times New Roman" w:hAnsi="Times New Roman"/>
          <w:color w:val="000000"/>
          <w:lang w:val="ru-RU"/>
        </w:rPr>
        <w:t xml:space="preserve"> 26.Скулкин И.М. Введение в биологию. – Ек-г: УрГПУ, 2003.</w:t>
      </w:r>
      <w:r w:rsidRPr="00105093">
        <w:rPr>
          <w:lang w:val="ru-RU"/>
        </w:rPr>
        <w:br/>
      </w:r>
      <w:r w:rsidRPr="00105093">
        <w:rPr>
          <w:rFonts w:ascii="Times New Roman" w:hAnsi="Times New Roman"/>
          <w:color w:val="000000"/>
          <w:lang w:val="ru-RU"/>
        </w:rPr>
        <w:t xml:space="preserve"> 27.Сорокина Л.В. Тематические зачеты по биологии. 10-11 класс. – М.: ТЦ «Сфера», 2003.</w:t>
      </w:r>
      <w:r w:rsidRPr="00105093">
        <w:rPr>
          <w:lang w:val="ru-RU"/>
        </w:rPr>
        <w:br/>
      </w:r>
      <w:r w:rsidRPr="00105093">
        <w:rPr>
          <w:rFonts w:ascii="Times New Roman" w:hAnsi="Times New Roman"/>
          <w:color w:val="000000"/>
          <w:lang w:val="ru-RU"/>
        </w:rPr>
        <w:t xml:space="preserve"> 28.Шишкинская Н.А. Генетика и селекция: Теория. Задания. Ответы. – Саратов: Лицей, 2005.</w:t>
      </w:r>
      <w:r w:rsidRPr="00105093">
        <w:rPr>
          <w:lang w:val="ru-RU"/>
        </w:rPr>
        <w:br/>
      </w:r>
      <w:r w:rsidRPr="00105093">
        <w:rPr>
          <w:rFonts w:ascii="Times New Roman" w:hAnsi="Times New Roman"/>
          <w:color w:val="000000"/>
          <w:lang w:val="ru-RU"/>
        </w:rPr>
        <w:t xml:space="preserve"> 29</w:t>
      </w:r>
      <w:r w:rsidR="009A61EC">
        <w:rPr>
          <w:rFonts w:ascii="Times New Roman" w:hAnsi="Times New Roman"/>
          <w:color w:val="000000"/>
          <w:lang w:val="ru-RU"/>
        </w:rPr>
        <w:t xml:space="preserve">. </w:t>
      </w:r>
      <w:r w:rsidRPr="00105093">
        <w:rPr>
          <w:rFonts w:ascii="Times New Roman" w:hAnsi="Times New Roman"/>
          <w:color w:val="000000"/>
          <w:lang w:val="ru-RU"/>
        </w:rPr>
        <w:t>Сборник нормативных документов. Биология. Федеральный компонент Государственного стандарта. – М.: Дрофа, 2004. – 46с.</w:t>
      </w:r>
    </w:p>
    <w:p w:rsidR="009A61EC" w:rsidRPr="0042725F" w:rsidRDefault="009A61EC" w:rsidP="009A61EC">
      <w:pPr>
        <w:spacing w:after="0" w:line="240" w:lineRule="auto"/>
        <w:rPr>
          <w:rFonts w:ascii="Times New Roman" w:hAnsi="Times New Roman" w:cs="Times New Roman"/>
          <w:lang w:val="ru-RU"/>
        </w:rPr>
      </w:pPr>
      <w:r>
        <w:rPr>
          <w:rFonts w:ascii="Times New Roman" w:hAnsi="Times New Roman"/>
          <w:color w:val="000000"/>
          <w:lang w:val="ru-RU"/>
        </w:rPr>
        <w:t xml:space="preserve">   30. </w:t>
      </w:r>
      <w:r w:rsidRPr="0042725F">
        <w:rPr>
          <w:rFonts w:ascii="Times New Roman" w:hAnsi="Times New Roman" w:cs="Times New Roman"/>
          <w:lang w:val="ru-RU"/>
        </w:rPr>
        <w:t xml:space="preserve">Лернер Г.И.Общая биология. (10-11 классы): Подготовка к ЕГЭ. Контрольные и самостоятельные работы/Г.И.Лернер. – М.: Эксмо, 2007. – 288с. </w:t>
      </w:r>
    </w:p>
    <w:p w:rsidR="00413851" w:rsidRPr="009A61EC" w:rsidRDefault="00C80D43" w:rsidP="00105093">
      <w:pPr>
        <w:spacing w:after="0" w:line="240" w:lineRule="auto"/>
        <w:ind w:left="120"/>
        <w:rPr>
          <w:sz w:val="20"/>
          <w:szCs w:val="20"/>
          <w:lang w:val="ru-RU"/>
        </w:rPr>
      </w:pPr>
      <w:bookmarkStart w:id="11" w:name="ddacfe0c-02d9-4b32-896b-d05bcc0adfd7"/>
      <w:bookmarkEnd w:id="11"/>
      <w:r w:rsidRPr="00105093">
        <w:rPr>
          <w:rFonts w:ascii="Times New Roman" w:hAnsi="Times New Roman"/>
          <w:color w:val="000000"/>
          <w:lang w:val="ru-RU"/>
        </w:rPr>
        <w:t>‌​</w:t>
      </w:r>
      <w:r w:rsidRPr="009A61EC">
        <w:rPr>
          <w:rFonts w:ascii="Times New Roman" w:hAnsi="Times New Roman"/>
          <w:b/>
          <w:color w:val="000000"/>
          <w:sz w:val="20"/>
          <w:szCs w:val="20"/>
          <w:lang w:val="ru-RU"/>
        </w:rPr>
        <w:t>ЦИФРОВЫЕ ОБРАЗОВАТЕЛЬНЫЕ РЕСУРСЫ И РЕСУРСЫ СЕТИ ИНТЕРНЕТ</w:t>
      </w:r>
    </w:p>
    <w:p w:rsidR="00C2109C" w:rsidRPr="009A61EC" w:rsidRDefault="00C80D43" w:rsidP="00C2109C">
      <w:pPr>
        <w:spacing w:after="0" w:line="240" w:lineRule="auto"/>
        <w:ind w:left="120"/>
        <w:rPr>
          <w:sz w:val="20"/>
          <w:szCs w:val="20"/>
          <w:lang w:val="ru-RU"/>
        </w:rPr>
      </w:pPr>
      <w:r w:rsidRPr="009A61EC">
        <w:rPr>
          <w:rFonts w:ascii="Times New Roman" w:hAnsi="Times New Roman"/>
          <w:color w:val="000000"/>
          <w:sz w:val="20"/>
          <w:szCs w:val="20"/>
          <w:lang w:val="ru-RU"/>
        </w:rPr>
        <w:t>​</w:t>
      </w:r>
      <w:r w:rsidRPr="009A61EC">
        <w:rPr>
          <w:rFonts w:ascii="Times New Roman" w:hAnsi="Times New Roman"/>
          <w:color w:val="333333"/>
          <w:sz w:val="20"/>
          <w:szCs w:val="20"/>
          <w:lang w:val="ru-RU"/>
        </w:rPr>
        <w:t>​‌</w:t>
      </w:r>
      <w:bookmarkStart w:id="12" w:name="2d903264-f81f-4430-ad88-30c78a14af6e"/>
      <w:r w:rsidRPr="009A61EC">
        <w:rPr>
          <w:rFonts w:ascii="Times New Roman" w:hAnsi="Times New Roman"/>
          <w:color w:val="000000"/>
          <w:sz w:val="20"/>
          <w:szCs w:val="20"/>
          <w:lang w:val="ru-RU"/>
        </w:rPr>
        <w:t>РЭШ, ФИПИ, ЯКласс</w:t>
      </w:r>
      <w:bookmarkEnd w:id="12"/>
      <w:r w:rsidRPr="009A61EC">
        <w:rPr>
          <w:rFonts w:ascii="Times New Roman" w:hAnsi="Times New Roman"/>
          <w:color w:val="333333"/>
          <w:sz w:val="20"/>
          <w:szCs w:val="20"/>
          <w:lang w:val="ru-RU"/>
        </w:rPr>
        <w:t>‌</w:t>
      </w:r>
      <w:r w:rsidRPr="009A61EC">
        <w:rPr>
          <w:rFonts w:ascii="Times New Roman" w:hAnsi="Times New Roman"/>
          <w:color w:val="000000"/>
          <w:sz w:val="20"/>
          <w:szCs w:val="20"/>
          <w:lang w:val="ru-RU"/>
        </w:rPr>
        <w:t>​</w:t>
      </w:r>
      <w:r w:rsidR="00C2109C" w:rsidRPr="009A61EC">
        <w:rPr>
          <w:sz w:val="20"/>
          <w:szCs w:val="20"/>
          <w:lang w:val="ru-RU"/>
        </w:rPr>
        <w:t xml:space="preserve">, </w:t>
      </w:r>
      <w:hyperlink r:id="rId125">
        <w:r w:rsidR="00C2109C" w:rsidRPr="009A61EC">
          <w:rPr>
            <w:rFonts w:ascii="Times New Roman" w:hAnsi="Times New Roman"/>
            <w:color w:val="0000FF"/>
            <w:sz w:val="20"/>
            <w:szCs w:val="20"/>
            <w:u w:val="single"/>
          </w:rPr>
          <w:t>https</w:t>
        </w:r>
        <w:r w:rsidR="00C2109C" w:rsidRPr="009A61EC">
          <w:rPr>
            <w:rFonts w:ascii="Times New Roman" w:hAnsi="Times New Roman"/>
            <w:color w:val="0000FF"/>
            <w:sz w:val="20"/>
            <w:szCs w:val="20"/>
            <w:u w:val="single"/>
            <w:lang w:val="ru-RU"/>
          </w:rPr>
          <w:t>://</w:t>
        </w:r>
        <w:r w:rsidR="00C2109C" w:rsidRPr="009A61EC">
          <w:rPr>
            <w:rFonts w:ascii="Times New Roman" w:hAnsi="Times New Roman"/>
            <w:color w:val="0000FF"/>
            <w:sz w:val="20"/>
            <w:szCs w:val="20"/>
            <w:u w:val="single"/>
          </w:rPr>
          <w:t>m</w:t>
        </w:r>
        <w:r w:rsidR="00C2109C" w:rsidRPr="009A61EC">
          <w:rPr>
            <w:rFonts w:ascii="Times New Roman" w:hAnsi="Times New Roman"/>
            <w:color w:val="0000FF"/>
            <w:sz w:val="20"/>
            <w:szCs w:val="20"/>
            <w:u w:val="single"/>
            <w:lang w:val="ru-RU"/>
          </w:rPr>
          <w:t>.</w:t>
        </w:r>
        <w:r w:rsidR="00C2109C" w:rsidRPr="009A61EC">
          <w:rPr>
            <w:rFonts w:ascii="Times New Roman" w:hAnsi="Times New Roman"/>
            <w:color w:val="0000FF"/>
            <w:sz w:val="20"/>
            <w:szCs w:val="20"/>
            <w:u w:val="single"/>
          </w:rPr>
          <w:t>edsoo</w:t>
        </w:r>
        <w:r w:rsidR="00C2109C" w:rsidRPr="009A61EC">
          <w:rPr>
            <w:rFonts w:ascii="Times New Roman" w:hAnsi="Times New Roman"/>
            <w:color w:val="0000FF"/>
            <w:sz w:val="20"/>
            <w:szCs w:val="20"/>
            <w:u w:val="single"/>
            <w:lang w:val="ru-RU"/>
          </w:rPr>
          <w:t>.</w:t>
        </w:r>
        <w:r w:rsidR="00C2109C" w:rsidRPr="009A61EC">
          <w:rPr>
            <w:rFonts w:ascii="Times New Roman" w:hAnsi="Times New Roman"/>
            <w:color w:val="0000FF"/>
            <w:sz w:val="20"/>
            <w:szCs w:val="20"/>
            <w:u w:val="single"/>
          </w:rPr>
          <w:t>ru</w:t>
        </w:r>
        <w:r w:rsidR="00C2109C" w:rsidRPr="009A61EC">
          <w:rPr>
            <w:rFonts w:ascii="Times New Roman" w:hAnsi="Times New Roman"/>
            <w:color w:val="0000FF"/>
            <w:sz w:val="20"/>
            <w:szCs w:val="20"/>
            <w:u w:val="single"/>
            <w:lang w:val="ru-RU"/>
          </w:rPr>
          <w:t>/863</w:t>
        </w:r>
        <w:r w:rsidR="00C2109C" w:rsidRPr="009A61EC">
          <w:rPr>
            <w:rFonts w:ascii="Times New Roman" w:hAnsi="Times New Roman"/>
            <w:color w:val="0000FF"/>
            <w:sz w:val="20"/>
            <w:szCs w:val="20"/>
            <w:u w:val="single"/>
          </w:rPr>
          <w:t>e</w:t>
        </w:r>
        <w:r w:rsidR="00C2109C" w:rsidRPr="009A61EC">
          <w:rPr>
            <w:rFonts w:ascii="Times New Roman" w:hAnsi="Times New Roman"/>
            <w:color w:val="0000FF"/>
            <w:sz w:val="20"/>
            <w:szCs w:val="20"/>
            <w:u w:val="single"/>
            <w:lang w:val="ru-RU"/>
          </w:rPr>
          <w:t>5</w:t>
        </w:r>
        <w:r w:rsidR="00C2109C" w:rsidRPr="009A61EC">
          <w:rPr>
            <w:rFonts w:ascii="Times New Roman" w:hAnsi="Times New Roman"/>
            <w:color w:val="0000FF"/>
            <w:sz w:val="20"/>
            <w:szCs w:val="20"/>
            <w:u w:val="single"/>
          </w:rPr>
          <w:t>ac</w:t>
        </w:r>
        <w:r w:rsidR="00C2109C" w:rsidRPr="009A61EC">
          <w:rPr>
            <w:rFonts w:ascii="Times New Roman" w:hAnsi="Times New Roman"/>
            <w:color w:val="0000FF"/>
            <w:sz w:val="20"/>
            <w:szCs w:val="20"/>
            <w:u w:val="single"/>
            <w:lang w:val="ru-RU"/>
          </w:rPr>
          <w:t>4</w:t>
        </w:r>
      </w:hyperlink>
    </w:p>
    <w:p w:rsidR="00413851" w:rsidRPr="00C80D43" w:rsidRDefault="00413851" w:rsidP="00C2109C">
      <w:pPr>
        <w:spacing w:after="0" w:line="240" w:lineRule="auto"/>
        <w:ind w:left="120"/>
        <w:rPr>
          <w:lang w:val="ru-RU"/>
        </w:rPr>
        <w:sectPr w:rsidR="00413851" w:rsidRPr="00C80D43">
          <w:pgSz w:w="11906" w:h="16383"/>
          <w:pgMar w:top="1134" w:right="850" w:bottom="1134" w:left="1701" w:header="720" w:footer="720" w:gutter="0"/>
          <w:cols w:space="720"/>
        </w:sectPr>
      </w:pPr>
    </w:p>
    <w:bookmarkEnd w:id="7"/>
    <w:p w:rsidR="00C80D43" w:rsidRPr="00C80D43" w:rsidRDefault="00C80D43">
      <w:pPr>
        <w:rPr>
          <w:lang w:val="ru-RU"/>
        </w:rPr>
      </w:pPr>
    </w:p>
    <w:sectPr w:rsidR="00C80D43" w:rsidRPr="00C80D43" w:rsidSect="0041385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9C103D"/>
    <w:multiLevelType w:val="multilevel"/>
    <w:tmpl w:val="4E5A37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3626048"/>
    <w:multiLevelType w:val="hybridMultilevel"/>
    <w:tmpl w:val="D584C4C4"/>
    <w:lvl w:ilvl="0" w:tplc="B328743E">
      <w:start w:val="1"/>
      <w:numFmt w:val="decimal"/>
      <w:lvlText w:val="%1."/>
      <w:lvlJc w:val="left"/>
      <w:pPr>
        <w:ind w:left="480" w:hanging="360"/>
      </w:pPr>
      <w:rPr>
        <w:rFonts w:hint="default"/>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2"/>
  </w:compat>
  <w:rsids>
    <w:rsidRoot w:val="00413851"/>
    <w:rsid w:val="0006199A"/>
    <w:rsid w:val="00105093"/>
    <w:rsid w:val="00180CED"/>
    <w:rsid w:val="001A3243"/>
    <w:rsid w:val="00200E7F"/>
    <w:rsid w:val="003C7839"/>
    <w:rsid w:val="00413851"/>
    <w:rsid w:val="0048437B"/>
    <w:rsid w:val="00500E96"/>
    <w:rsid w:val="00520857"/>
    <w:rsid w:val="00761D77"/>
    <w:rsid w:val="00821A0E"/>
    <w:rsid w:val="009A61EC"/>
    <w:rsid w:val="00B25A5E"/>
    <w:rsid w:val="00B40E7E"/>
    <w:rsid w:val="00C2109C"/>
    <w:rsid w:val="00C80D43"/>
    <w:rsid w:val="00D81011"/>
    <w:rsid w:val="00E41599"/>
    <w:rsid w:val="00F172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413851"/>
    <w:rPr>
      <w:color w:val="0000FF" w:themeColor="hyperlink"/>
      <w:u w:val="single"/>
    </w:rPr>
  </w:style>
  <w:style w:type="table" w:styleId="ac">
    <w:name w:val="Table Grid"/>
    <w:basedOn w:val="a1"/>
    <w:uiPriority w:val="59"/>
    <w:rsid w:val="0041385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180CE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180CED"/>
    <w:rPr>
      <w:rFonts w:ascii="Tahoma" w:hAnsi="Tahoma" w:cs="Tahoma"/>
      <w:sz w:val="16"/>
      <w:szCs w:val="16"/>
    </w:rPr>
  </w:style>
  <w:style w:type="paragraph" w:styleId="af0">
    <w:name w:val="List Paragraph"/>
    <w:basedOn w:val="a"/>
    <w:uiPriority w:val="99"/>
    <w:unhideWhenUsed/>
    <w:rsid w:val="001A324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991003">
      <w:bodyDiv w:val="1"/>
      <w:marLeft w:val="0"/>
      <w:marRight w:val="0"/>
      <w:marTop w:val="0"/>
      <w:marBottom w:val="0"/>
      <w:divBdr>
        <w:top w:val="none" w:sz="0" w:space="0" w:color="auto"/>
        <w:left w:val="none" w:sz="0" w:space="0" w:color="auto"/>
        <w:bottom w:val="none" w:sz="0" w:space="0" w:color="auto"/>
        <w:right w:val="none" w:sz="0" w:space="0" w:color="auto"/>
      </w:divBdr>
    </w:div>
    <w:div w:id="1943537140">
      <w:bodyDiv w:val="1"/>
      <w:marLeft w:val="0"/>
      <w:marRight w:val="0"/>
      <w:marTop w:val="0"/>
      <w:marBottom w:val="0"/>
      <w:divBdr>
        <w:top w:val="none" w:sz="0" w:space="0" w:color="auto"/>
        <w:left w:val="none" w:sz="0" w:space="0" w:color="auto"/>
        <w:bottom w:val="none" w:sz="0" w:space="0" w:color="auto"/>
        <w:right w:val="none" w:sz="0" w:space="0" w:color="auto"/>
      </w:divBdr>
    </w:div>
    <w:div w:id="20951225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m.edsoo.ru/863e5ac4" TargetMode="External"/><Relationship Id="rId117" Type="http://schemas.openxmlformats.org/officeDocument/2006/relationships/hyperlink" Target="https://m.edsoo.ru/863e5ac4" TargetMode="External"/><Relationship Id="rId21" Type="http://schemas.openxmlformats.org/officeDocument/2006/relationships/hyperlink" Target="https://m.edsoo.ru/863e5ac4" TargetMode="External"/><Relationship Id="rId42" Type="http://schemas.openxmlformats.org/officeDocument/2006/relationships/hyperlink" Target="https://m.edsoo.ru/863e5ac4" TargetMode="External"/><Relationship Id="rId47" Type="http://schemas.openxmlformats.org/officeDocument/2006/relationships/hyperlink" Target="https://m.edsoo.ru/863e5ac4" TargetMode="External"/><Relationship Id="rId63" Type="http://schemas.openxmlformats.org/officeDocument/2006/relationships/hyperlink" Target="https://m.edsoo.ru/863e5ac4" TargetMode="External"/><Relationship Id="rId68" Type="http://schemas.openxmlformats.org/officeDocument/2006/relationships/hyperlink" Target="https://m.edsoo.ru/863e5ac4" TargetMode="External"/><Relationship Id="rId84" Type="http://schemas.openxmlformats.org/officeDocument/2006/relationships/hyperlink" Target="https://m.edsoo.ru/863e5ac4" TargetMode="External"/><Relationship Id="rId89" Type="http://schemas.openxmlformats.org/officeDocument/2006/relationships/hyperlink" Target="https://m.edsoo.ru/863e5ac4" TargetMode="External"/><Relationship Id="rId112" Type="http://schemas.openxmlformats.org/officeDocument/2006/relationships/hyperlink" Target="https://m.edsoo.ru/863e5ac4" TargetMode="External"/><Relationship Id="rId16" Type="http://schemas.openxmlformats.org/officeDocument/2006/relationships/hyperlink" Target="https://m.edsoo.ru/863e5ac4" TargetMode="External"/><Relationship Id="rId107" Type="http://schemas.openxmlformats.org/officeDocument/2006/relationships/hyperlink" Target="https://m.edsoo.ru/863e5ac4" TargetMode="External"/><Relationship Id="rId11" Type="http://schemas.openxmlformats.org/officeDocument/2006/relationships/hyperlink" Target="https://m.edsoo.ru/863e5ac4" TargetMode="External"/><Relationship Id="rId32" Type="http://schemas.openxmlformats.org/officeDocument/2006/relationships/hyperlink" Target="https://m.edsoo.ru/863e5ac4" TargetMode="External"/><Relationship Id="rId37" Type="http://schemas.openxmlformats.org/officeDocument/2006/relationships/hyperlink" Target="https://m.edsoo.ru/863e5ac4" TargetMode="External"/><Relationship Id="rId53" Type="http://schemas.openxmlformats.org/officeDocument/2006/relationships/hyperlink" Target="https://m.edsoo.ru/863e5ac4" TargetMode="External"/><Relationship Id="rId58" Type="http://schemas.openxmlformats.org/officeDocument/2006/relationships/hyperlink" Target="https://m.edsoo.ru/863e5ac4" TargetMode="External"/><Relationship Id="rId74" Type="http://schemas.openxmlformats.org/officeDocument/2006/relationships/hyperlink" Target="https://m.edsoo.ru/863e5ac4" TargetMode="External"/><Relationship Id="rId79" Type="http://schemas.openxmlformats.org/officeDocument/2006/relationships/hyperlink" Target="https://m.edsoo.ru/863e5ac4" TargetMode="External"/><Relationship Id="rId102" Type="http://schemas.openxmlformats.org/officeDocument/2006/relationships/hyperlink" Target="https://m.edsoo.ru/863e5ac4" TargetMode="External"/><Relationship Id="rId123" Type="http://schemas.openxmlformats.org/officeDocument/2006/relationships/hyperlink" Target="https://m.edsoo.ru/863e5ac4" TargetMode="External"/><Relationship Id="rId5" Type="http://schemas.openxmlformats.org/officeDocument/2006/relationships/settings" Target="settings.xml"/><Relationship Id="rId90" Type="http://schemas.openxmlformats.org/officeDocument/2006/relationships/hyperlink" Target="https://m.edsoo.ru/863e5ac4" TargetMode="External"/><Relationship Id="rId95" Type="http://schemas.openxmlformats.org/officeDocument/2006/relationships/hyperlink" Target="https://m.edsoo.ru/863e5ac4" TargetMode="External"/><Relationship Id="rId19" Type="http://schemas.openxmlformats.org/officeDocument/2006/relationships/hyperlink" Target="https://m.edsoo.ru/863e5ac4" TargetMode="External"/><Relationship Id="rId14" Type="http://schemas.openxmlformats.org/officeDocument/2006/relationships/hyperlink" Target="https://m.edsoo.ru/863e5ac4" TargetMode="External"/><Relationship Id="rId22" Type="http://schemas.openxmlformats.org/officeDocument/2006/relationships/hyperlink" Target="https://m.edsoo.ru/863e5ac4" TargetMode="External"/><Relationship Id="rId27" Type="http://schemas.openxmlformats.org/officeDocument/2006/relationships/hyperlink" Target="https://m.edsoo.ru/863e5ac4" TargetMode="External"/><Relationship Id="rId30" Type="http://schemas.openxmlformats.org/officeDocument/2006/relationships/hyperlink" Target="https://m.edsoo.ru/863e5ac4" TargetMode="External"/><Relationship Id="rId35" Type="http://schemas.openxmlformats.org/officeDocument/2006/relationships/hyperlink" Target="https://m.edsoo.ru/863e5ac4" TargetMode="External"/><Relationship Id="rId43" Type="http://schemas.openxmlformats.org/officeDocument/2006/relationships/hyperlink" Target="https://m.edsoo.ru/863e5ac4" TargetMode="External"/><Relationship Id="rId48" Type="http://schemas.openxmlformats.org/officeDocument/2006/relationships/hyperlink" Target="https://m.edsoo.ru/863e5ac4" TargetMode="External"/><Relationship Id="rId56" Type="http://schemas.openxmlformats.org/officeDocument/2006/relationships/hyperlink" Target="https://m.edsoo.ru/863e5ac4" TargetMode="External"/><Relationship Id="rId64" Type="http://schemas.openxmlformats.org/officeDocument/2006/relationships/hyperlink" Target="https://m.edsoo.ru/863e5ac4" TargetMode="External"/><Relationship Id="rId69" Type="http://schemas.openxmlformats.org/officeDocument/2006/relationships/hyperlink" Target="https://m.edsoo.ru/863e5ac4" TargetMode="External"/><Relationship Id="rId77" Type="http://schemas.openxmlformats.org/officeDocument/2006/relationships/hyperlink" Target="https://m.edsoo.ru/863e5ac4" TargetMode="External"/><Relationship Id="rId100" Type="http://schemas.openxmlformats.org/officeDocument/2006/relationships/hyperlink" Target="https://m.edsoo.ru/863e5ac4" TargetMode="External"/><Relationship Id="rId105" Type="http://schemas.openxmlformats.org/officeDocument/2006/relationships/hyperlink" Target="https://m.edsoo.ru/863e5ac4" TargetMode="External"/><Relationship Id="rId113" Type="http://schemas.openxmlformats.org/officeDocument/2006/relationships/hyperlink" Target="https://m.edsoo.ru/863e5ac4" TargetMode="External"/><Relationship Id="rId118" Type="http://schemas.openxmlformats.org/officeDocument/2006/relationships/hyperlink" Target="https://m.edsoo.ru/863e5ac4" TargetMode="External"/><Relationship Id="rId126" Type="http://schemas.openxmlformats.org/officeDocument/2006/relationships/fontTable" Target="fontTable.xml"/><Relationship Id="rId8" Type="http://schemas.openxmlformats.org/officeDocument/2006/relationships/hyperlink" Target="https://m.edsoo.ru/863e5ac4" TargetMode="External"/><Relationship Id="rId51" Type="http://schemas.openxmlformats.org/officeDocument/2006/relationships/hyperlink" Target="https://m.edsoo.ru/863e5ac4" TargetMode="External"/><Relationship Id="rId72" Type="http://schemas.openxmlformats.org/officeDocument/2006/relationships/hyperlink" Target="https://m.edsoo.ru/863e5ac4" TargetMode="External"/><Relationship Id="rId80" Type="http://schemas.openxmlformats.org/officeDocument/2006/relationships/hyperlink" Target="https://m.edsoo.ru/863e5ac4" TargetMode="External"/><Relationship Id="rId85" Type="http://schemas.openxmlformats.org/officeDocument/2006/relationships/hyperlink" Target="https://m.edsoo.ru/863e5ac4" TargetMode="External"/><Relationship Id="rId93" Type="http://schemas.openxmlformats.org/officeDocument/2006/relationships/hyperlink" Target="https://m.edsoo.ru/863e5ac4" TargetMode="External"/><Relationship Id="rId98" Type="http://schemas.openxmlformats.org/officeDocument/2006/relationships/hyperlink" Target="https://m.edsoo.ru/863e5ac4" TargetMode="External"/><Relationship Id="rId121" Type="http://schemas.openxmlformats.org/officeDocument/2006/relationships/hyperlink" Target="https://m.edsoo.ru/863e5ac4" TargetMode="External"/><Relationship Id="rId3" Type="http://schemas.openxmlformats.org/officeDocument/2006/relationships/styles" Target="styles.xml"/><Relationship Id="rId12" Type="http://schemas.openxmlformats.org/officeDocument/2006/relationships/hyperlink" Target="https://m.edsoo.ru/863e5ac4" TargetMode="External"/><Relationship Id="rId17" Type="http://schemas.openxmlformats.org/officeDocument/2006/relationships/hyperlink" Target="https://m.edsoo.ru/863e5ac4" TargetMode="External"/><Relationship Id="rId25" Type="http://schemas.openxmlformats.org/officeDocument/2006/relationships/hyperlink" Target="https://m.edsoo.ru/863e5ac4" TargetMode="External"/><Relationship Id="rId33" Type="http://schemas.openxmlformats.org/officeDocument/2006/relationships/hyperlink" Target="https://m.edsoo.ru/863e5ac4" TargetMode="External"/><Relationship Id="rId38" Type="http://schemas.openxmlformats.org/officeDocument/2006/relationships/hyperlink" Target="https://m.edsoo.ru/863e5ac4" TargetMode="External"/><Relationship Id="rId46" Type="http://schemas.openxmlformats.org/officeDocument/2006/relationships/hyperlink" Target="https://m.edsoo.ru/863e5ac4" TargetMode="External"/><Relationship Id="rId59" Type="http://schemas.openxmlformats.org/officeDocument/2006/relationships/hyperlink" Target="https://m.edsoo.ru/863e5ac4" TargetMode="External"/><Relationship Id="rId67" Type="http://schemas.openxmlformats.org/officeDocument/2006/relationships/hyperlink" Target="https://m.edsoo.ru/863e5ac4" TargetMode="External"/><Relationship Id="rId103" Type="http://schemas.openxmlformats.org/officeDocument/2006/relationships/hyperlink" Target="https://m.edsoo.ru/863e5ac4" TargetMode="External"/><Relationship Id="rId108" Type="http://schemas.openxmlformats.org/officeDocument/2006/relationships/hyperlink" Target="https://m.edsoo.ru/863e5ac4" TargetMode="External"/><Relationship Id="rId116" Type="http://schemas.openxmlformats.org/officeDocument/2006/relationships/hyperlink" Target="https://m.edsoo.ru/863e5ac4" TargetMode="External"/><Relationship Id="rId124" Type="http://schemas.openxmlformats.org/officeDocument/2006/relationships/hyperlink" Target="https://m.edsoo.ru/863e5ac4" TargetMode="External"/><Relationship Id="rId20" Type="http://schemas.openxmlformats.org/officeDocument/2006/relationships/hyperlink" Target="https://m.edsoo.ru/863e5ac4" TargetMode="External"/><Relationship Id="rId41" Type="http://schemas.openxmlformats.org/officeDocument/2006/relationships/hyperlink" Target="https://m.edsoo.ru/863e5ac4" TargetMode="External"/><Relationship Id="rId54" Type="http://schemas.openxmlformats.org/officeDocument/2006/relationships/hyperlink" Target="https://m.edsoo.ru/863e5ac4" TargetMode="External"/><Relationship Id="rId62" Type="http://schemas.openxmlformats.org/officeDocument/2006/relationships/hyperlink" Target="https://m.edsoo.ru/863e5ac4" TargetMode="External"/><Relationship Id="rId70" Type="http://schemas.openxmlformats.org/officeDocument/2006/relationships/hyperlink" Target="https://m.edsoo.ru/863e5ac4" TargetMode="External"/><Relationship Id="rId75" Type="http://schemas.openxmlformats.org/officeDocument/2006/relationships/hyperlink" Target="https://m.edsoo.ru/863e5ac4" TargetMode="External"/><Relationship Id="rId83" Type="http://schemas.openxmlformats.org/officeDocument/2006/relationships/hyperlink" Target="https://m.edsoo.ru/863e5ac4" TargetMode="External"/><Relationship Id="rId88" Type="http://schemas.openxmlformats.org/officeDocument/2006/relationships/hyperlink" Target="https://m.edsoo.ru/863e5ac4" TargetMode="External"/><Relationship Id="rId91" Type="http://schemas.openxmlformats.org/officeDocument/2006/relationships/hyperlink" Target="https://m.edsoo.ru/863e5ac4" TargetMode="External"/><Relationship Id="rId96" Type="http://schemas.openxmlformats.org/officeDocument/2006/relationships/hyperlink" Target="https://m.edsoo.ru/863e5ac4" TargetMode="External"/><Relationship Id="rId111" Type="http://schemas.openxmlformats.org/officeDocument/2006/relationships/hyperlink" Target="https://m.edsoo.ru/863e5ac4"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m.edsoo.ru/863e5ac4" TargetMode="External"/><Relationship Id="rId23" Type="http://schemas.openxmlformats.org/officeDocument/2006/relationships/hyperlink" Target="https://m.edsoo.ru/863e5ac4" TargetMode="External"/><Relationship Id="rId28" Type="http://schemas.openxmlformats.org/officeDocument/2006/relationships/hyperlink" Target="https://m.edsoo.ru/863e5ac4" TargetMode="External"/><Relationship Id="rId36" Type="http://schemas.openxmlformats.org/officeDocument/2006/relationships/hyperlink" Target="https://m.edsoo.ru/863e5ac4" TargetMode="External"/><Relationship Id="rId49" Type="http://schemas.openxmlformats.org/officeDocument/2006/relationships/hyperlink" Target="https://m.edsoo.ru/863e5ac4" TargetMode="External"/><Relationship Id="rId57" Type="http://schemas.openxmlformats.org/officeDocument/2006/relationships/hyperlink" Target="https://m.edsoo.ru/863e5ac4" TargetMode="External"/><Relationship Id="rId106" Type="http://schemas.openxmlformats.org/officeDocument/2006/relationships/hyperlink" Target="https://m.edsoo.ru/863e5ac4" TargetMode="External"/><Relationship Id="rId114" Type="http://schemas.openxmlformats.org/officeDocument/2006/relationships/hyperlink" Target="https://m.edsoo.ru/863e5ac4" TargetMode="External"/><Relationship Id="rId119" Type="http://schemas.openxmlformats.org/officeDocument/2006/relationships/hyperlink" Target="https://m.edsoo.ru/863e5ac4" TargetMode="External"/><Relationship Id="rId127" Type="http://schemas.openxmlformats.org/officeDocument/2006/relationships/theme" Target="theme/theme1.xml"/><Relationship Id="rId10" Type="http://schemas.openxmlformats.org/officeDocument/2006/relationships/hyperlink" Target="https://m.edsoo.ru/863e5ac4" TargetMode="External"/><Relationship Id="rId31" Type="http://schemas.openxmlformats.org/officeDocument/2006/relationships/hyperlink" Target="https://m.edsoo.ru/863e5ac4" TargetMode="External"/><Relationship Id="rId44" Type="http://schemas.openxmlformats.org/officeDocument/2006/relationships/hyperlink" Target="https://m.edsoo.ru/863e5ac4" TargetMode="External"/><Relationship Id="rId52" Type="http://schemas.openxmlformats.org/officeDocument/2006/relationships/hyperlink" Target="https://m.edsoo.ru/863e5ac4" TargetMode="External"/><Relationship Id="rId60" Type="http://schemas.openxmlformats.org/officeDocument/2006/relationships/hyperlink" Target="https://m.edsoo.ru/863e5ac4" TargetMode="External"/><Relationship Id="rId65" Type="http://schemas.openxmlformats.org/officeDocument/2006/relationships/hyperlink" Target="https://m.edsoo.ru/863e5ac4" TargetMode="External"/><Relationship Id="rId73" Type="http://schemas.openxmlformats.org/officeDocument/2006/relationships/hyperlink" Target="https://m.edsoo.ru/863e5ac4" TargetMode="External"/><Relationship Id="rId78" Type="http://schemas.openxmlformats.org/officeDocument/2006/relationships/hyperlink" Target="https://m.edsoo.ru/863e5ac4" TargetMode="External"/><Relationship Id="rId81" Type="http://schemas.openxmlformats.org/officeDocument/2006/relationships/hyperlink" Target="https://m.edsoo.ru/863e5ac4" TargetMode="External"/><Relationship Id="rId86" Type="http://schemas.openxmlformats.org/officeDocument/2006/relationships/hyperlink" Target="https://m.edsoo.ru/863e5ac4" TargetMode="External"/><Relationship Id="rId94" Type="http://schemas.openxmlformats.org/officeDocument/2006/relationships/hyperlink" Target="https://m.edsoo.ru/863e5ac4" TargetMode="External"/><Relationship Id="rId99" Type="http://schemas.openxmlformats.org/officeDocument/2006/relationships/hyperlink" Target="https://m.edsoo.ru/863e5ac4" TargetMode="External"/><Relationship Id="rId101" Type="http://schemas.openxmlformats.org/officeDocument/2006/relationships/hyperlink" Target="https://m.edsoo.ru/863e5ac4" TargetMode="External"/><Relationship Id="rId122" Type="http://schemas.openxmlformats.org/officeDocument/2006/relationships/hyperlink" Target="https://m.edsoo.ru/863e5ac4" TargetMode="External"/><Relationship Id="rId4" Type="http://schemas.microsoft.com/office/2007/relationships/stylesWithEffects" Target="stylesWithEffects.xml"/><Relationship Id="rId9" Type="http://schemas.openxmlformats.org/officeDocument/2006/relationships/hyperlink" Target="https://m.edsoo.ru/863e5ac4" TargetMode="External"/><Relationship Id="rId13" Type="http://schemas.openxmlformats.org/officeDocument/2006/relationships/hyperlink" Target="https://m.edsoo.ru/863e5ac4" TargetMode="External"/><Relationship Id="rId18" Type="http://schemas.openxmlformats.org/officeDocument/2006/relationships/hyperlink" Target="https://m.edsoo.ru/863e5ac4" TargetMode="External"/><Relationship Id="rId39" Type="http://schemas.openxmlformats.org/officeDocument/2006/relationships/hyperlink" Target="https://m.edsoo.ru/863e5ac4" TargetMode="External"/><Relationship Id="rId109" Type="http://schemas.openxmlformats.org/officeDocument/2006/relationships/hyperlink" Target="https://m.edsoo.ru/863e5ac4" TargetMode="External"/><Relationship Id="rId34" Type="http://schemas.openxmlformats.org/officeDocument/2006/relationships/hyperlink" Target="https://m.edsoo.ru/863e5ac4" TargetMode="External"/><Relationship Id="rId50" Type="http://schemas.openxmlformats.org/officeDocument/2006/relationships/hyperlink" Target="https://m.edsoo.ru/863e5ac4" TargetMode="External"/><Relationship Id="rId55" Type="http://schemas.openxmlformats.org/officeDocument/2006/relationships/hyperlink" Target="https://m.edsoo.ru/863e5ac4" TargetMode="External"/><Relationship Id="rId76" Type="http://schemas.openxmlformats.org/officeDocument/2006/relationships/hyperlink" Target="https://m.edsoo.ru/863e5ac4" TargetMode="External"/><Relationship Id="rId97" Type="http://schemas.openxmlformats.org/officeDocument/2006/relationships/hyperlink" Target="https://m.edsoo.ru/863e5ac4" TargetMode="External"/><Relationship Id="rId104" Type="http://schemas.openxmlformats.org/officeDocument/2006/relationships/hyperlink" Target="https://m.edsoo.ru/863e5ac4" TargetMode="External"/><Relationship Id="rId120" Type="http://schemas.openxmlformats.org/officeDocument/2006/relationships/hyperlink" Target="https://m.edsoo.ru/863e5ac4" TargetMode="External"/><Relationship Id="rId125" Type="http://schemas.openxmlformats.org/officeDocument/2006/relationships/hyperlink" Target="https://m.edsoo.ru/863e5ac4" TargetMode="External"/><Relationship Id="rId7" Type="http://schemas.openxmlformats.org/officeDocument/2006/relationships/image" Target="media/image1.jpeg"/><Relationship Id="rId71" Type="http://schemas.openxmlformats.org/officeDocument/2006/relationships/hyperlink" Target="https://m.edsoo.ru/863e5ac4" TargetMode="External"/><Relationship Id="rId92" Type="http://schemas.openxmlformats.org/officeDocument/2006/relationships/hyperlink" Target="https://m.edsoo.ru/863e5ac4" TargetMode="External"/><Relationship Id="rId2" Type="http://schemas.openxmlformats.org/officeDocument/2006/relationships/numbering" Target="numbering.xml"/><Relationship Id="rId29" Type="http://schemas.openxmlformats.org/officeDocument/2006/relationships/hyperlink" Target="https://m.edsoo.ru/863e5ac4" TargetMode="External"/><Relationship Id="rId24" Type="http://schemas.openxmlformats.org/officeDocument/2006/relationships/hyperlink" Target="https://m.edsoo.ru/863e5ac4" TargetMode="External"/><Relationship Id="rId40" Type="http://schemas.openxmlformats.org/officeDocument/2006/relationships/hyperlink" Target="https://m.edsoo.ru/863e5ac4" TargetMode="External"/><Relationship Id="rId45" Type="http://schemas.openxmlformats.org/officeDocument/2006/relationships/hyperlink" Target="https://m.edsoo.ru/863e5ac4" TargetMode="External"/><Relationship Id="rId66" Type="http://schemas.openxmlformats.org/officeDocument/2006/relationships/hyperlink" Target="https://m.edsoo.ru/863e5ac4" TargetMode="External"/><Relationship Id="rId87" Type="http://schemas.openxmlformats.org/officeDocument/2006/relationships/hyperlink" Target="https://m.edsoo.ru/863e5ac4" TargetMode="External"/><Relationship Id="rId110" Type="http://schemas.openxmlformats.org/officeDocument/2006/relationships/hyperlink" Target="https://m.edsoo.ru/863e5ac4" TargetMode="External"/><Relationship Id="rId115" Type="http://schemas.openxmlformats.org/officeDocument/2006/relationships/hyperlink" Target="https://m.edsoo.ru/863e5ac4" TargetMode="External"/><Relationship Id="rId61" Type="http://schemas.openxmlformats.org/officeDocument/2006/relationships/hyperlink" Target="https://m.edsoo.ru/863e5ac4" TargetMode="External"/><Relationship Id="rId82" Type="http://schemas.openxmlformats.org/officeDocument/2006/relationships/hyperlink" Target="https://m.edsoo.ru/863e5ac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2C8E5A-EC58-4D22-8B80-8333B117E1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71</Pages>
  <Words>18310</Words>
  <Characters>104370</Characters>
  <Application>Microsoft Office Word</Application>
  <DocSecurity>0</DocSecurity>
  <Lines>869</Lines>
  <Paragraphs>244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122436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Рамзия</cp:lastModifiedBy>
  <cp:revision>17</cp:revision>
  <cp:lastPrinted>2023-09-20T13:39:00Z</cp:lastPrinted>
  <dcterms:created xsi:type="dcterms:W3CDTF">2023-09-08T11:28:00Z</dcterms:created>
  <dcterms:modified xsi:type="dcterms:W3CDTF">2023-09-28T11:18:00Z</dcterms:modified>
</cp:coreProperties>
</file>