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8BD" w:rsidRDefault="001078BD">
      <w:pPr>
        <w:pStyle w:val="Heading1"/>
        <w:spacing w:before="71" w:line="242" w:lineRule="auto"/>
        <w:ind w:left="1859" w:right="841" w:hanging="519"/>
      </w:pPr>
      <w:r>
        <w:t>Система оценки достижения планируемых результатов освоения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1078BD" w:rsidRDefault="001078BD">
      <w:pPr>
        <w:pStyle w:val="BodyText"/>
        <w:ind w:right="602" w:firstLine="71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является частью системы оценки и управления качеством образования и служит одним из</w:t>
      </w:r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для разработки локального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акта 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 текущего</w:t>
      </w:r>
      <w:r>
        <w:rPr>
          <w:spacing w:val="5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успеваемости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промежуточной</w:t>
      </w:r>
      <w:r>
        <w:rPr>
          <w:spacing w:val="7"/>
        </w:rPr>
        <w:t xml:space="preserve"> </w:t>
      </w:r>
      <w:r>
        <w:t>аттестации</w:t>
      </w:r>
      <w:r>
        <w:rPr>
          <w:vertAlign w:val="superscript"/>
        </w:rPr>
        <w:t>1</w:t>
      </w:r>
      <w:r>
        <w:t>.</w:t>
      </w:r>
    </w:p>
    <w:p w:rsidR="001078BD" w:rsidRDefault="001078BD">
      <w:pPr>
        <w:pStyle w:val="BodyText"/>
        <w:ind w:right="611" w:firstLine="70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выносимым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-2"/>
        </w:rPr>
        <w:t xml:space="preserve"> </w:t>
      </w:r>
      <w:r>
        <w:t>аттестацию</w:t>
      </w:r>
      <w:r>
        <w:rPr>
          <w:spacing w:val="3"/>
        </w:rPr>
        <w:t xml:space="preserve"> </w:t>
      </w:r>
      <w:r>
        <w:t>учащихся,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учащихся.</w:t>
      </w:r>
    </w:p>
    <w:p w:rsidR="001078BD" w:rsidRDefault="001078BD">
      <w:pPr>
        <w:pStyle w:val="BodyText"/>
        <w:ind w:right="601"/>
      </w:pPr>
      <w:r>
        <w:t>Система оценки достижения планируемых результатов (далее – система оценки) 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и</w:t>
      </w:r>
      <w:r>
        <w:rPr>
          <w:spacing w:val="60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"Положения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локальных</w:t>
      </w:r>
      <w:r>
        <w:rPr>
          <w:spacing w:val="-4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актов</w:t>
      </w:r>
      <w:r>
        <w:rPr>
          <w:spacing w:val="55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2"/>
        </w:rPr>
        <w:t xml:space="preserve"> </w:t>
      </w:r>
      <w:r>
        <w:t>учащихся.</w:t>
      </w:r>
    </w:p>
    <w:p w:rsidR="001078BD" w:rsidRDefault="001078BD">
      <w:pPr>
        <w:pStyle w:val="Heading1"/>
        <w:spacing w:line="275" w:lineRule="exact"/>
        <w:ind w:left="1110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1078BD" w:rsidRDefault="001078BD">
      <w:pPr>
        <w:pStyle w:val="ListParagraph"/>
        <w:numPr>
          <w:ilvl w:val="2"/>
          <w:numId w:val="14"/>
        </w:numPr>
        <w:tabs>
          <w:tab w:val="left" w:pos="1875"/>
        </w:tabs>
        <w:spacing w:line="237" w:lineRule="auto"/>
        <w:ind w:right="601" w:firstLine="710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целями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 являются:</w:t>
      </w:r>
    </w:p>
    <w:p w:rsidR="001078BD" w:rsidRDefault="001078BD">
      <w:pPr>
        <w:pStyle w:val="BodyText"/>
        <w:spacing w:before="3" w:line="237" w:lineRule="auto"/>
        <w:ind w:right="603" w:firstLine="283"/>
        <w:jc w:val="left"/>
      </w:pPr>
      <w:r>
        <w:t>оценка образовательных достижений 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 этапах обучения</w:t>
      </w:r>
      <w:r>
        <w:rPr>
          <w:spacing w:val="1"/>
        </w:rPr>
        <w:t xml:space="preserve"> </w:t>
      </w:r>
      <w:r>
        <w:t>как</w:t>
      </w:r>
      <w:r>
        <w:rPr>
          <w:spacing w:val="-58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аттестации;</w:t>
      </w:r>
    </w:p>
    <w:p w:rsidR="001078BD" w:rsidRDefault="001078BD">
      <w:pPr>
        <w:pStyle w:val="BodyText"/>
        <w:tabs>
          <w:tab w:val="left" w:pos="1720"/>
          <w:tab w:val="left" w:pos="3266"/>
          <w:tab w:val="left" w:pos="4961"/>
          <w:tab w:val="left" w:pos="6887"/>
          <w:tab w:val="left" w:pos="8399"/>
          <w:tab w:val="left" w:pos="9062"/>
        </w:tabs>
        <w:spacing w:before="6" w:line="237" w:lineRule="auto"/>
        <w:ind w:right="603" w:firstLine="283"/>
        <w:jc w:val="left"/>
      </w:pPr>
      <w:r>
        <w:t>оценка</w:t>
      </w:r>
      <w:r>
        <w:tab/>
        <w:t>результатов</w:t>
      </w:r>
      <w:r>
        <w:tab/>
        <w:t>деятельности</w:t>
      </w:r>
      <w:r>
        <w:tab/>
        <w:t>педагогических</w:t>
      </w:r>
      <w:r>
        <w:tab/>
        <w:t>работников</w:t>
      </w:r>
      <w:r>
        <w:tab/>
        <w:t>как</w:t>
      </w:r>
      <w:r>
        <w:tab/>
        <w:t>основа</w:t>
      </w:r>
      <w:r>
        <w:rPr>
          <w:spacing w:val="-57"/>
        </w:rPr>
        <w:t xml:space="preserve"> </w:t>
      </w:r>
      <w:r>
        <w:t>аттестационных</w:t>
      </w:r>
      <w:r>
        <w:rPr>
          <w:spacing w:val="-2"/>
        </w:rPr>
        <w:t xml:space="preserve"> </w:t>
      </w:r>
      <w:r>
        <w:t>процедур;</w:t>
      </w:r>
    </w:p>
    <w:p w:rsidR="001078BD" w:rsidRDefault="001078BD">
      <w:pPr>
        <w:pStyle w:val="BodyText"/>
        <w:tabs>
          <w:tab w:val="left" w:pos="1681"/>
          <w:tab w:val="left" w:pos="3194"/>
          <w:tab w:val="left" w:pos="4846"/>
          <w:tab w:val="left" w:pos="6853"/>
          <w:tab w:val="left" w:pos="8438"/>
          <w:tab w:val="left" w:pos="9062"/>
        </w:tabs>
        <w:spacing w:before="6" w:line="237" w:lineRule="auto"/>
        <w:ind w:right="603" w:firstLine="283"/>
        <w:jc w:val="left"/>
      </w:pPr>
      <w:r>
        <w:t>оценка</w:t>
      </w:r>
      <w:r>
        <w:tab/>
        <w:t>результатов</w:t>
      </w:r>
      <w:r>
        <w:tab/>
        <w:t>деятельности</w:t>
      </w:r>
      <w:r>
        <w:tab/>
        <w:t>образовательной</w:t>
      </w:r>
      <w:r>
        <w:tab/>
        <w:t>организации</w:t>
      </w:r>
      <w:r>
        <w:tab/>
        <w:t>как</w:t>
      </w:r>
      <w:r>
        <w:tab/>
        <w:t>основа</w:t>
      </w:r>
      <w:r>
        <w:rPr>
          <w:spacing w:val="-57"/>
        </w:rPr>
        <w:t xml:space="preserve"> </w:t>
      </w:r>
      <w:r>
        <w:t>аккредитационных</w:t>
      </w:r>
      <w:r>
        <w:rPr>
          <w:spacing w:val="-1"/>
        </w:rPr>
        <w:t xml:space="preserve"> </w:t>
      </w:r>
      <w:r>
        <w:t>процедур.</w:t>
      </w:r>
    </w:p>
    <w:p w:rsidR="001078BD" w:rsidRDefault="001078BD">
      <w:pPr>
        <w:pStyle w:val="BodyText"/>
        <w:spacing w:before="5"/>
        <w:ind w:left="0"/>
        <w:jc w:val="left"/>
      </w:pPr>
    </w:p>
    <w:p w:rsidR="001078BD" w:rsidRDefault="001078BD">
      <w:pPr>
        <w:pStyle w:val="ListParagraph"/>
        <w:numPr>
          <w:ilvl w:val="2"/>
          <w:numId w:val="14"/>
        </w:numPr>
        <w:tabs>
          <w:tab w:val="left" w:pos="1653"/>
        </w:tabs>
        <w:ind w:right="603" w:firstLine="710"/>
        <w:rPr>
          <w:sz w:val="24"/>
        </w:rPr>
      </w:pPr>
      <w:r>
        <w:rPr>
          <w:b/>
          <w:sz w:val="24"/>
        </w:rPr>
        <w:t>Образовательный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ориентирован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требований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оценки, ее содержательной и критериальной базой выступают требования 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результатов.</w:t>
      </w:r>
    </w:p>
    <w:p w:rsidR="001078BD" w:rsidRDefault="001078BD">
      <w:pPr>
        <w:pStyle w:val="BodyText"/>
        <w:ind w:right="607"/>
      </w:pP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 для обеспечения (а не только контроля) качества образования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 внутреннюю,</w:t>
      </w:r>
      <w:r>
        <w:rPr>
          <w:spacing w:val="3"/>
        </w:rPr>
        <w:t xml:space="preserve"> </w:t>
      </w:r>
      <w:r>
        <w:t>так и</w:t>
      </w:r>
      <w:r>
        <w:rPr>
          <w:spacing w:val="3"/>
        </w:rPr>
        <w:t xml:space="preserve"> </w:t>
      </w:r>
      <w:r>
        <w:t>внешнюю</w:t>
      </w:r>
      <w:r>
        <w:rPr>
          <w:spacing w:val="-6"/>
        </w:rPr>
        <w:t xml:space="preserve"> </w:t>
      </w:r>
      <w:r>
        <w:t>оценку.</w:t>
      </w:r>
    </w:p>
    <w:p w:rsidR="001078BD" w:rsidRDefault="001078BD">
      <w:pPr>
        <w:pStyle w:val="BodyText"/>
        <w:spacing w:line="242" w:lineRule="auto"/>
        <w:ind w:right="610" w:firstLine="706"/>
      </w:pPr>
      <w:r>
        <w:rPr>
          <w:b/>
        </w:rPr>
        <w:t xml:space="preserve">Внешняя оценка </w:t>
      </w:r>
      <w:r>
        <w:t>-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которая проводится внешними по отношению к школе</w:t>
      </w:r>
      <w:r>
        <w:rPr>
          <w:spacing w:val="1"/>
        </w:rPr>
        <w:t xml:space="preserve"> </w:t>
      </w:r>
      <w:r>
        <w:t>службами,</w:t>
      </w:r>
      <w:r>
        <w:rPr>
          <w:spacing w:val="8"/>
        </w:rPr>
        <w:t xml:space="preserve"> </w:t>
      </w:r>
      <w:r>
        <w:t>уполномоченными</w:t>
      </w:r>
      <w:r>
        <w:rPr>
          <w:spacing w:val="-3"/>
        </w:rPr>
        <w:t xml:space="preserve"> </w:t>
      </w:r>
      <w:r>
        <w:t>вести</w:t>
      </w:r>
      <w:r>
        <w:rPr>
          <w:spacing w:val="-6"/>
        </w:rPr>
        <w:t xml:space="preserve"> </w:t>
      </w:r>
      <w:r>
        <w:t>оценочную</w:t>
      </w:r>
      <w:r>
        <w:rPr>
          <w:spacing w:val="4"/>
        </w:rPr>
        <w:t xml:space="preserve"> </w:t>
      </w:r>
      <w:r>
        <w:t>деятельность.</w:t>
      </w:r>
    </w:p>
    <w:p w:rsidR="001078BD" w:rsidRDefault="001078BD">
      <w:pPr>
        <w:pStyle w:val="BodyText"/>
        <w:spacing w:line="271" w:lineRule="exact"/>
        <w:ind w:left="822"/>
      </w:pPr>
      <w:r>
        <w:t>Внешняя</w:t>
      </w:r>
      <w:r>
        <w:rPr>
          <w:spacing w:val="-6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выполняет</w:t>
      </w:r>
      <w:r>
        <w:rPr>
          <w:spacing w:val="-9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функции:</w:t>
      </w:r>
    </w:p>
    <w:p w:rsidR="001078BD" w:rsidRDefault="001078BD">
      <w:pPr>
        <w:pStyle w:val="ListParagraph"/>
        <w:numPr>
          <w:ilvl w:val="0"/>
          <w:numId w:val="13"/>
        </w:numPr>
        <w:tabs>
          <w:tab w:val="left" w:pos="1106"/>
        </w:tabs>
        <w:ind w:right="612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конкретных примерах содержания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оценки;</w:t>
      </w:r>
    </w:p>
    <w:p w:rsidR="001078BD" w:rsidRDefault="001078BD">
      <w:pPr>
        <w:pStyle w:val="ListParagraph"/>
        <w:numPr>
          <w:ilvl w:val="0"/>
          <w:numId w:val="13"/>
        </w:numPr>
        <w:tabs>
          <w:tab w:val="left" w:pos="1106"/>
        </w:tabs>
        <w:spacing w:line="242" w:lineRule="auto"/>
        <w:ind w:right="615" w:firstLine="0"/>
        <w:rPr>
          <w:sz w:val="24"/>
        </w:rPr>
      </w:pPr>
      <w:r>
        <w:rPr>
          <w:sz w:val="24"/>
        </w:rPr>
        <w:t>обратная связь, в основе которой лежит возможность получения объективных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1078BD" w:rsidRDefault="001078BD">
      <w:pPr>
        <w:pStyle w:val="BodyText"/>
        <w:ind w:right="610" w:firstLine="768"/>
      </w:pPr>
      <w:r>
        <w:rPr>
          <w:b/>
        </w:rPr>
        <w:t xml:space="preserve">Внутренняя оценка </w:t>
      </w:r>
      <w:r>
        <w:t>- процедуры, организуемые и проводимые самой гимназией.</w:t>
      </w:r>
      <w:r>
        <w:rPr>
          <w:spacing w:val="1"/>
        </w:rPr>
        <w:t xml:space="preserve"> </w:t>
      </w:r>
      <w:r>
        <w:t>Полученные данные используются для выработки оперативных решений и лежат в основе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планирования.</w:t>
      </w:r>
    </w:p>
    <w:p w:rsidR="001078BD" w:rsidRDefault="001078BD">
      <w:pPr>
        <w:pStyle w:val="BodyText"/>
        <w:spacing w:line="237" w:lineRule="auto"/>
        <w:ind w:right="604"/>
      </w:pPr>
      <w:r>
        <w:t>На уровне СОО в соответствии с</w:t>
      </w:r>
      <w:r>
        <w:rPr>
          <w:spacing w:val="60"/>
        </w:rPr>
        <w:t xml:space="preserve"> </w:t>
      </w:r>
      <w:r>
        <w:t>Федеральным Законом "Об образовании в РФ" № 273-</w:t>
      </w:r>
      <w:r>
        <w:rPr>
          <w:spacing w:val="1"/>
        </w:rPr>
        <w:t xml:space="preserve"> </w:t>
      </w:r>
      <w:r>
        <w:t>ФЗ</w:t>
      </w:r>
      <w:r>
        <w:rPr>
          <w:spacing w:val="36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29.12.12г.</w:t>
      </w:r>
      <w:r>
        <w:rPr>
          <w:spacing w:val="44"/>
        </w:rPr>
        <w:t xml:space="preserve"> </w:t>
      </w:r>
      <w:r>
        <w:t>предусматривается</w:t>
      </w:r>
      <w:r>
        <w:rPr>
          <w:spacing w:val="42"/>
        </w:rPr>
        <w:t xml:space="preserve"> </w:t>
      </w:r>
      <w:r>
        <w:t>государственная</w:t>
      </w:r>
      <w:r>
        <w:rPr>
          <w:spacing w:val="41"/>
        </w:rPr>
        <w:t xml:space="preserve"> </w:t>
      </w:r>
      <w:r>
        <w:t>итоговая</w:t>
      </w:r>
      <w:r>
        <w:rPr>
          <w:spacing w:val="42"/>
        </w:rPr>
        <w:t xml:space="preserve"> </w:t>
      </w:r>
      <w:r>
        <w:t>аттестация</w:t>
      </w:r>
      <w:r>
        <w:rPr>
          <w:spacing w:val="37"/>
        </w:rPr>
        <w:t xml:space="preserve"> </w:t>
      </w:r>
      <w:r>
        <w:t>выпускников,</w:t>
      </w:r>
    </w:p>
    <w:p w:rsidR="001078BD" w:rsidRDefault="001078BD">
      <w:pPr>
        <w:pStyle w:val="BodyText"/>
        <w:spacing w:before="5"/>
        <w:ind w:left="0"/>
        <w:jc w:val="left"/>
        <w:rPr>
          <w:sz w:val="14"/>
        </w:rPr>
      </w:pPr>
      <w:r>
        <w:rPr>
          <w:noProof/>
          <w:lang w:eastAsia="ru-RU"/>
        </w:rPr>
        <w:pict>
          <v:rect id="_x0000_s1026" style="position:absolute;margin-left:85pt;margin-top:10.25pt;width:144.05pt;height:.7pt;z-index:-251657728;mso-wrap-distance-left:0;mso-wrap-distance-right:0;mso-position-horizontal-relative:page" fillcolor="black" stroked="f">
            <w10:wrap type="topAndBottom" anchorx="page"/>
          </v:rect>
        </w:pict>
      </w:r>
    </w:p>
    <w:p w:rsidR="001078BD" w:rsidRDefault="001078BD">
      <w:pPr>
        <w:spacing w:before="73"/>
        <w:ind w:left="399" w:right="1238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z w:val="20"/>
        </w:rPr>
        <w:t xml:space="preserve"> Создание локального нормативного акта образовательной организации о формах, периодичности и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порядке текущего контроля успеваемости и промежуточной аттестации определено в п. 2 статьи 30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Федерального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закона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"Об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образовании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в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Российской Федерации"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(№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273-ФЗ).</w:t>
      </w:r>
    </w:p>
    <w:p w:rsidR="001078BD" w:rsidRDefault="001078BD">
      <w:pPr>
        <w:rPr>
          <w:rFonts w:ascii="Calibri" w:hAnsi="Calibri"/>
          <w:sz w:val="20"/>
        </w:rPr>
        <w:sectPr w:rsidR="001078BD">
          <w:type w:val="continuous"/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right="610"/>
      </w:pPr>
      <w:r>
        <w:t>поэтому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11</w:t>
      </w:r>
      <w:r>
        <w:rPr>
          <w:spacing w:val="60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Влияние внешней оценки на внутреннюю осуществляется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аттестацию кадров,</w:t>
      </w:r>
      <w:r>
        <w:rPr>
          <w:spacing w:val="1"/>
        </w:rPr>
        <w:t xml:space="preserve"> </w:t>
      </w:r>
      <w:r>
        <w:t>аккредитацию гимназии, мониторинговые исследования, в которых основным элементом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выпускников.</w:t>
      </w:r>
    </w:p>
    <w:bookmarkStart w:id="0" w:name="Система_оценки_достижения_планируемых_ре"/>
    <w:bookmarkEnd w:id="0"/>
    <w:p w:rsidR="001078BD" w:rsidRDefault="001078BD">
      <w:pPr>
        <w:pStyle w:val="BodyText"/>
        <w:ind w:left="3669"/>
        <w:jc w:val="left"/>
        <w:rPr>
          <w:sz w:val="20"/>
        </w:rPr>
      </w:pPr>
      <w:r>
        <w:rPr>
          <w:noProof/>
          <w:lang w:eastAsia="ru-RU"/>
        </w:rPr>
      </w:r>
      <w:r w:rsidRPr="00D70148">
        <w:rPr>
          <w:sz w:val="20"/>
        </w:rPr>
        <w:pict>
          <v:group id="_x0000_s1027" style="width:150.3pt;height:460.2pt;mso-position-horizontal-relative:char;mso-position-vertical-relative:line" coordsize="3006,9204">
            <v:shape id="_x0000_s1028" style="position:absolute;left:1599;top:1478;width:181;height:7403" coordorigin="1599,1479" coordsize="181,7403" o:spt="100" adj="0,,0" path="m1599,1479r,7403l1780,8882m1599,1479r,6547l1780,8026m1599,1479r,5691l1780,7170m1599,1479r,4835l1780,6314m1599,1479r,3979l1780,5458m1599,1479r,3123l1780,4602m1599,1479r,2267l1780,3746m1599,1479r,1411l1780,2890m1599,1479r,554l1780,2033e" filled="f" strokecolor="#4674ab" strokeweight="2pt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29" style="position:absolute;left:622;top:622;width:1459;height:254" coordorigin="623,623" coordsize="1459,254" o:spt="100" adj="0,,0" path="m1352,623r,126l2082,749r,127m1352,623r,126l623,749r,127e" filled="f" strokecolor="#3c6695" strokeweight="2pt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rect id="_x0000_s1030" style="position:absolute;left:749;top:20;width:1206;height:603" fillcolor="#4f81bc" stroked="f"/>
            <v:rect id="_x0000_s1031" style="position:absolute;left:749;top:20;width:1206;height:603" filled="f" strokecolor="white" strokeweight="2pt"/>
            <v:shape id="_x0000_s1032" style="position:absolute;left:140;top:1478;width:181;height:4835" coordorigin="140,1479" coordsize="181,4835" o:spt="100" adj="0,,0" path="m140,1479r,4835l321,6314m140,1479r,3979l321,5458m140,1479r,3123l321,4602m140,1479r,2267l321,3746m140,1479r,1411l321,2890m140,1479r,554l321,2033e" filled="f" strokecolor="#4674ab" strokeweight="2pt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rect id="_x0000_s1033" style="position:absolute;left:20;top:876;width:1206;height:603" fillcolor="#4f81bc" stroked="f"/>
            <v:rect id="_x0000_s1034" style="position:absolute;left:20;top:876;width:1206;height:603" filled="f" strokecolor="white" strokeweight="2pt"/>
            <v:rect id="_x0000_s1035" style="position:absolute;left:321;top:1732;width:1206;height:603" fillcolor="#4f81bc" stroked="f"/>
            <v:rect id="_x0000_s1036" style="position:absolute;left:321;top:1732;width:1206;height:603" filled="f" strokecolor="white" strokeweight="2pt"/>
            <v:rect id="_x0000_s1037" style="position:absolute;left:321;top:2588;width:1206;height:603" fillcolor="#4f81bc" stroked="f"/>
            <v:rect id="_x0000_s1038" style="position:absolute;left:321;top:2588;width:1206;height:603" filled="f" strokecolor="white" strokeweight="2pt"/>
            <v:rect id="_x0000_s1039" style="position:absolute;left:321;top:3444;width:1206;height:603" fillcolor="#4f81bc" stroked="f"/>
            <v:rect id="_x0000_s1040" style="position:absolute;left:321;top:3444;width:1206;height:603" filled="f" strokecolor="white" strokeweight="2pt"/>
            <v:rect id="_x0000_s1041" style="position:absolute;left:321;top:4300;width:1206;height:603" fillcolor="#4f81bc" stroked="f"/>
            <v:rect id="_x0000_s1042" style="position:absolute;left:321;top:4300;width:1206;height:603" filled="f" strokecolor="white" strokeweight="2pt"/>
            <v:rect id="_x0000_s1043" style="position:absolute;left:321;top:5156;width:1206;height:603" fillcolor="#4f81bc" stroked="f"/>
            <v:rect id="_x0000_s1044" style="position:absolute;left:321;top:5156;width:1206;height:603" filled="f" strokecolor="white" strokeweight="2pt"/>
            <v:rect id="_x0000_s1045" style="position:absolute;left:321;top:6012;width:1206;height:603" fillcolor="#4f81bc" stroked="f"/>
            <v:rect id="_x0000_s1046" style="position:absolute;left:321;top:6012;width:1206;height:603" filled="f" strokecolor="white" strokeweight="2pt"/>
            <v:rect id="_x0000_s1047" style="position:absolute;left:1478;top:876;width:1206;height:603" fillcolor="#4f81bc" stroked="f"/>
            <v:rect id="_x0000_s1048" style="position:absolute;left:1478;top:876;width:1206;height:603" filled="f" strokecolor="white" strokeweight="2pt"/>
            <v:rect id="_x0000_s1049" style="position:absolute;left:1780;top:1732;width:1206;height:603" fillcolor="#4f81bc" stroked="f"/>
            <v:rect id="_x0000_s1050" style="position:absolute;left:1780;top:1732;width:1206;height:603" filled="f" strokecolor="white" strokeweight="2pt"/>
            <v:rect id="_x0000_s1051" style="position:absolute;left:1780;top:2588;width:1206;height:603" fillcolor="#4f81bc" stroked="f"/>
            <v:rect id="_x0000_s1052" style="position:absolute;left:1780;top:2588;width:1206;height:603" filled="f" strokecolor="white" strokeweight="2pt"/>
            <v:rect id="_x0000_s1053" style="position:absolute;left:1780;top:3444;width:1206;height:603" fillcolor="#4f81bc" stroked="f"/>
            <v:rect id="_x0000_s1054" style="position:absolute;left:1780;top:3444;width:1206;height:603" filled="f" strokecolor="white" strokeweight="2pt"/>
            <v:rect id="_x0000_s1055" style="position:absolute;left:1780;top:4300;width:1206;height:603" fillcolor="#4f81bc" stroked="f"/>
            <v:rect id="_x0000_s1056" style="position:absolute;left:1780;top:4300;width:1206;height:603" filled="f" strokecolor="white" strokeweight="2pt"/>
            <v:rect id="_x0000_s1057" style="position:absolute;left:1780;top:5156;width:1206;height:603" fillcolor="#4f81bc" stroked="f"/>
            <v:rect id="_x0000_s1058" style="position:absolute;left:1780;top:5156;width:1206;height:603" filled="f" strokecolor="white" strokeweight="2pt"/>
            <v:rect id="_x0000_s1059" style="position:absolute;left:1780;top:6012;width:1206;height:603" fillcolor="#4f81bc" stroked="f"/>
            <v:rect id="_x0000_s1060" style="position:absolute;left:1780;top:6012;width:1206;height:603" filled="f" strokecolor="white" strokeweight="2pt"/>
            <v:rect id="_x0000_s1061" style="position:absolute;left:1780;top:6868;width:1206;height:603" fillcolor="#4f81bc" stroked="f"/>
            <v:rect id="_x0000_s1062" style="position:absolute;left:1780;top:6868;width:1206;height:603" filled="f" strokecolor="white" strokeweight="2pt"/>
            <v:rect id="_x0000_s1063" style="position:absolute;left:1780;top:7724;width:1206;height:603" fillcolor="#4f81bc" stroked="f"/>
            <v:rect id="_x0000_s1064" style="position:absolute;left:1780;top:7724;width:1206;height:603" filled="f" strokecolor="white" strokeweight="2pt"/>
            <v:rect id="_x0000_s1065" style="position:absolute;left:1780;top:8580;width:1206;height:603" fillcolor="#4f81bc" stroked="f"/>
            <v:rect id="_x0000_s1066" style="position:absolute;left:1780;top:8580;width:1206;height:603" filled="f" strokecolor="white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position:absolute;left:1780;top:8580;width:1206;height:603" filled="f" stroked="f">
              <v:textbox inset="0,0,0,0">
                <w:txbxContent>
                  <w:p w:rsidR="001078BD" w:rsidRDefault="001078BD">
                    <w:pPr>
                      <w:spacing w:line="77" w:lineRule="exact"/>
                      <w:ind w:left="15" w:right="10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Участие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учащихся</w:t>
                    </w:r>
                    <w:r>
                      <w:rPr>
                        <w:rFonts w:ascii="Calibri" w:hAnsi="Calibri"/>
                        <w:color w:val="FFFFFF"/>
                        <w:spacing w:val="-8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</w:t>
                    </w:r>
                  </w:p>
                  <w:p w:rsidR="001078BD" w:rsidRDefault="001078BD">
                    <w:pPr>
                      <w:spacing w:before="3" w:line="216" w:lineRule="auto"/>
                      <w:ind w:left="223" w:right="216" w:hanging="6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педагогов в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муниципальных,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республиканских,</w:t>
                    </w:r>
                  </w:p>
                  <w:p w:rsidR="001078BD" w:rsidRDefault="001078BD">
                    <w:pPr>
                      <w:spacing w:line="216" w:lineRule="auto"/>
                      <w:ind w:left="17" w:right="10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 xml:space="preserve">всероссийских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олимпиадах</w:t>
                    </w:r>
                    <w:r>
                      <w:rPr>
                        <w:rFonts w:ascii="Calibri" w:hAnsi="Calibri"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конкурсах</w:t>
                    </w:r>
                  </w:p>
                </w:txbxContent>
              </v:textbox>
            </v:shape>
            <v:shape id="_x0000_s1068" type="#_x0000_t202" style="position:absolute;left:1780;top:7724;width:1206;height:603" filled="f" stroked="f">
              <v:textbox inset="0,0,0,0">
                <w:txbxContent>
                  <w:p w:rsidR="001078BD" w:rsidRDefault="001078BD">
                    <w:pPr>
                      <w:spacing w:before="10"/>
                      <w:rPr>
                        <w:sz w:val="9"/>
                      </w:rPr>
                    </w:pPr>
                  </w:p>
                  <w:p w:rsidR="001078BD" w:rsidRDefault="001078BD">
                    <w:pPr>
                      <w:spacing w:line="216" w:lineRule="auto"/>
                      <w:ind w:left="300" w:right="293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Независимая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общественная</w:t>
                    </w:r>
                  </w:p>
                  <w:p w:rsidR="001078BD" w:rsidRDefault="001078BD">
                    <w:pPr>
                      <w:spacing w:before="35"/>
                      <w:ind w:left="14" w:right="10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оценка</w:t>
                    </w:r>
                  </w:p>
                </w:txbxContent>
              </v:textbox>
            </v:shape>
            <v:shape id="_x0000_s1069" type="#_x0000_t202" style="position:absolute;left:1780;top:6868;width:1206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before="1" w:line="302" w:lineRule="auto"/>
                      <w:ind w:left="305" w:right="215" w:hanging="72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Международные</w:t>
                    </w:r>
                    <w:r>
                      <w:rPr>
                        <w:rFonts w:ascii="Calibri" w:hAnsi="Calibri"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исследования</w:t>
                    </w:r>
                  </w:p>
                </w:txbxContent>
              </v:textbox>
            </v:shape>
            <v:shape id="_x0000_s1070" type="#_x0000_t202" style="position:absolute;left:1780;top:6012;width:1206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ind w:left="11" w:right="10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Всероссийские</w:t>
                    </w:r>
                  </w:p>
                  <w:p w:rsidR="001078BD" w:rsidRDefault="001078BD">
                    <w:pPr>
                      <w:spacing w:before="32"/>
                      <w:ind w:left="10" w:right="10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проверочные</w:t>
                    </w:r>
                    <w:r>
                      <w:rPr>
                        <w:rFonts w:ascii="Calibri" w:hAnsi="Calibri"/>
                        <w:color w:val="FFFFFF"/>
                        <w:spacing w:val="-4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работы</w:t>
                    </w:r>
                  </w:p>
                </w:txbxContent>
              </v:textbox>
            </v:shape>
            <v:shape id="_x0000_s1071" type="#_x0000_t202" style="position:absolute;left:321;top:6012;width:1258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376" w:right="412" w:firstLine="33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Итоговая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аттестация</w:t>
                    </w:r>
                  </w:p>
                </w:txbxContent>
              </v:textbox>
            </v:shape>
            <v:shape id="_x0000_s1072" type="#_x0000_t202" style="position:absolute;left:1780;top:5156;width:1206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391" w:right="355" w:hanging="20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Аттестация</w:t>
                    </w:r>
                    <w:r>
                      <w:rPr>
                        <w:rFonts w:ascii="Calibri" w:hAnsi="Calibri"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педагогов</w:t>
                    </w:r>
                  </w:p>
                </w:txbxContent>
              </v:textbox>
            </v:shape>
            <v:shape id="_x0000_s1073" type="#_x0000_t202" style="position:absolute;left:321;top:5156;width:1258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376" w:right="291" w:hanging="116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Промежуточная</w:t>
                    </w:r>
                    <w:r>
                      <w:rPr>
                        <w:rFonts w:ascii="Calibri" w:hAnsi="Calibri"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аттестация</w:t>
                    </w:r>
                  </w:p>
                </w:txbxContent>
              </v:textbox>
            </v:shape>
            <v:shape id="_x0000_s1074" type="#_x0000_t202" style="position:absolute;left:1780;top:4300;width:1206;height:603" filled="f" stroked="f">
              <v:textbox inset="0,0,0,0">
                <w:txbxContent>
                  <w:p w:rsidR="001078BD" w:rsidRDefault="001078BD">
                    <w:pPr>
                      <w:spacing w:before="9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204" w:right="187" w:firstLine="4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Аккредитация ОО,</w:t>
                    </w:r>
                    <w:r>
                      <w:rPr>
                        <w:rFonts w:ascii="Calibri" w:hAnsi="Calibri"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контроль</w:t>
                    </w:r>
                    <w:r>
                      <w:rPr>
                        <w:rFonts w:ascii="Calibri" w:hAnsi="Calibri"/>
                        <w:color w:val="FFFFFF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надзор</w:t>
                    </w:r>
                  </w:p>
                </w:txbxContent>
              </v:textbox>
            </v:shape>
            <v:shape id="_x0000_s1075" type="#_x0000_t202" style="position:absolute;left:321;top:4300;width:1258;height:603" filled="f" stroked="f">
              <v:textbox inset="0,0,0,0">
                <w:txbxContent>
                  <w:p w:rsidR="001078BD" w:rsidRDefault="001078BD">
                    <w:pPr>
                      <w:rPr>
                        <w:sz w:val="10"/>
                      </w:rPr>
                    </w:pPr>
                  </w:p>
                  <w:p w:rsidR="001078BD" w:rsidRDefault="001078BD">
                    <w:pPr>
                      <w:spacing w:before="5"/>
                      <w:rPr>
                        <w:sz w:val="10"/>
                      </w:rPr>
                    </w:pPr>
                  </w:p>
                  <w:p w:rsidR="001078BD" w:rsidRDefault="001078BD">
                    <w:pPr>
                      <w:ind w:left="362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Портфолио</w:t>
                    </w:r>
                  </w:p>
                </w:txbxContent>
              </v:textbox>
            </v:shape>
            <v:shape id="_x0000_s1076" type="#_x0000_t202" style="position:absolute;left:1780;top:3444;width:1206;height:603" filled="f" stroked="f">
              <v:textbox inset="0,0,0,0">
                <w:txbxContent>
                  <w:p w:rsidR="001078BD" w:rsidRDefault="001078BD">
                    <w:pPr>
                      <w:spacing w:before="24" w:line="216" w:lineRule="auto"/>
                      <w:ind w:left="108" w:right="105" w:firstLine="6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Мониторинговые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исследования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муниципального,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регионального и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федерального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уровней</w:t>
                    </w:r>
                  </w:p>
                </w:txbxContent>
              </v:textbox>
            </v:shape>
            <v:shape id="_x0000_s1077" type="#_x0000_t202" style="position:absolute;left:321;top:3444;width:1258;height:603" filled="f" stroked="f">
              <v:textbox inset="0,0,0,0">
                <w:txbxContent>
                  <w:p w:rsidR="001078BD" w:rsidRDefault="001078BD">
                    <w:pPr>
                      <w:spacing w:before="7"/>
                      <w:rPr>
                        <w:sz w:val="11"/>
                      </w:rPr>
                    </w:pPr>
                  </w:p>
                  <w:p w:rsidR="001078BD" w:rsidRDefault="001078BD">
                    <w:pPr>
                      <w:spacing w:line="216" w:lineRule="auto"/>
                      <w:ind w:left="83" w:right="121" w:hanging="12"/>
                      <w:jc w:val="center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мониторинг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образовательных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достижений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в</w:t>
                    </w:r>
                    <w:r>
                      <w:rPr>
                        <w:rFonts w:ascii="Calibri" w:hAnsi="Calibri"/>
                        <w:color w:val="FFFFFF"/>
                        <w:spacing w:val="16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гимназии</w:t>
                    </w:r>
                  </w:p>
                </w:txbxContent>
              </v:textbox>
            </v:shape>
            <v:shape id="_x0000_s1078" type="#_x0000_t202" style="position:absolute;left:1780;top:2588;width:1206;height:603" filled="f" stroked="f">
              <v:textbox inset="0,0,0,0">
                <w:txbxContent>
                  <w:p w:rsidR="001078BD" w:rsidRDefault="001078BD">
                    <w:pPr>
                      <w:spacing w:before="6"/>
                      <w:rPr>
                        <w:sz w:val="14"/>
                      </w:rPr>
                    </w:pPr>
                  </w:p>
                  <w:p w:rsidR="001078BD" w:rsidRDefault="001078BD">
                    <w:pPr>
                      <w:spacing w:line="300" w:lineRule="auto"/>
                      <w:ind w:left="141" w:right="126" w:firstLine="28"/>
                      <w:rPr>
                        <w:sz w:val="10"/>
                      </w:rPr>
                    </w:pPr>
                    <w:r>
                      <w:rPr>
                        <w:color w:val="FFFFFF"/>
                        <w:sz w:val="10"/>
                      </w:rPr>
                      <w:t>Независимая оценка</w:t>
                    </w:r>
                    <w:r>
                      <w:rPr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color w:val="FFFFFF"/>
                        <w:sz w:val="10"/>
                      </w:rPr>
                      <w:t>качества</w:t>
                    </w:r>
                    <w:r>
                      <w:rPr>
                        <w:color w:val="FFFFFF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color w:val="FFFFFF"/>
                        <w:sz w:val="10"/>
                      </w:rPr>
                      <w:t>образования</w:t>
                    </w:r>
                  </w:p>
                </w:txbxContent>
              </v:textbox>
            </v:shape>
            <v:shape id="_x0000_s1079" type="#_x0000_t202" style="position:absolute;left:321;top:2588;width:1258;height:603" filled="f" stroked="f">
              <v:textbox inset="0,0,0,0">
                <w:txbxContent>
                  <w:p w:rsidR="001078BD" w:rsidRDefault="001078BD">
                    <w:pPr>
                      <w:spacing w:before="8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151" w:right="198" w:firstLine="235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Текущая и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тематическая</w:t>
                    </w:r>
                    <w:r>
                      <w:rPr>
                        <w:rFonts w:ascii="Calibri" w:hAnsi="Calibri"/>
                        <w:color w:val="FFFFFF"/>
                        <w:spacing w:val="-4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оценка</w:t>
                    </w:r>
                  </w:p>
                </w:txbxContent>
              </v:textbox>
            </v:shape>
            <v:shape id="_x0000_s1080" type="#_x0000_t202" style="position:absolute;left:1780;top:1732;width:1206;height:603" filled="f" stroked="f">
              <v:textbox inset="0,0,0,0">
                <w:txbxContent>
                  <w:p w:rsidR="001078BD" w:rsidRDefault="001078BD">
                    <w:pPr>
                      <w:spacing w:before="8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175" w:right="172" w:firstLine="67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Государственная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итоговая</w:t>
                    </w:r>
                    <w:r>
                      <w:rPr>
                        <w:rFonts w:ascii="Calibri" w:hAnsi="Calibri"/>
                        <w:color w:val="FFFFFF"/>
                        <w:spacing w:val="-2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pacing w:val="-1"/>
                        <w:sz w:val="10"/>
                      </w:rPr>
                      <w:t>аттестация</w:t>
                    </w:r>
                  </w:p>
                </w:txbxContent>
              </v:textbox>
            </v:shape>
            <v:shape id="_x0000_s1081" type="#_x0000_t202" style="position:absolute;left:321;top:1732;width:1258;height:603" filled="f" stroked="f">
              <v:textbox inset="0,0,0,0">
                <w:txbxContent>
                  <w:p w:rsidR="001078BD" w:rsidRDefault="001078BD">
                    <w:pPr>
                      <w:spacing w:before="8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338" w:right="372" w:firstLine="52"/>
                      <w:rPr>
                        <w:rFonts w:ascii="Calibri" w:hAnsi="Calibri"/>
                        <w:sz w:val="10"/>
                      </w:rPr>
                    </w:pP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Стартовая</w:t>
                    </w:r>
                    <w:r>
                      <w:rPr>
                        <w:rFonts w:ascii="Calibri" w:hAnsi="Calibri"/>
                        <w:color w:val="FFFFFF"/>
                        <w:spacing w:val="1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FFFFFF"/>
                        <w:sz w:val="10"/>
                      </w:rPr>
                      <w:t>диагностика</w:t>
                    </w:r>
                  </w:p>
                </w:txbxContent>
              </v:textbox>
            </v:shape>
            <v:shape id="_x0000_s1082" type="#_x0000_t202" style="position:absolute;left:1478;top:876;width:1206;height:603" filled="f" stroked="f">
              <v:textbox inset="0,0,0,0">
                <w:txbxContent>
                  <w:p w:rsidR="001078BD" w:rsidRDefault="001078BD">
                    <w:pPr>
                      <w:spacing w:before="8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300" w:right="292"/>
                      <w:jc w:val="center"/>
                      <w:rPr>
                        <w:rFonts w:ascii="Calibri" w:hAnsi="Calibri"/>
                        <w:b/>
                        <w:sz w:val="10"/>
                      </w:rPr>
                    </w:pPr>
                    <w:r>
                      <w:rPr>
                        <w:rFonts w:ascii="Calibri" w:hAnsi="Calibri"/>
                        <w:b/>
                        <w:color w:val="FFFFFF"/>
                        <w:spacing w:val="-1"/>
                        <w:sz w:val="10"/>
                      </w:rPr>
                      <w:t>Внешняя</w:t>
                    </w:r>
                    <w:r>
                      <w:rPr>
                        <w:rFonts w:ascii="Calibri" w:hAnsi="Calibri"/>
                        <w:b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FFFFFF"/>
                        <w:sz w:val="10"/>
                      </w:rPr>
                      <w:t>оценка</w:t>
                    </w:r>
                  </w:p>
                </w:txbxContent>
              </v:textbox>
            </v:shape>
            <v:shape id="_x0000_s1083" type="#_x0000_t202" style="position:absolute;left:20;top:876;width:1206;height:603" filled="f" stroked="f">
              <v:textbox inset="0,0,0,0">
                <w:txbxContent>
                  <w:p w:rsidR="001078BD" w:rsidRDefault="001078BD">
                    <w:pPr>
                      <w:spacing w:before="8"/>
                      <w:rPr>
                        <w:sz w:val="13"/>
                      </w:rPr>
                    </w:pPr>
                  </w:p>
                  <w:p w:rsidR="001078BD" w:rsidRDefault="001078BD">
                    <w:pPr>
                      <w:spacing w:line="302" w:lineRule="auto"/>
                      <w:ind w:left="448" w:right="334" w:hanging="96"/>
                      <w:rPr>
                        <w:rFonts w:ascii="Calibri" w:hAnsi="Calibri"/>
                        <w:b/>
                        <w:sz w:val="10"/>
                      </w:rPr>
                    </w:pPr>
                    <w:r>
                      <w:rPr>
                        <w:rFonts w:ascii="Calibri" w:hAnsi="Calibri"/>
                        <w:b/>
                        <w:color w:val="FFFFFF"/>
                        <w:spacing w:val="-1"/>
                        <w:sz w:val="10"/>
                      </w:rPr>
                      <w:t>Внутренняя</w:t>
                    </w:r>
                    <w:r>
                      <w:rPr>
                        <w:rFonts w:ascii="Calibri" w:hAnsi="Calibri"/>
                        <w:b/>
                        <w:color w:val="FFFFFF"/>
                        <w:spacing w:val="-20"/>
                        <w:sz w:val="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FFFFFF"/>
                        <w:sz w:val="10"/>
                      </w:rPr>
                      <w:t>оценка</w:t>
                    </w:r>
                  </w:p>
                </w:txbxContent>
              </v:textbox>
            </v:shape>
            <v:shape id="_x0000_s1084" type="#_x0000_t202" style="position:absolute;left:749;top:20;width:1206;height:603" filled="f" stroked="f">
              <v:textbox inset="0,0,0,0">
                <w:txbxContent>
                  <w:p w:rsidR="001078BD" w:rsidRDefault="001078BD">
                    <w:pPr>
                      <w:rPr>
                        <w:sz w:val="10"/>
                      </w:rPr>
                    </w:pPr>
                  </w:p>
                  <w:p w:rsidR="001078BD" w:rsidRDefault="001078BD">
                    <w:pPr>
                      <w:spacing w:before="3"/>
                      <w:rPr>
                        <w:sz w:val="10"/>
                      </w:rPr>
                    </w:pPr>
                  </w:p>
                  <w:p w:rsidR="001078BD" w:rsidRDefault="001078BD">
                    <w:pPr>
                      <w:ind w:left="15" w:right="10"/>
                      <w:jc w:val="center"/>
                      <w:rPr>
                        <w:rFonts w:ascii="Calibri" w:hAnsi="Calibri"/>
                        <w:b/>
                        <w:sz w:val="10"/>
                      </w:rPr>
                    </w:pPr>
                    <w:r>
                      <w:rPr>
                        <w:rFonts w:ascii="Calibri" w:hAnsi="Calibri"/>
                        <w:b/>
                        <w:color w:val="FFFFFF"/>
                        <w:sz w:val="10"/>
                      </w:rPr>
                      <w:t>ВСОКО</w:t>
                    </w:r>
                  </w:p>
                </w:txbxContent>
              </v:textbox>
            </v:shape>
            <w10:anchorlock/>
          </v:group>
        </w:pict>
      </w:r>
    </w:p>
    <w:p w:rsidR="001078BD" w:rsidRDefault="001078BD">
      <w:pPr>
        <w:pStyle w:val="BodyText"/>
        <w:ind w:left="0"/>
        <w:jc w:val="left"/>
        <w:rPr>
          <w:sz w:val="26"/>
        </w:rPr>
      </w:pPr>
    </w:p>
    <w:p w:rsidR="001078BD" w:rsidRDefault="001078BD">
      <w:pPr>
        <w:pStyle w:val="BodyText"/>
        <w:spacing w:line="237" w:lineRule="auto"/>
        <w:ind w:right="604" w:firstLine="710"/>
      </w:pPr>
      <w:r>
        <w:t>Оценка результатов деятельности педагогических работников осуществляется на</w:t>
      </w:r>
      <w:r>
        <w:rPr>
          <w:spacing w:val="1"/>
        </w:rPr>
        <w:t xml:space="preserve"> </w:t>
      </w:r>
      <w:r>
        <w:t>основании:</w:t>
      </w:r>
    </w:p>
    <w:p w:rsidR="001078BD" w:rsidRDefault="001078BD">
      <w:pPr>
        <w:pStyle w:val="BodyText"/>
        <w:spacing w:before="4"/>
        <w:ind w:right="605" w:firstLine="283"/>
      </w:pPr>
      <w:r>
        <w:t>мониторинга результатов образовательных достижений обучающихся, полученных в</w:t>
      </w:r>
      <w:r>
        <w:rPr>
          <w:spacing w:val="1"/>
        </w:rPr>
        <w:t xml:space="preserve"> </w:t>
      </w:r>
      <w:r>
        <w:t>рамках внутренней оценки образовательной организации и в рамках процедур внешней</w:t>
      </w:r>
      <w:r>
        <w:rPr>
          <w:spacing w:val="1"/>
        </w:rPr>
        <w:t xml:space="preserve"> </w:t>
      </w:r>
      <w:r>
        <w:t>оценки;</w:t>
      </w:r>
    </w:p>
    <w:p w:rsidR="001078BD" w:rsidRDefault="001078BD">
      <w:pPr>
        <w:pStyle w:val="BodyText"/>
        <w:spacing w:line="242" w:lineRule="auto"/>
        <w:ind w:right="606" w:firstLine="283"/>
      </w:pPr>
      <w:r>
        <w:t>мониторинга уровня профессионального мастерства учителя (анализа качества уроков,</w:t>
      </w:r>
      <w:r>
        <w:rPr>
          <w:spacing w:val="1"/>
        </w:rPr>
        <w:t xml:space="preserve"> </w:t>
      </w:r>
      <w:r>
        <w:t>качества</w:t>
      </w:r>
      <w:r>
        <w:rPr>
          <w:spacing w:val="6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заданий,</w:t>
      </w:r>
      <w:r>
        <w:rPr>
          <w:spacing w:val="5"/>
        </w:rPr>
        <w:t xml:space="preserve"> </w:t>
      </w:r>
      <w:r>
        <w:t>предлагаемых</w:t>
      </w:r>
      <w:r>
        <w:rPr>
          <w:spacing w:val="3"/>
        </w:rPr>
        <w:t xml:space="preserve"> </w:t>
      </w:r>
      <w:r>
        <w:t>учителем).</w:t>
      </w:r>
    </w:p>
    <w:p w:rsidR="001078BD" w:rsidRDefault="001078BD">
      <w:pPr>
        <w:pStyle w:val="BodyText"/>
        <w:ind w:right="610" w:firstLine="710"/>
      </w:pPr>
      <w:r>
        <w:t>Мониторинг оценочной деятельности учителя с целью повышения объективности</w:t>
      </w:r>
      <w:r>
        <w:rPr>
          <w:spacing w:val="1"/>
        </w:rPr>
        <w:t xml:space="preserve"> </w:t>
      </w:r>
      <w:r>
        <w:t>оценивания осуществляется методическим объединением учителей по</w:t>
      </w:r>
      <w:r>
        <w:rPr>
          <w:spacing w:val="60"/>
        </w:rPr>
        <w:t xml:space="preserve"> </w:t>
      </w:r>
      <w:r>
        <w:t>данному предмету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администрацией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1078BD" w:rsidRDefault="001078BD">
      <w:pPr>
        <w:pStyle w:val="BodyText"/>
        <w:spacing w:line="237" w:lineRule="auto"/>
        <w:ind w:right="613" w:firstLine="710"/>
      </w:pPr>
      <w:r>
        <w:t>Результаты</w:t>
      </w:r>
      <w:r>
        <w:rPr>
          <w:spacing w:val="1"/>
        </w:rPr>
        <w:t xml:space="preserve"> </w:t>
      </w:r>
      <w:r>
        <w:t>мониторингов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учителя.</w:t>
      </w:r>
    </w:p>
    <w:p w:rsidR="001078BD" w:rsidRDefault="001078BD">
      <w:pPr>
        <w:pStyle w:val="BodyText"/>
        <w:spacing w:before="3" w:line="237" w:lineRule="auto"/>
        <w:ind w:right="602" w:firstLine="710"/>
      </w:pPr>
      <w:r>
        <w:t>Результаты процедур оценки результатов деятельности гимназии обсуждаются 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2"/>
        </w:rPr>
        <w:t xml:space="preserve"> </w:t>
      </w:r>
      <w:r>
        <w:t>совете</w:t>
      </w:r>
      <w:r>
        <w:rPr>
          <w:spacing w:val="10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являются</w:t>
      </w:r>
      <w:r>
        <w:rPr>
          <w:spacing w:val="10"/>
        </w:rPr>
        <w:t xml:space="preserve"> </w:t>
      </w:r>
      <w:r>
        <w:t>основанием</w:t>
      </w:r>
      <w:r>
        <w:rPr>
          <w:spacing w:val="17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принятия</w:t>
      </w:r>
      <w:r>
        <w:rPr>
          <w:spacing w:val="11"/>
        </w:rPr>
        <w:t xml:space="preserve"> </w:t>
      </w:r>
      <w:r>
        <w:t>решений</w:t>
      </w:r>
      <w:r>
        <w:rPr>
          <w:spacing w:val="1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коррекции</w:t>
      </w:r>
    </w:p>
    <w:p w:rsidR="001078BD" w:rsidRDefault="001078BD">
      <w:pPr>
        <w:spacing w:line="237" w:lineRule="auto"/>
        <w:sectPr w:rsidR="001078BD"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right="610"/>
      </w:pPr>
      <w:r>
        <w:t>текущей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основанием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t>решений.</w:t>
      </w:r>
    </w:p>
    <w:p w:rsidR="001078BD" w:rsidRDefault="001078BD">
      <w:pPr>
        <w:pStyle w:val="BodyText"/>
        <w:spacing w:before="3"/>
        <w:ind w:right="606" w:firstLine="710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обучения.</w:t>
      </w:r>
    </w:p>
    <w:p w:rsidR="001078BD" w:rsidRDefault="001078BD">
      <w:pPr>
        <w:pStyle w:val="BodyText"/>
        <w:spacing w:before="1"/>
        <w:ind w:right="606" w:firstLine="71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достижений.</w:t>
      </w:r>
    </w:p>
    <w:p w:rsidR="001078BD" w:rsidRDefault="001078BD">
      <w:pPr>
        <w:pStyle w:val="BodyText"/>
        <w:ind w:right="606" w:firstLine="710"/>
      </w:pPr>
      <w:r>
        <w:t>Системно-деятельностный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проявляется в оценке способности обучающихся</w:t>
      </w:r>
      <w:r>
        <w:rPr>
          <w:spacing w:val="1"/>
        </w:rPr>
        <w:t xml:space="preserve"> </w:t>
      </w:r>
      <w:r>
        <w:t>к решению учебно-познавательных 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-3"/>
        </w:rPr>
        <w:t xml:space="preserve"> </w:t>
      </w:r>
      <w:r>
        <w:t>форме.</w:t>
      </w:r>
    </w:p>
    <w:p w:rsidR="001078BD" w:rsidRDefault="001078BD">
      <w:pPr>
        <w:pStyle w:val="Heading1"/>
        <w:numPr>
          <w:ilvl w:val="2"/>
          <w:numId w:val="14"/>
        </w:numPr>
        <w:tabs>
          <w:tab w:val="left" w:pos="1653"/>
        </w:tabs>
        <w:spacing w:before="7" w:line="237" w:lineRule="auto"/>
        <w:ind w:right="601" w:firstLine="710"/>
      </w:pP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путем:</w:t>
      </w:r>
    </w:p>
    <w:p w:rsidR="001078BD" w:rsidRDefault="001078BD">
      <w:pPr>
        <w:pStyle w:val="BodyText"/>
        <w:spacing w:before="2" w:line="237" w:lineRule="auto"/>
        <w:ind w:right="600" w:firstLine="283"/>
      </w:pPr>
      <w:r>
        <w:t>оценки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действий);</w:t>
      </w:r>
    </w:p>
    <w:p w:rsidR="001078BD" w:rsidRDefault="001078BD">
      <w:pPr>
        <w:pStyle w:val="ListParagraph"/>
        <w:numPr>
          <w:ilvl w:val="2"/>
          <w:numId w:val="14"/>
        </w:numPr>
        <w:tabs>
          <w:tab w:val="left" w:pos="1423"/>
        </w:tabs>
        <w:spacing w:before="10" w:line="237" w:lineRule="auto"/>
        <w:ind w:firstLine="283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динамики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индивидуальных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 в процессе освоения основной общеобразовательной программы СОО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3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2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</w:t>
      </w:r>
      <w:r>
        <w:rPr>
          <w:b/>
          <w:sz w:val="24"/>
        </w:rPr>
        <w:t>;</w:t>
      </w:r>
    </w:p>
    <w:p w:rsidR="001078BD" w:rsidRDefault="001078BD">
      <w:pPr>
        <w:pStyle w:val="Heading1"/>
        <w:numPr>
          <w:ilvl w:val="2"/>
          <w:numId w:val="14"/>
        </w:numPr>
        <w:tabs>
          <w:tab w:val="left" w:pos="1365"/>
        </w:tabs>
        <w:spacing w:before="4"/>
        <w:ind w:right="599" w:firstLine="283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используются разнообразные методы и формы оценки, взаимно дополняющие друг</w:t>
      </w:r>
      <w:r>
        <w:rPr>
          <w:spacing w:val="1"/>
        </w:rPr>
        <w:t xml:space="preserve"> </w:t>
      </w:r>
      <w:r>
        <w:t>друга (стандартизированные устные и письменные работы, проекты, 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испытания</w:t>
      </w:r>
      <w:r>
        <w:rPr>
          <w:spacing w:val="2"/>
        </w:rPr>
        <w:t xml:space="preserve"> </w:t>
      </w:r>
      <w:r>
        <w:t>(тесты)</w:t>
      </w:r>
    </w:p>
    <w:p w:rsidR="001078BD" w:rsidRDefault="001078BD">
      <w:pPr>
        <w:pStyle w:val="BodyText"/>
        <w:spacing w:line="242" w:lineRule="auto"/>
        <w:ind w:right="608" w:firstLine="710"/>
      </w:pPr>
      <w:r>
        <w:t>Уровневый подход реализуется по отношению как к содержанию оценки, так и 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интерпретации</w:t>
      </w:r>
      <w:r>
        <w:rPr>
          <w:spacing w:val="-2"/>
        </w:rPr>
        <w:t xml:space="preserve"> </w:t>
      </w:r>
      <w:r>
        <w:t>результатов.</w:t>
      </w:r>
    </w:p>
    <w:p w:rsidR="001078BD" w:rsidRDefault="001078BD">
      <w:pPr>
        <w:pStyle w:val="BodyText"/>
        <w:spacing w:line="242" w:lineRule="auto"/>
        <w:ind w:right="609" w:firstLine="710"/>
      </w:pPr>
      <w:r>
        <w:t>Уровневый подход к содержанию оценки на уровне среднего общего образования</w:t>
      </w:r>
      <w:r>
        <w:rPr>
          <w:spacing w:val="1"/>
        </w:rPr>
        <w:t xml:space="preserve"> </w:t>
      </w:r>
      <w:r>
        <w:t>обеспечивается следующими</w:t>
      </w:r>
      <w:r>
        <w:rPr>
          <w:spacing w:val="3"/>
        </w:rPr>
        <w:t xml:space="preserve"> </w:t>
      </w:r>
      <w:r>
        <w:t>составляющими:</w:t>
      </w:r>
    </w:p>
    <w:p w:rsidR="001078BD" w:rsidRDefault="001078BD">
      <w:pPr>
        <w:pStyle w:val="ListParagraph"/>
        <w:numPr>
          <w:ilvl w:val="3"/>
          <w:numId w:val="14"/>
        </w:numPr>
        <w:tabs>
          <w:tab w:val="left" w:pos="3939"/>
        </w:tabs>
        <w:spacing w:line="242" w:lineRule="auto"/>
        <w:ind w:right="609" w:firstLine="70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углубленного;</w:t>
      </w:r>
    </w:p>
    <w:p w:rsidR="001078BD" w:rsidRDefault="001078BD">
      <w:pPr>
        <w:pStyle w:val="ListParagraph"/>
        <w:numPr>
          <w:ilvl w:val="3"/>
          <w:numId w:val="14"/>
        </w:numPr>
        <w:tabs>
          <w:tab w:val="left" w:pos="3939"/>
        </w:tabs>
        <w:spacing w:line="242" w:lineRule="auto"/>
        <w:ind w:right="610" w:firstLine="706"/>
        <w:rPr>
          <w:sz w:val="24"/>
        </w:rPr>
      </w:pPr>
      <w:r>
        <w:rPr>
          <w:sz w:val="24"/>
        </w:rPr>
        <w:t>планируемые результаты содержат блоки «Выпускник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научится»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«Выпускник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получит 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научиться».</w:t>
      </w:r>
    </w:p>
    <w:p w:rsidR="001078BD" w:rsidRDefault="001078BD">
      <w:pPr>
        <w:pStyle w:val="BodyText"/>
        <w:ind w:right="607" w:firstLine="710"/>
      </w:pPr>
      <w:r>
        <w:t>Уровневый подход к представлению и интерпретации результатов реализуется за</w:t>
      </w:r>
      <w:r>
        <w:rPr>
          <w:spacing w:val="1"/>
        </w:rPr>
        <w:t xml:space="preserve"> </w:t>
      </w:r>
      <w:r>
        <w:t>счет фиксации различных уровней подготовки: базового уровня и уровней выше и ниже</w:t>
      </w:r>
      <w:r>
        <w:rPr>
          <w:spacing w:val="1"/>
        </w:rPr>
        <w:t xml:space="preserve"> </w:t>
      </w:r>
      <w:r>
        <w:t>базового.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определяется на основании выполнения обучающимися заданий базового уровня, которые</w:t>
      </w:r>
      <w:r>
        <w:rPr>
          <w:spacing w:val="-57"/>
        </w:rPr>
        <w:t xml:space="preserve"> </w:t>
      </w:r>
      <w:r>
        <w:t>оценивают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научится»,</w:t>
      </w:r>
      <w:r>
        <w:rPr>
          <w:spacing w:val="1"/>
        </w:rPr>
        <w:t xml:space="preserve"> </w:t>
      </w:r>
      <w:r>
        <w:t>используют</w:t>
      </w:r>
      <w:r>
        <w:rPr>
          <w:spacing w:val="-57"/>
        </w:rPr>
        <w:t xml:space="preserve"> </w:t>
      </w:r>
      <w:r>
        <w:t>наиболее значимые программные элементы содержания и трактуются как обязательные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освоения.</w:t>
      </w:r>
    </w:p>
    <w:p w:rsidR="001078BD" w:rsidRDefault="001078BD">
      <w:pPr>
        <w:pStyle w:val="BodyText"/>
        <w:ind w:right="601" w:firstLine="710"/>
      </w:pPr>
      <w:r>
        <w:t>Интерпретация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1078BD" w:rsidRDefault="001078BD">
      <w:pPr>
        <w:pStyle w:val="Heading1"/>
        <w:spacing w:line="272" w:lineRule="exact"/>
        <w:ind w:left="1120"/>
      </w:pPr>
      <w:r>
        <w:t>Внутренняя</w:t>
      </w:r>
      <w:r>
        <w:rPr>
          <w:spacing w:val="-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</w:p>
    <w:p w:rsidR="001078BD" w:rsidRDefault="001078BD">
      <w:pPr>
        <w:pStyle w:val="BodyText"/>
        <w:ind w:left="760" w:right="604" w:firstLine="182"/>
      </w:pPr>
      <w:r>
        <w:rPr>
          <w:b/>
        </w:rPr>
        <w:t xml:space="preserve">Внутренний мониторинг качества образования </w:t>
      </w:r>
      <w:r>
        <w:t>– это система сбора, обработки,</w:t>
      </w:r>
      <w:r>
        <w:rPr>
          <w:spacing w:val="1"/>
        </w:rPr>
        <w:t xml:space="preserve"> </w:t>
      </w:r>
      <w:r>
        <w:t>анализа, хранения и распространения информации об образовательной системе и ее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элементах,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управления</w:t>
      </w:r>
      <w:r>
        <w:rPr>
          <w:spacing w:val="59"/>
        </w:rPr>
        <w:t xml:space="preserve"> </w:t>
      </w:r>
      <w:r>
        <w:t>качеством</w:t>
      </w:r>
      <w:r>
        <w:rPr>
          <w:spacing w:val="56"/>
        </w:rPr>
        <w:t xml:space="preserve"> </w:t>
      </w:r>
      <w:r>
        <w:t>образования,</w:t>
      </w:r>
      <w:r>
        <w:rPr>
          <w:spacing w:val="57"/>
        </w:rPr>
        <w:t xml:space="preserve"> </w:t>
      </w:r>
      <w:r>
        <w:t>позволяет</w:t>
      </w:r>
      <w:r>
        <w:rPr>
          <w:spacing w:val="60"/>
        </w:rPr>
        <w:t xml:space="preserve"> </w:t>
      </w:r>
      <w:r>
        <w:t>судить</w:t>
      </w:r>
      <w:r>
        <w:rPr>
          <w:spacing w:val="56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состоянии</w:t>
      </w:r>
      <w:r>
        <w:rPr>
          <w:spacing w:val="55"/>
        </w:rPr>
        <w:t xml:space="preserve"> </w:t>
      </w:r>
      <w:r>
        <w:t>системы</w:t>
      </w:r>
    </w:p>
    <w:p w:rsidR="001078BD" w:rsidRDefault="001078BD">
      <w:pPr>
        <w:sectPr w:rsidR="001078BD"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left="760" w:right="604"/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png" o:spid="_x0000_s1085" type="#_x0000_t75" style="position:absolute;left:0;text-align:left;margin-left:333.4pt;margin-top:185.7pt;width:7.85pt;height:15.05pt;z-index:251646464;visibility:visible;mso-wrap-distance-left:0;mso-wrap-distance-right:0;mso-position-horizontal-relative:page">
            <v:imagedata r:id="rId5" o:title=""/>
            <w10:wrap anchorx="page"/>
          </v:shape>
        </w:pic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прогнозирования ее развития. Целью внутреннего мониторинга качества 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непрерывное,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обоснованное,</w:t>
      </w:r>
      <w:r>
        <w:rPr>
          <w:spacing w:val="1"/>
        </w:rPr>
        <w:t xml:space="preserve"> </w:t>
      </w:r>
      <w:r>
        <w:t>диагностико-прогностическое</w:t>
      </w:r>
      <w:r>
        <w:rPr>
          <w:spacing w:val="1"/>
        </w:rPr>
        <w:t xml:space="preserve"> </w:t>
      </w:r>
      <w:r>
        <w:t>отслеживание динамики качества образовательных услуг, оказываемых гимназией, и</w:t>
      </w:r>
      <w:r>
        <w:rPr>
          <w:spacing w:val="1"/>
        </w:rPr>
        <w:t xml:space="preserve"> </w:t>
      </w:r>
      <w:r>
        <w:t>эффективности управления качеством образования, обеспечение отдела образования,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 и динамике качества образования в гимназии. Мониторинг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уровневую</w:t>
      </w:r>
      <w:r>
        <w:rPr>
          <w:spacing w:val="1"/>
        </w:rPr>
        <w:t xml:space="preserve"> </w:t>
      </w:r>
      <w:r>
        <w:t>иерархическую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административный</w:t>
      </w:r>
      <w:r>
        <w:rPr>
          <w:spacing w:val="1"/>
        </w:rPr>
        <w:t xml:space="preserve"> </w:t>
      </w:r>
      <w:r>
        <w:t>уровень,</w:t>
      </w:r>
      <w:r>
        <w:rPr>
          <w:spacing w:val="-2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школьных</w:t>
      </w:r>
      <w:r>
        <w:rPr>
          <w:spacing w:val="-4"/>
        </w:rPr>
        <w:t xml:space="preserve"> </w:t>
      </w:r>
      <w:r>
        <w:t>методических</w:t>
      </w:r>
      <w:r>
        <w:rPr>
          <w:spacing w:val="-3"/>
        </w:rPr>
        <w:t xml:space="preserve"> </w:t>
      </w:r>
      <w:r>
        <w:t>объединений,</w:t>
      </w:r>
      <w:r>
        <w:rPr>
          <w:spacing w:val="-2"/>
        </w:rPr>
        <w:t xml:space="preserve"> </w:t>
      </w:r>
      <w:r>
        <w:t>учителя.</w:t>
      </w:r>
    </w:p>
    <w:p w:rsidR="001078BD" w:rsidRDefault="001078BD">
      <w:pPr>
        <w:pStyle w:val="BodyText"/>
        <w:spacing w:before="4"/>
        <w:ind w:left="0"/>
        <w:jc w:val="left"/>
        <w:rPr>
          <w:sz w:val="21"/>
        </w:rPr>
      </w:pPr>
      <w:r>
        <w:rPr>
          <w:noProof/>
          <w:lang w:eastAsia="ru-RU"/>
        </w:rPr>
        <w:pict>
          <v:shape id="_x0000_s1086" type="#_x0000_t202" style="position:absolute;margin-left:127.5pt;margin-top:14.5pt;width:430.75pt;height:14.45pt;z-index:-251655680;mso-wrap-distance-left:0;mso-wrap-distance-right:0;mso-position-horizontal-relative:page" filled="f" strokeweight=".48pt">
            <v:textbox inset="0,0,0,0">
              <w:txbxContent>
                <w:p w:rsidR="001078BD" w:rsidRDefault="001078BD">
                  <w:pPr>
                    <w:spacing w:line="273" w:lineRule="exact"/>
                    <w:ind w:left="105"/>
                    <w:rPr>
                      <w:b/>
                      <w:sz w:val="24"/>
                    </w:rPr>
                  </w:pPr>
                  <w:r>
                    <w:rPr>
                      <w:b/>
                    </w:rPr>
                    <w:t>Мониторинг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качества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образования</w:t>
                  </w:r>
                </w:p>
              </w:txbxContent>
            </v:textbox>
            <w10:wrap type="topAndBottom" anchorx="page"/>
          </v:shape>
        </w:pict>
      </w:r>
    </w:p>
    <w:p w:rsidR="001078BD" w:rsidRDefault="001078BD">
      <w:pPr>
        <w:pStyle w:val="BodyText"/>
        <w:spacing w:line="232" w:lineRule="exact"/>
        <w:ind w:left="5368"/>
        <w:jc w:val="left"/>
        <w:rPr>
          <w:sz w:val="20"/>
        </w:rPr>
      </w:pPr>
      <w:r w:rsidRPr="00D06762">
        <w:rPr>
          <w:noProof/>
          <w:position w:val="-4"/>
          <w:sz w:val="20"/>
          <w:lang w:eastAsia="ru-RU"/>
        </w:rPr>
        <w:pict>
          <v:shape id="image2.png" o:spid="_x0000_i1026" type="#_x0000_t75" style="width:7.5pt;height:11.25pt;visibility:visible">
            <v:imagedata r:id="rId6" o:title=""/>
          </v:shape>
        </w:pict>
      </w:r>
    </w:p>
    <w:p w:rsidR="001078BD" w:rsidRDefault="001078BD">
      <w:pPr>
        <w:pStyle w:val="BodyText"/>
        <w:ind w:left="1244"/>
        <w:jc w:val="left"/>
        <w:rPr>
          <w:sz w:val="20"/>
        </w:rPr>
      </w:pPr>
      <w:r>
        <w:rPr>
          <w:noProof/>
          <w:lang w:eastAsia="ru-RU"/>
        </w:rPr>
      </w:r>
      <w:r w:rsidRPr="00D70148">
        <w:rPr>
          <w:sz w:val="20"/>
        </w:rPr>
        <w:pict>
          <v:shape id="_x0000_s1087" type="#_x0000_t202" style="width:430.75pt;height:14.4pt;mso-position-horizontal-relative:char;mso-position-vertical-relative:line" filled="f" strokeweight=".48pt">
            <v:textbox inset="0,0,0,0">
              <w:txbxContent>
                <w:p w:rsidR="001078BD" w:rsidRDefault="001078BD">
                  <w:pPr>
                    <w:spacing w:line="273" w:lineRule="exact"/>
                    <w:ind w:left="105"/>
                    <w:rPr>
                      <w:b/>
                      <w:sz w:val="24"/>
                    </w:rPr>
                  </w:pPr>
                  <w:r>
                    <w:rPr>
                      <w:b/>
                    </w:rPr>
                    <w:t>Объекты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мониторинга</w:t>
                  </w:r>
                </w:p>
              </w:txbxContent>
            </v:textbox>
            <w10:anchorlock/>
          </v:shape>
        </w:pict>
      </w:r>
    </w:p>
    <w:p w:rsidR="001078BD" w:rsidRDefault="001078BD">
      <w:pPr>
        <w:pStyle w:val="BodyText"/>
        <w:spacing w:before="10"/>
        <w:ind w:left="0"/>
        <w:jc w:val="left"/>
        <w:rPr>
          <w:sz w:val="22"/>
        </w:rPr>
      </w:pPr>
    </w:p>
    <w:tbl>
      <w:tblPr>
        <w:tblW w:w="0" w:type="auto"/>
        <w:tblInd w:w="1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23"/>
        <w:gridCol w:w="1734"/>
        <w:gridCol w:w="1863"/>
        <w:gridCol w:w="1738"/>
        <w:gridCol w:w="1858"/>
      </w:tblGrid>
      <w:tr w:rsidR="001078BD">
        <w:trPr>
          <w:trHeight w:val="1377"/>
        </w:trPr>
        <w:tc>
          <w:tcPr>
            <w:tcW w:w="1423" w:type="dxa"/>
          </w:tcPr>
          <w:p w:rsidR="001078BD" w:rsidRDefault="001078BD">
            <w:pPr>
              <w:pStyle w:val="TableParagraph"/>
              <w:ind w:left="111" w:right="7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1078BD" w:rsidRDefault="001078B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  <w:tc>
          <w:tcPr>
            <w:tcW w:w="1734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16"/>
              </w:rPr>
            </w:pPr>
          </w:p>
          <w:p w:rsidR="001078BD" w:rsidRDefault="001078BD">
            <w:pPr>
              <w:pStyle w:val="TableParagraph"/>
              <w:ind w:left="30" w:right="-87"/>
              <w:rPr>
                <w:sz w:val="20"/>
              </w:rPr>
            </w:pPr>
            <w:r>
              <w:rPr>
                <w:noProof/>
                <w:lang w:eastAsia="ru-RU"/>
              </w:rPr>
            </w:r>
            <w:r w:rsidRPr="00D70148">
              <w:rPr>
                <w:sz w:val="20"/>
              </w:rPr>
              <w:pict>
                <v:group id="_x0000_s1088" style="width:85.55pt;height:39.7pt;mso-position-horizontal-relative:char;mso-position-vertical-relative:line" coordsize="1711,794">
                  <v:shape id="_x0000_s1089" style="position:absolute;width:1711;height:794" coordsize="1711,794" o:spt="100" adj="0,,0" path="m95,649r-5,1l88,653,,777r155,16l159,790r1,-8l157,778r-7,l17,778,10,764,36,753r67,-94l102,654r-3,-2l95,649xm36,753l10,764r7,14l22,775r-2,l14,763r14,l36,753xm42,766l17,778r133,l42,766xm14,763r6,12l27,765,14,763xm27,765r-7,10l22,775r20,-9l27,765xm1705,l36,753r-9,12l42,766,1711,14,1705,xm28,763r-14,l27,765r1,-2xe" fillcolor="#497dba" stroked="f">
                    <v:stroke joinstyle="round"/>
                    <v:formulas>
                      <v:f eqn="val #1"/>
                      <v:f eqn="val #0"/>
                      <v:f eqn="sum #1 0 #0"/>
                      <v:f eqn="val 10800"/>
                      <v:f eqn="sum 0 0 #1"/>
                      <v:f eqn="sumangle @2 360 0"/>
                      <v:f eqn="if @2 @2 @5"/>
                      <v:f eqn="sum 0 0 @6"/>
                      <v:f eqn="val #2"/>
                      <v:f eqn="sum 0 0 #0"/>
                      <v:f eqn="sum #2 0 2700"/>
                      <v:f eqn="cos @10 #1"/>
                      <v:f eqn="sin @10 #1"/>
                      <v:f eqn="cos 13500 #1"/>
                      <v:f eqn="sin 13500 #1"/>
                      <v:f eqn="sum @11 10800 0"/>
                      <v:f eqn="sum @12 10800 0"/>
                      <v:f eqn="sum @13 10800 0"/>
                      <v:f eqn="sum @14 10800 0"/>
                      <v:f eqn="prod #2 1 2"/>
                      <v:f eqn="sum @19 5400 0"/>
                      <v:f eqn="cos @20 #1"/>
                      <v:f eqn="sin @20 #1"/>
                      <v:f eqn="sum @21 10800 0"/>
                      <v:f eqn="sum @12 @23 @22"/>
                      <v:f eqn="sum @22 @23 @11"/>
                      <v:f eqn="cos 10800 #1"/>
                      <v:f eqn="sin 10800 #1"/>
                      <v:f eqn="cos #2 #1"/>
                      <v:f eqn="sin #2 #1"/>
                      <v:f eqn="sum @26 10800 0"/>
                      <v:f eqn="sum @27 10800 0"/>
                      <v:f eqn="sum @28 10800 0"/>
                      <v:f eqn="sum @29 10800 0"/>
                      <v:f eqn="sum @19 5400 0"/>
                      <v:f eqn="cos @34 #0"/>
                      <v:f eqn="sin @34 #0"/>
                      <v:f eqn="mid #0 #1"/>
                      <v:f eqn="sumangle @37 180 0"/>
                      <v:f eqn="if @2 @37 @38"/>
                      <v:f eqn="cos 10800 @39"/>
                      <v:f eqn="sin 10800 @39"/>
                      <v:f eqn="cos #2 @39"/>
                      <v:f eqn="sin #2 @39"/>
                      <v:f eqn="sum @40 10800 0"/>
                      <v:f eqn="sum @41 10800 0"/>
                      <v:f eqn="sum @42 10800 0"/>
                      <v:f eqn="sum @43 10800 0"/>
                      <v:f eqn="sum @35 10800 0"/>
                      <v:f eqn="sum @36 10800 0"/>
                    </v:formulas>
                    <v:path arrowok="t" o:connecttype="segments" o:connectlocs="@44,@45;@48,@49;@46,@47;@17,@18;@24,@25;@15,@16" textboxrect="3163,3163,18437,18437"/>
                    <v:handles>
                      <v:h position="@3,#0" polar="10800,10800"/>
                      <v:h position="#2,#1" polar="10800,10800" radiusrange="0,10800"/>
                    </v:handles>
                  </v:shape>
                  <w10:anchorlock/>
                </v:group>
              </w:pict>
            </w:r>
          </w:p>
        </w:tc>
        <w:tc>
          <w:tcPr>
            <w:tcW w:w="1863" w:type="dxa"/>
          </w:tcPr>
          <w:p w:rsidR="001078BD" w:rsidRDefault="001078BD">
            <w:pPr>
              <w:pStyle w:val="TableParagraph"/>
              <w:tabs>
                <w:tab w:val="left" w:pos="1644"/>
              </w:tabs>
              <w:ind w:left="109" w:right="9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16"/>
              </w:rPr>
            </w:pPr>
          </w:p>
          <w:p w:rsidR="001078BD" w:rsidRDefault="001078BD">
            <w:pPr>
              <w:pStyle w:val="TableParagraph"/>
              <w:ind w:left="-20" w:right="-44"/>
              <w:rPr>
                <w:sz w:val="20"/>
              </w:rPr>
            </w:pPr>
            <w:r>
              <w:rPr>
                <w:noProof/>
                <w:lang w:eastAsia="ru-RU"/>
              </w:rPr>
            </w:r>
            <w:r w:rsidRPr="00D70148">
              <w:rPr>
                <w:sz w:val="20"/>
              </w:rPr>
              <w:pict>
                <v:group id="_x0000_s1090" style="width:86.4pt;height:34.3pt;mso-position-horizontal-relative:char;mso-position-vertical-relative:line" coordsize="1728,686">
                  <v:shape id="_x0000_s1091" style="position:absolute;width:1728;height:686" coordsize="1728,686" o:spt="100" adj="0,,0" path="m1685,652r-110,18l1571,671r-2,4l1569,679r1,4l1574,686r4,-1l1717,662r-6,l1685,652xm1700,650r-15,2l1711,662r1,-2l1708,660r-8,-10xm1625,538r-7,6l1618,548r72,90l1716,648r-5,14l1717,662r11,-2l1629,539r-4,-1xm1712,647r-12,3l1708,660r4,-13xm1715,647r-3,l1708,660r4,l1716,648r-1,-1xm5,l,14,1685,652r15,-2l1690,638,5,xm1690,638r10,12l1712,647r3,l1690,638xe" fillcolor="#497dba" stroked="f">
                    <v:stroke joinstyle="round"/>
                    <v:formulas>
                      <v:f eqn="val #1"/>
                      <v:f eqn="val #0"/>
                      <v:f eqn="sum #1 0 #0"/>
                      <v:f eqn="val 10800"/>
                      <v:f eqn="sum 0 0 #1"/>
                      <v:f eqn="sumangle @2 360 0"/>
                      <v:f eqn="if @2 @2 @5"/>
                      <v:f eqn="sum 0 0 @6"/>
                      <v:f eqn="val #2"/>
                      <v:f eqn="sum 0 0 #0"/>
                      <v:f eqn="sum #2 0 2700"/>
                      <v:f eqn="cos @10 #1"/>
                      <v:f eqn="sin @10 #1"/>
                      <v:f eqn="cos 13500 #1"/>
                      <v:f eqn="sin 13500 #1"/>
                      <v:f eqn="sum @11 10800 0"/>
                      <v:f eqn="sum @12 10800 0"/>
                      <v:f eqn="sum @13 10800 0"/>
                      <v:f eqn="sum @14 10800 0"/>
                      <v:f eqn="prod #2 1 2"/>
                      <v:f eqn="sum @19 5400 0"/>
                      <v:f eqn="cos @20 #1"/>
                      <v:f eqn="sin @20 #1"/>
                      <v:f eqn="sum @21 10800 0"/>
                      <v:f eqn="sum @12 @23 @22"/>
                      <v:f eqn="sum @22 @23 @11"/>
                      <v:f eqn="cos 10800 #1"/>
                      <v:f eqn="sin 10800 #1"/>
                      <v:f eqn="cos #2 #1"/>
                      <v:f eqn="sin #2 #1"/>
                      <v:f eqn="sum @26 10800 0"/>
                      <v:f eqn="sum @27 10800 0"/>
                      <v:f eqn="sum @28 10800 0"/>
                      <v:f eqn="sum @29 10800 0"/>
                      <v:f eqn="sum @19 5400 0"/>
                      <v:f eqn="cos @34 #0"/>
                      <v:f eqn="sin @34 #0"/>
                      <v:f eqn="mid #0 #1"/>
                      <v:f eqn="sumangle @37 180 0"/>
                      <v:f eqn="if @2 @37 @38"/>
                      <v:f eqn="cos 10800 @39"/>
                      <v:f eqn="sin 10800 @39"/>
                      <v:f eqn="cos #2 @39"/>
                      <v:f eqn="sin #2 @39"/>
                      <v:f eqn="sum @40 10800 0"/>
                      <v:f eqn="sum @41 10800 0"/>
                      <v:f eqn="sum @42 10800 0"/>
                      <v:f eqn="sum @43 10800 0"/>
                      <v:f eqn="sum @35 10800 0"/>
                      <v:f eqn="sum @36 10800 0"/>
                    </v:formulas>
                    <v:path arrowok="t" o:connecttype="segments" o:connectlocs="@44,@45;@48,@49;@46,@47;@17,@18;@24,@25;@15,@16" textboxrect="3163,3163,18437,18437"/>
                    <v:handles>
                      <v:h position="@3,#0" polar="10800,10800"/>
                      <v:h position="#2,#1" polar="10800,10800" radiusrange="0,10800"/>
                    </v:handles>
                  </v:shape>
                  <w10:anchorlock/>
                </v:group>
              </w:pict>
            </w:r>
          </w:p>
        </w:tc>
        <w:tc>
          <w:tcPr>
            <w:tcW w:w="1858" w:type="dxa"/>
          </w:tcPr>
          <w:p w:rsidR="001078BD" w:rsidRDefault="001078BD">
            <w:pPr>
              <w:pStyle w:val="TableParagraph"/>
              <w:tabs>
                <w:tab w:val="left" w:pos="1639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1078BD" w:rsidRDefault="001078B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</w:tbl>
    <w:p w:rsidR="001078BD" w:rsidRDefault="001078BD">
      <w:pPr>
        <w:pStyle w:val="BodyText"/>
        <w:spacing w:before="2"/>
        <w:ind w:left="0"/>
        <w:jc w:val="left"/>
      </w:pPr>
    </w:p>
    <w:tbl>
      <w:tblPr>
        <w:tblW w:w="0" w:type="auto"/>
        <w:tblInd w:w="1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70"/>
        <w:gridCol w:w="777"/>
        <w:gridCol w:w="3068"/>
        <w:gridCol w:w="369"/>
        <w:gridCol w:w="2429"/>
      </w:tblGrid>
      <w:tr w:rsidR="001078BD">
        <w:trPr>
          <w:trHeight w:val="2481"/>
        </w:trPr>
        <w:tc>
          <w:tcPr>
            <w:tcW w:w="1970" w:type="dxa"/>
            <w:tcBorders>
              <w:right w:val="nil"/>
            </w:tcBorders>
          </w:tcPr>
          <w:p w:rsidR="001078BD" w:rsidRDefault="001078BD">
            <w:pPr>
              <w:pStyle w:val="TableParagraph"/>
              <w:ind w:left="111" w:right="91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68" w:type="dxa"/>
            <w:tcBorders>
              <w:left w:val="nil"/>
            </w:tcBorders>
          </w:tcPr>
          <w:p w:rsidR="001078BD" w:rsidRDefault="001078BD">
            <w:pPr>
              <w:pStyle w:val="TableParagraph"/>
              <w:spacing w:line="237" w:lineRule="auto"/>
              <w:ind w:left="120" w:right="1129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:rsidR="001078BD" w:rsidRDefault="001078BD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1"/>
                <w:sz w:val="24"/>
              </w:rPr>
              <w:t>учащихся(метапредметные,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предметные, личностные)</w:t>
            </w:r>
          </w:p>
        </w:tc>
        <w:tc>
          <w:tcPr>
            <w:tcW w:w="369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9" w:type="dxa"/>
          </w:tcPr>
          <w:p w:rsidR="001078BD" w:rsidRDefault="001078BD">
            <w:pPr>
              <w:pStyle w:val="TableParagraph"/>
              <w:tabs>
                <w:tab w:val="left" w:pos="1738"/>
              </w:tabs>
              <w:ind w:left="112" w:right="89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(педколлектив,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МТО,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1078BD" w:rsidRDefault="001078BD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</w:tbl>
    <w:p w:rsidR="001078BD" w:rsidRDefault="001078BD">
      <w:pPr>
        <w:pStyle w:val="BodyText"/>
        <w:ind w:left="0"/>
        <w:jc w:val="left"/>
        <w:rPr>
          <w:sz w:val="20"/>
        </w:rPr>
      </w:pPr>
    </w:p>
    <w:p w:rsidR="001078BD" w:rsidRDefault="001078BD">
      <w:pPr>
        <w:pStyle w:val="BodyText"/>
        <w:spacing w:before="7"/>
        <w:ind w:left="0"/>
        <w:jc w:val="left"/>
      </w:pPr>
      <w:r>
        <w:rPr>
          <w:noProof/>
          <w:lang w:eastAsia="ru-RU"/>
        </w:rPr>
        <w:pict>
          <v:shape id="_x0000_s1092" type="#_x0000_t202" style="position:absolute;margin-left:127.2pt;margin-top:16.1pt;width:319.15pt;height:14.9pt;z-index:-25165670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1860"/>
                    <w:gridCol w:w="970"/>
                    <w:gridCol w:w="1258"/>
                    <w:gridCol w:w="970"/>
                    <w:gridCol w:w="1311"/>
                  </w:tblGrid>
                  <w:tr w:rsidR="001078BD">
                    <w:trPr>
                      <w:trHeight w:val="277"/>
                    </w:trPr>
                    <w:tc>
                      <w:tcPr>
                        <w:tcW w:w="1860" w:type="dxa"/>
                      </w:tcPr>
                      <w:p w:rsidR="001078BD" w:rsidRDefault="001078BD">
                        <w:pPr>
                          <w:pStyle w:val="TableParagraph"/>
                          <w:spacing w:line="258" w:lineRule="exact"/>
                          <w:ind w:left="1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Администрация</w:t>
                        </w:r>
                      </w:p>
                    </w:tc>
                    <w:tc>
                      <w:tcPr>
                        <w:tcW w:w="970" w:type="dxa"/>
                        <w:tcBorders>
                          <w:top w:val="nil"/>
                          <w:bottom w:val="nil"/>
                        </w:tcBorders>
                      </w:tcPr>
                      <w:p w:rsidR="001078BD" w:rsidRDefault="001078BD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 w:rsidR="001078BD" w:rsidRDefault="001078BD">
                        <w:pPr>
                          <w:pStyle w:val="TableParagraph"/>
                          <w:spacing w:line="258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Педагог</w:t>
                        </w:r>
                      </w:p>
                    </w:tc>
                    <w:tc>
                      <w:tcPr>
                        <w:tcW w:w="970" w:type="dxa"/>
                        <w:tcBorders>
                          <w:top w:val="nil"/>
                          <w:bottom w:val="nil"/>
                        </w:tcBorders>
                      </w:tcPr>
                      <w:p w:rsidR="001078BD" w:rsidRDefault="001078BD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311" w:type="dxa"/>
                      </w:tcPr>
                      <w:p w:rsidR="001078BD" w:rsidRDefault="001078BD">
                        <w:pPr>
                          <w:pStyle w:val="TableParagraph"/>
                          <w:spacing w:line="258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Психолог</w:t>
                        </w:r>
                      </w:p>
                    </w:tc>
                  </w:tr>
                </w:tbl>
                <w:p w:rsidR="001078BD" w:rsidRDefault="001078BD">
                  <w:pPr>
                    <w:pStyle w:val="BodyText"/>
                    <w:ind w:left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noProof/>
          <w:lang w:eastAsia="ru-RU"/>
        </w:rPr>
        <w:pict>
          <v:shape id="_x0000_s1093" style="position:absolute;margin-left:494.35pt;margin-top:16.1pt;width:64.15pt;height:14.9pt;z-index:-251654656;mso-wrap-distance-left:0;mso-wrap-distance-right:0;mso-position-horizontal-relative:page" coordorigin="9887,322" coordsize="1283,298" o:spt="100" adj="0,,0" path="m11159,322r-1262,l9887,322r,10l9887,610r,10l9897,620r1262,l11159,610r-1262,l9897,332r1262,l11159,322xm11169,322r-9,l11160,332r,278l11160,620r9,l11169,610r,-278l11169,322xe" fillcolor="black" stroked="f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  <w10:wrap type="topAndBottom" anchorx="page"/>
          </v:shape>
        </w:pict>
      </w:r>
      <w:r>
        <w:rPr>
          <w:noProof/>
          <w:lang w:eastAsia="ru-RU"/>
        </w:rPr>
        <w:pict>
          <v:shape id="_x0000_s1094" type="#_x0000_t202" style="position:absolute;margin-left:184.4pt;margin-top:44.9pt;width:311.9pt;height:14.4pt;z-index:-251653632;mso-wrap-distance-left:0;mso-wrap-distance-right:0;mso-position-horizontal-relative:page" filled="f" strokeweight=".48pt">
            <v:textbox inset="0,0,0,0">
              <w:txbxContent>
                <w:p w:rsidR="001078BD" w:rsidRDefault="001078BD">
                  <w:pPr>
                    <w:spacing w:before="1"/>
                    <w:ind w:left="100"/>
                    <w:rPr>
                      <w:b/>
                      <w:sz w:val="24"/>
                    </w:rPr>
                  </w:pPr>
                  <w:r>
                    <w:rPr>
                      <w:b/>
                    </w:rPr>
                    <w:t>Субъекты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мониторинга</w:t>
                  </w:r>
                </w:p>
              </w:txbxContent>
            </v:textbox>
            <w10:wrap type="topAndBottom" anchorx="page"/>
          </v:shape>
        </w:pict>
      </w:r>
    </w:p>
    <w:p w:rsidR="001078BD" w:rsidRDefault="001078BD">
      <w:pPr>
        <w:pStyle w:val="BodyText"/>
        <w:spacing w:before="9"/>
        <w:ind w:left="0"/>
        <w:jc w:val="left"/>
        <w:rPr>
          <w:sz w:val="17"/>
        </w:rPr>
      </w:pPr>
    </w:p>
    <w:p w:rsidR="001078BD" w:rsidRDefault="001078BD">
      <w:pPr>
        <w:pStyle w:val="BodyText"/>
        <w:ind w:left="0"/>
        <w:jc w:val="left"/>
        <w:rPr>
          <w:sz w:val="20"/>
        </w:rPr>
      </w:pPr>
    </w:p>
    <w:p w:rsidR="001078BD" w:rsidRDefault="001078BD">
      <w:pPr>
        <w:pStyle w:val="BodyText"/>
        <w:ind w:left="0"/>
        <w:jc w:val="left"/>
        <w:rPr>
          <w:sz w:val="20"/>
        </w:rPr>
      </w:pPr>
    </w:p>
    <w:p w:rsidR="001078BD" w:rsidRDefault="001078BD">
      <w:pPr>
        <w:pStyle w:val="BodyText"/>
        <w:ind w:left="0"/>
        <w:jc w:val="left"/>
        <w:rPr>
          <w:sz w:val="20"/>
        </w:rPr>
      </w:pPr>
    </w:p>
    <w:p w:rsidR="001078BD" w:rsidRDefault="001078BD">
      <w:pPr>
        <w:pStyle w:val="BodyText"/>
        <w:spacing w:before="4"/>
        <w:ind w:left="0"/>
        <w:jc w:val="left"/>
        <w:rPr>
          <w:sz w:val="11"/>
        </w:rPr>
      </w:pPr>
    </w:p>
    <w:tbl>
      <w:tblPr>
        <w:tblW w:w="0" w:type="auto"/>
        <w:tblInd w:w="2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55"/>
        <w:gridCol w:w="3188"/>
        <w:gridCol w:w="2094"/>
      </w:tblGrid>
      <w:tr w:rsidR="001078BD">
        <w:trPr>
          <w:trHeight w:val="273"/>
        </w:trPr>
        <w:tc>
          <w:tcPr>
            <w:tcW w:w="1455" w:type="dxa"/>
          </w:tcPr>
          <w:p w:rsidR="001078BD" w:rsidRDefault="001078B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318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94" w:type="dxa"/>
          </w:tcPr>
          <w:p w:rsidR="001078BD" w:rsidRDefault="001078B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неуспешности</w:t>
            </w:r>
          </w:p>
        </w:tc>
      </w:tr>
    </w:tbl>
    <w:p w:rsidR="001078BD" w:rsidRDefault="001078BD">
      <w:pPr>
        <w:pStyle w:val="BodyText"/>
        <w:spacing w:before="2"/>
        <w:ind w:left="0"/>
        <w:jc w:val="left"/>
      </w:pPr>
    </w:p>
    <w:tbl>
      <w:tblPr>
        <w:tblW w:w="0" w:type="auto"/>
        <w:tblInd w:w="1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7"/>
        <w:gridCol w:w="883"/>
        <w:gridCol w:w="1785"/>
        <w:gridCol w:w="844"/>
        <w:gridCol w:w="1891"/>
        <w:gridCol w:w="883"/>
        <w:gridCol w:w="1281"/>
      </w:tblGrid>
      <w:tr w:rsidR="001078BD">
        <w:trPr>
          <w:trHeight w:val="830"/>
        </w:trPr>
        <w:tc>
          <w:tcPr>
            <w:tcW w:w="1047" w:type="dxa"/>
            <w:tcBorders>
              <w:left w:val="nil"/>
            </w:tcBorders>
          </w:tcPr>
          <w:p w:rsidR="001078BD" w:rsidRDefault="001078B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5" w:type="dxa"/>
          </w:tcPr>
          <w:p w:rsidR="001078BD" w:rsidRDefault="001078BD">
            <w:pPr>
              <w:pStyle w:val="TableParagraph"/>
              <w:spacing w:line="237" w:lineRule="auto"/>
              <w:ind w:left="106" w:right="94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группа,рабочая</w:t>
            </w:r>
          </w:p>
          <w:p w:rsidR="001078BD" w:rsidRDefault="001078BD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844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91" w:type="dxa"/>
          </w:tcPr>
          <w:p w:rsidR="001078BD" w:rsidRDefault="001078BD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81" w:type="dxa"/>
          </w:tcPr>
          <w:p w:rsidR="001078BD" w:rsidRDefault="001078B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Педсовет</w:t>
            </w:r>
          </w:p>
        </w:tc>
      </w:tr>
    </w:tbl>
    <w:p w:rsidR="001078BD" w:rsidRDefault="001078BD">
      <w:pPr>
        <w:pStyle w:val="BodyText"/>
        <w:spacing w:before="1"/>
        <w:ind w:left="0"/>
        <w:jc w:val="left"/>
        <w:rPr>
          <w:sz w:val="16"/>
        </w:rPr>
      </w:pPr>
    </w:p>
    <w:p w:rsidR="001078BD" w:rsidRDefault="001078BD">
      <w:pPr>
        <w:rPr>
          <w:sz w:val="16"/>
        </w:rPr>
        <w:sectPr w:rsidR="001078BD">
          <w:pgSz w:w="11910" w:h="16840"/>
          <w:pgMar w:top="1040" w:right="240" w:bottom="0" w:left="1300" w:header="720" w:footer="720" w:gutter="0"/>
          <w:cols w:space="720"/>
        </w:sectPr>
      </w:pPr>
    </w:p>
    <w:p w:rsidR="001078BD" w:rsidRDefault="001078BD">
      <w:pPr>
        <w:pStyle w:val="BodyText"/>
        <w:spacing w:before="90"/>
        <w:ind w:left="1312"/>
        <w:jc w:val="left"/>
      </w:pPr>
      <w:r>
        <w:rPr>
          <w:noProof/>
          <w:lang w:eastAsia="ru-RU"/>
        </w:rPr>
        <w:pict>
          <v:rect id="_x0000_s1095" style="position:absolute;left:0;text-align:left;margin-left:127.25pt;margin-top:-51.3pt;width:.5pt;height:41.55pt;z-index:251649536;mso-position-horizontal-relative:page" fillcolor="black" stroked="f">
            <w10:wrap anchorx="page"/>
          </v:rect>
        </w:pict>
      </w:r>
      <w:r>
        <w:rPr>
          <w:noProof/>
          <w:lang w:eastAsia="ru-RU"/>
        </w:rPr>
        <w:pict>
          <v:group id="_x0000_s1096" style="position:absolute;left:0;text-align:left;margin-left:125.1pt;margin-top:-9.95pt;width:431.7pt;height:111.65pt;z-index:-251660800;mso-position-horizontal-relative:page" coordorigin="2502,-199" coordsize="8634,2233">
            <v:shape id="_x0000_s1097" style="position:absolute;left:2501;top:88;width:8634;height:1686" coordorigin="2502,88" coordsize="8634,1686" o:spt="100" adj="0,,0" path="m4048,88r-10,l4038,88r,10l4038,928r-1527,l2511,98r1527,l4038,88r-1527,l2502,88r,10l2502,928r,10l2511,938r1527,l4038,938r10,l4048,928r,-830l4048,88xm6963,88r-10,l6953,88r,10l6953,928r-1748,l5205,98r1748,l6953,88r-1748,l5196,88r,10l5196,928r,10l5205,938r1748,l6953,938r10,l6963,928r,-830l6963,88xm11136,1212r-10,l2555,1212r-10,l2545,1222r,l2545,1774r10,l2555,1222r8571,l11126,1774r10,l11136,1222r,l11136,1212xe" fillcolor="black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98" style="position:absolute;left:3063;top:-194;width:7451;height:1440" coordorigin="3063,-193" coordsize="7451,1440" o:spt="100" adj="0,,0" path="m10514,-193r,1440m8036,-193r,1440m6060,946r,301m3063,-193r,284m3314,946r,301m4972,-193r,1340e" filled="f" strokecolor="#497dba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099" type="#_x0000_t75" style="position:absolute;left:5504;top:-199;width:340;height:290">
              <v:imagedata r:id="rId7" o:title=""/>
            </v:shape>
            <v:line id="_x0000_s1100" style="position:absolute" from="3063,946" to="3063,1247" strokecolor="#497dba"/>
            <v:shape id="_x0000_s1101" type="#_x0000_t75" style="position:absolute;left:3943;top:1799;width:158;height:235">
              <v:imagedata r:id="rId8" o:title=""/>
            </v:shape>
            <v:shape id="_x0000_s1102" type="#_x0000_t75" style="position:absolute;left:4194;top:1798;width:158;height:235">
              <v:imagedata r:id="rId9" o:title=""/>
            </v:shape>
            <v:shape id="_x0000_s1103" type="#_x0000_t75" style="position:absolute;left:5852;top:1798;width:158;height:235">
              <v:imagedata r:id="rId10" o:title=""/>
            </v:shape>
            <v:shape id="_x0000_s1104" type="#_x0000_t75" style="position:absolute;left:6940;top:1798;width:158;height:235">
              <v:imagedata r:id="rId9" o:title=""/>
            </v:shape>
            <v:shape id="_x0000_s1105" type="#_x0000_t75" style="position:absolute;left:8916;top:1798;width:158;height:235">
              <v:imagedata r:id="rId9" o:title=""/>
            </v:shape>
            <w10:wrap anchorx="page"/>
          </v:group>
        </w:pict>
      </w:r>
      <w:r>
        <w:rPr>
          <w:noProof/>
          <w:lang w:eastAsia="ru-RU"/>
        </w:rPr>
        <w:pict>
          <v:group id="_x0000_s1106" style="position:absolute;left:0;text-align:left;margin-left:205.1pt;margin-top:-108.9pt;width:185.05pt;height:31.9pt;z-index:-251659776;mso-position-horizontal-relative:page" coordorigin="4102,-2178" coordsize="3701,638">
            <v:shape id="_x0000_s1107" style="position:absolute;left:4102;top:-1992;width:1741;height:452" coordorigin="4102,-1992" coordsize="1741,452" o:spt="100" adj="0,,0" path="m4212,-1683r-110,64l4233,-1543r4,3l4241,-1542r2,-3l4245,-1549r-1,-4l4241,-1556r-96,-56l4117,-1612r,-15l4145,-1627r67,-39l4212,-1683xm4145,-1627r-28,l4117,-1612r28,l4143,-1613r-22,l4121,-1626r22,l4145,-1627xm4212,-1627r-67,l4132,-1619r13,7l4224,-1612r3,-3l4227,-1619r-15,l4212,-1627xm4121,-1626r,13l4132,-1619r-11,-7xm4132,-1619r-11,6l4143,-1613r-11,-6xm4227,-1675r-15,9l4212,-1619r8,-8l4227,-1627r,-48xm4227,-1627r-7,l4212,-1619r15,l4227,-1627xm4143,-1626r-22,l4132,-1619r11,-7xm4227,-1692r-15,9l4212,-1666r15,-9l4227,-1692xm4237,-1698r-4,2l4227,-1692r,17l4241,-1683r3,-2l4245,-1689r-2,-4l4241,-1696r-4,-2xm5843,-1992r-1627,l4212,-1988r,305l4227,-1692r,-285l4220,-1977r7,-7l5843,-1984r,-8xm4227,-1984r-7,7l4227,-1977r,-7xm5843,-1984r-1616,l4227,-1977r1616,l5843,-1984xe" fillcolor="#497dba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108" type="#_x0000_t202" style="position:absolute;left:5810;top:-2173;width:1988;height:284" filled="f" strokeweight=".48pt">
              <v:textbox inset="0,0,0,0">
                <w:txbxContent>
                  <w:p w:rsidR="001078BD" w:rsidRDefault="001078BD">
                    <w:pPr>
                      <w:spacing w:line="268" w:lineRule="exact"/>
                      <w:ind w:left="105"/>
                      <w:rPr>
                        <w:sz w:val="24"/>
                      </w:rPr>
                    </w:pPr>
                    <w:r>
                      <w:t>Выявление…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  <w:lang w:eastAsia="ru-RU"/>
        </w:rPr>
        <w:pict>
          <v:shape id="_x0000_s1109" style="position:absolute;left:0;text-align:left;margin-left:391.8pt;margin-top:-99.6pt;width:79.55pt;height:22.6pt;z-index:-251658752;mso-position-horizontal-relative:page" coordorigin="7836,-1992" coordsize="1591,452" o:spt="100" adj="0,,0" path="m9397,-1619r-109,63l9285,-1553r-1,4l9286,-1545r2,3l9292,-1540r4,-3l9414,-1612r-2,l9412,-1613r-4,l9397,-1619xm9361,-1640r,25l9364,-1612r20,l9397,-1619r-21,l9368,-1627r8,l9376,-1632r-15,-8xm9414,-1627r-2,l9412,-1612r2,l9427,-1619r-13,-8xm9408,-1626r-11,7l9408,-1613r,-13xm9412,-1626r-4,l9408,-1613r4,l9412,-1626xm9376,-1627r-8,l9376,-1619r,-8xm9384,-1627r-8,l9376,-1619r21,l9397,-1619r-13,-8xm9376,-1649r,17l9397,-1619r11,-7l9412,-1626r,-1l9414,-1627r-38,-22xm9361,-1658r,18l9376,-1632r,-17l9361,-1658xm9292,-1698r-4,2l9286,-1693r-2,4l9285,-1685r3,2l9361,-1640r,-18l9296,-1696r-4,-2xm9361,-1984r,326l9376,-1649r,-328l9368,-1977r-7,-7xm9372,-1992r-1536,l7836,-1977r1525,l9361,-1984r15,l9376,-1988r-4,-4xm9376,-1984r-15,l9368,-1977r8,l9376,-1984xe" fillcolor="#497dba" stroked="f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  <w10:wrap anchorx="page"/>
          </v:shape>
        </w:pict>
      </w:r>
      <w:r>
        <w:rPr>
          <w:noProof/>
          <w:lang w:eastAsia="ru-RU"/>
        </w:rPr>
        <w:pict>
          <v:shape id="_x0000_s1110" style="position:absolute;left:0;text-align:left;margin-left:411.9pt;margin-top:-66.95pt;width:104.6pt;height:16.85pt;z-index:251650560;mso-position-horizontal-relative:page" coordorigin="8238,-1339" coordsize="2092,337" path="m10330,-1049r-114,-107l10211,-1156r-2,4l10206,-1149r,4l10209,-1142r81,76l9094,-1339r-2,8l9090,-1338r-814,270l8350,-1152r2,-3l8352,-1160r-3,-3l8346,-1165r-5,l8238,-1048r148,31l8391,-1016r4,-2l8396,-1027r-2,-4l8390,-1031r-68,-15l8281,-1054r-27,8l8261,-1048r20,-6l9094,-1324r1193,273l10181,-1018r-4,1l10175,-1013r2,8l10181,-1002r4,-2l10317,-1045r13,-4xe" fillcolor="#497dba" stroked="f">
            <v:path arrowok="t"/>
            <w10:wrap anchorx="page"/>
          </v:shape>
        </w:pict>
      </w:r>
      <w:r>
        <w:rPr>
          <w:noProof/>
          <w:lang w:eastAsia="ru-RU"/>
        </w:rPr>
        <w:pict>
          <v:group id="_x0000_s1111" style="position:absolute;left:0;text-align:left;margin-left:153.2pt;margin-top:-66.9pt;width:101.3pt;height:16.8pt;z-index:251651584;mso-position-horizontal-relative:page" coordorigin="3064,-1338" coordsize="2026,336">
            <v:line id="_x0000_s1112" style="position:absolute" from="4186,-1331" to="4621,-1047" strokecolor="#497dba"/>
            <v:shape id="_x0000_s1113" style="position:absolute;left:3064;top:-1339;width:2026;height:336" coordorigin="3064,-1338" coordsize="2026,336" path="m5090,-1047r-102,-112l4985,-1162r-5,-1l4977,-1160r-3,3l4974,-1152r3,3l5052,-1067r-864,-271l4186,-1331r-2,-7l3103,-1064r-10,11l3096,-1057r7,-7l3183,-1142r3,-3l3186,-1149r-3,-3l3180,-1155r-5,l3172,-1152r-108,106l3210,-1004r4,1l3218,-1005r1,-4l3220,-1013r-2,-4l3214,-1019r-83,-23l3107,-1049r-27,7l3088,-1044r19,-5l4186,-1323r861,270l4939,-1028r-4,1l4932,-1023r1,4l4934,-1015r4,3l4942,-1013r137,-31l5090,-1047xe" fillcolor="#497dba" stroked="f">
              <v:path arrowok="t"/>
            </v:shape>
            <w10:wrap anchorx="page"/>
          </v:group>
        </w:pict>
      </w:r>
      <w:r>
        <w:t>Школьное</w:t>
      </w:r>
      <w:r>
        <w:rPr>
          <w:spacing w:val="1"/>
        </w:rPr>
        <w:t xml:space="preserve"> </w:t>
      </w:r>
      <w:r>
        <w:t>метод-</w:t>
      </w:r>
      <w:r>
        <w:rPr>
          <w:spacing w:val="1"/>
        </w:rPr>
        <w:t xml:space="preserve"> </w:t>
      </w:r>
      <w:r>
        <w:t>объединение</w:t>
      </w:r>
    </w:p>
    <w:p w:rsidR="001078BD" w:rsidRDefault="001078BD">
      <w:pPr>
        <w:pStyle w:val="BodyText"/>
        <w:spacing w:before="90" w:line="242" w:lineRule="auto"/>
        <w:ind w:left="1312" w:right="4836"/>
        <w:jc w:val="left"/>
      </w:pPr>
      <w:r>
        <w:br w:type="column"/>
        <w:t>Методический</w:t>
      </w:r>
      <w:r>
        <w:rPr>
          <w:spacing w:val="-57"/>
        </w:rPr>
        <w:t xml:space="preserve"> </w:t>
      </w:r>
      <w:r>
        <w:t>совет</w:t>
      </w:r>
    </w:p>
    <w:p w:rsidR="001078BD" w:rsidRDefault="001078BD">
      <w:pPr>
        <w:pStyle w:val="BodyText"/>
        <w:spacing w:line="271" w:lineRule="exact"/>
        <w:ind w:left="1312"/>
        <w:jc w:val="left"/>
      </w:pPr>
      <w:r>
        <w:t>Школы</w:t>
      </w:r>
    </w:p>
    <w:p w:rsidR="001078BD" w:rsidRDefault="001078BD">
      <w:pPr>
        <w:spacing w:line="271" w:lineRule="exact"/>
        <w:sectPr w:rsidR="001078BD">
          <w:type w:val="continuous"/>
          <w:pgSz w:w="11910" w:h="16840"/>
          <w:pgMar w:top="1040" w:right="240" w:bottom="280" w:left="1300" w:header="720" w:footer="720" w:gutter="0"/>
          <w:cols w:num="2" w:space="720" w:equalWidth="0">
            <w:col w:w="2637" w:space="62"/>
            <w:col w:w="7671"/>
          </w:cols>
        </w:sectPr>
      </w:pPr>
    </w:p>
    <w:p w:rsidR="001078BD" w:rsidRDefault="001078BD">
      <w:pPr>
        <w:pStyle w:val="BodyText"/>
        <w:spacing w:before="3"/>
        <w:ind w:left="0"/>
        <w:jc w:val="left"/>
        <w:rPr>
          <w:sz w:val="18"/>
        </w:rPr>
      </w:pPr>
    </w:p>
    <w:p w:rsidR="001078BD" w:rsidRDefault="001078BD">
      <w:pPr>
        <w:pStyle w:val="Heading1"/>
        <w:spacing w:before="90"/>
        <w:ind w:left="1360"/>
        <w:jc w:val="left"/>
      </w:pPr>
      <w:r>
        <w:t>Группы</w:t>
      </w:r>
      <w:r>
        <w:rPr>
          <w:spacing w:val="-3"/>
        </w:rPr>
        <w:t xml:space="preserve"> </w:t>
      </w:r>
      <w:r>
        <w:t>пользователей</w:t>
      </w:r>
      <w:r>
        <w:rPr>
          <w:spacing w:val="-6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мониторинга</w:t>
      </w:r>
    </w:p>
    <w:p w:rsidR="001078BD" w:rsidRDefault="001078BD">
      <w:pPr>
        <w:pStyle w:val="BodyText"/>
        <w:spacing w:before="7"/>
        <w:ind w:left="0"/>
        <w:jc w:val="left"/>
        <w:rPr>
          <w:b/>
          <w:sz w:val="16"/>
        </w:rPr>
      </w:pPr>
    </w:p>
    <w:p w:rsidR="001078BD" w:rsidRDefault="001078BD">
      <w:pPr>
        <w:rPr>
          <w:sz w:val="16"/>
        </w:rPr>
        <w:sectPr w:rsidR="001078BD">
          <w:type w:val="continuous"/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90"/>
        <w:ind w:left="1360"/>
        <w:jc w:val="left"/>
      </w:pPr>
      <w:r>
        <w:t>Обобщение и</w:t>
      </w:r>
      <w:r>
        <w:rPr>
          <w:spacing w:val="-3"/>
        </w:rPr>
        <w:t xml:space="preserve"> </w:t>
      </w:r>
      <w:r>
        <w:t>распространения</w:t>
      </w:r>
      <w:r>
        <w:rPr>
          <w:spacing w:val="-8"/>
        </w:rPr>
        <w:t xml:space="preserve"> </w:t>
      </w:r>
      <w:r>
        <w:t>опыта</w:t>
      </w:r>
    </w:p>
    <w:p w:rsidR="001078BD" w:rsidRDefault="001078BD">
      <w:pPr>
        <w:pStyle w:val="BodyText"/>
        <w:tabs>
          <w:tab w:val="left" w:pos="4828"/>
        </w:tabs>
        <w:spacing w:before="90" w:line="242" w:lineRule="auto"/>
        <w:ind w:left="896" w:right="110"/>
        <w:jc w:val="left"/>
      </w:pPr>
      <w:r>
        <w:br w:type="column"/>
        <w:t>Выявление</w:t>
      </w:r>
      <w:r>
        <w:rPr>
          <w:spacing w:val="-6"/>
        </w:rPr>
        <w:t xml:space="preserve"> </w:t>
      </w:r>
      <w:r>
        <w:t>причин</w:t>
      </w:r>
      <w:r>
        <w:tab/>
      </w:r>
      <w:r w:rsidRPr="00D06762">
        <w:rPr>
          <w:noProof/>
          <w:spacing w:val="-17"/>
          <w:position w:val="-2"/>
          <w:lang w:eastAsia="ru-RU"/>
        </w:rPr>
        <w:pict>
          <v:shape id="image7.png" o:spid="_x0000_i1030" type="#_x0000_t75" style="width:7.5pt;height:12pt;visibility:visible">
            <v:imagedata r:id="rId11" o:title=""/>
          </v:shape>
        </w:pict>
      </w:r>
      <w:r>
        <w:rPr>
          <w:position w:val="-2"/>
        </w:rPr>
        <w:t xml:space="preserve"> </w:t>
      </w:r>
      <w:r>
        <w:t>неуспешности</w:t>
      </w:r>
    </w:p>
    <w:p w:rsidR="001078BD" w:rsidRDefault="001078BD">
      <w:pPr>
        <w:spacing w:line="242" w:lineRule="auto"/>
        <w:sectPr w:rsidR="001078BD">
          <w:type w:val="continuous"/>
          <w:pgSz w:w="11910" w:h="16840"/>
          <w:pgMar w:top="1040" w:right="240" w:bottom="280" w:left="1300" w:header="720" w:footer="720" w:gutter="0"/>
          <w:cols w:num="2" w:space="720" w:equalWidth="0">
            <w:col w:w="5226" w:space="40"/>
            <w:col w:w="5104"/>
          </w:cols>
        </w:sectPr>
      </w:pPr>
    </w:p>
    <w:p w:rsidR="001078BD" w:rsidRDefault="001078BD">
      <w:pPr>
        <w:pStyle w:val="BodyText"/>
        <w:ind w:left="7693"/>
        <w:jc w:val="left"/>
        <w:rPr>
          <w:sz w:val="20"/>
        </w:rPr>
      </w:pPr>
      <w:r>
        <w:rPr>
          <w:noProof/>
          <w:lang w:eastAsia="ru-RU"/>
        </w:rPr>
        <w:pict>
          <v:rect id="_x0000_s1114" style="position:absolute;left:0;text-align:left;margin-left:225.45pt;margin-top:336.35pt;width:.5pt;height:124.15pt;z-index:-251662848;mso-position-horizontal-relative:page;mso-position-vertical-relative:page" fillcolor="black" stroked="f">
            <w10:wrap anchorx="page" anchory="page"/>
          </v:rect>
        </w:pict>
      </w:r>
      <w:r>
        <w:rPr>
          <w:noProof/>
          <w:lang w:eastAsia="ru-RU"/>
        </w:rPr>
        <w:pict>
          <v:rect id="_x0000_s1115" style="position:absolute;left:0;text-align:left;margin-left:264.8pt;margin-top:336.35pt;width:.5pt;height:124.15pt;z-index:-251661824;mso-position-horizontal-relative:page;mso-position-vertical-relative:page" fillcolor="black" stroked="f">
            <w10:wrap anchorx="page" anchory="page"/>
          </v:rect>
        </w:pict>
      </w:r>
      <w:r>
        <w:rPr>
          <w:noProof/>
          <w:lang w:eastAsia="ru-RU"/>
        </w:rPr>
        <w:pict>
          <v:shape id="image8.png" o:spid="_x0000_s1116" type="#_x0000_t75" style="position:absolute;left:0;text-align:left;margin-left:161.75pt;margin-top:320.75pt;width:7.9pt;height:17.6pt;z-index:-251667968;visibility:visible;mso-wrap-distance-left:0;mso-wrap-distance-right:0;mso-position-horizontal-relative:page;mso-position-vertical-relative:page">
            <v:imagedata r:id="rId12" o:title=""/>
            <w10:wrap anchorx="page" anchory="page"/>
          </v:shape>
        </w:pict>
      </w:r>
      <w:r>
        <w:rPr>
          <w:noProof/>
          <w:lang w:eastAsia="ru-RU"/>
        </w:rPr>
        <w:pict>
          <v:shape id="image9.png" o:spid="_x0000_s1117" type="#_x0000_t75" style="position:absolute;left:0;text-align:left;margin-left:329.2pt;margin-top:532.15pt;width:7.8pt;height:15.75pt;z-index:251647488;visibility:visible;mso-wrap-distance-left:0;mso-wrap-distance-right:0;mso-position-horizontal-relative:page;mso-position-vertical-relative:page">
            <v:imagedata r:id="rId13" o:title=""/>
            <w10:wrap anchorx="page" anchory="page"/>
          </v:shape>
        </w:pict>
      </w:r>
      <w:r>
        <w:rPr>
          <w:noProof/>
          <w:lang w:eastAsia="ru-RU"/>
        </w:rPr>
        <w:pict>
          <v:group id="_x0000_s1118" style="position:absolute;left:0;text-align:left;margin-left:76.4pt;margin-top:198.9pt;width:482.05pt;height:643.05pt;z-index:251652608;mso-position-horizontal-relative:page;mso-position-vertical-relative:page" coordorigin="1528,3978" coordsize="9641,12861">
            <v:shape id="_x0000_s1119" style="position:absolute;left:1528;top:3978;width:1050;height:12861" coordorigin="1528,3978" coordsize="1050,12861" path="m2578,4057r-13,-8l2447,3980r-4,-2l2439,3979r-2,4l2435,3987r1,4l2439,3993r96,56l1607,4049r,8l1528,4191r2,5l1533,4198r4,2l1541,4199r59,-100l1600,16838r15,l1615,4099r58,100l1677,4200r4,-2l1684,4196r2,-5l1615,4070r-4,-6l2535,4064r-96,56l2436,4122r-1,5l2437,4131r2,3l2443,4135r4,-2l2565,4064r13,-7xe" fillcolor="black" stroked="f">
              <v:path arrowok="t"/>
            </v:shape>
            <v:shape id="_x0000_s1120" style="position:absolute;left:2545;top:14869;width:8625;height:572" coordorigin="2545,14870" coordsize="8625,572" o:spt="100" adj="0,,0" path="m7073,14880r-9,l7064,15432r-4509,l2555,14880r-10,l2545,15432r,9l2555,15441r4509,l7064,15441r9,l7073,15432r,-552xm11126,14870r-3770,l7347,14870r-274,l7064,14870r,l2555,14870r-10,l2545,14880r10,l7064,14880r,l7073,14880r274,l7356,14880r3770,l11126,14870xm11136,14870r-10,l11126,14880r10,l11136,14870xm11145,14870r-9,l11136,14880r9,l11145,14870xm11159,15432r-3803,l7356,14880r-9,l7347,15432r,9l7356,15441r3803,l11159,15432xm11169,14880r-9,l11160,15432r,9l11169,15441r,-9l11169,14880xm11169,14870r-9,l11145,14870r,10l11160,14880r9,l11169,14870xe" fillcolor="black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121" type="#_x0000_t75" style="position:absolute;left:6670;top:6642;width:158;height:353">
              <v:imagedata r:id="rId14" o:title=""/>
            </v:shape>
            <v:shape id="_x0000_s1122" style="position:absolute;left:3235;top:6414;width:7074;height:3673" coordorigin="3235,6415" coordsize="7074,3673" o:spt="100" adj="0,,0" path="m8037,9971r-1,-1l7961,9835r-4,-1l7953,9836r-3,2l7948,9842r2,4l8004,9943r-7,-4l7994,9937r,19l7987,9956,6288,9691r510,-447l7989,9952r5,4l7994,9937r-78,-64l7911,9873r-5,7l7907,9885r2,1l6809,9233r11,-9l6810,9213r-541,475l6254,9686r,15l5946,9971r-11,-12l5935,9981r-1,2l5920,9979r,15l5909,10004r-24,6l5885,10025r-14,13l5874,10028r11,-3l5885,10010r-5,1l5889,9985r31,9l5920,9979r-27,-9l5902,9946r33,35l5935,9959r-28,-30l5908,9928r-3,-4l5901,9923r,-1l5870,9889r-5,l5859,9895r,4l5890,9933r-11,33l3667,9298r2587,403l6254,9686,3563,9267r-130,-40l3429,9241r28,9l3316,9228r-1,6l3306,9234r1,811l3306,10045r-58,-100l3244,9944r-7,4l3235,9953r3,3l3314,10087r9,-15l3390,9956r3,-3l3391,9948r-7,-4l3380,9945r-58,100l3321,10072r,-3l3321,10045r,-801l3561,9281r2313,699l5863,10015r-42,10l5818,10029r2,8l5824,10040r4,-1l5857,10032r-13,39l5865,10067r132,-26l6000,10038r-2,-9l5994,10027r-113,22l5917,10018r47,-12l5976,10003r-19,-20l6274,9704r1611,251l7881,9955r-3,3l7878,9967r3,3l7885,9970r101,1l7994,9972r-104,41l7886,10014r-2,5l7886,10022r2,4l7892,10028r132,-52l8037,9971xm10309,6861r-2,-5l10304,6854r-4,-2l10296,6853r-2,4l10238,6953r-1,l10238,6415r-8,l10230,6966r-6,11l10230,6966r,l10230,6415r-7,l10223,6953r,28l10222,6953r-56,-96l10164,6853r-4,-1l10156,6854r-3,2l10151,6861r3,4l10230,6996r9,-15l10306,6865r3,-4xe" fillcolor="#497dba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123" style="position:absolute;left:8037;top:9228;width:2214;height:776" coordorigin="8037,9228" coordsize="2214,776" o:spt="100" adj="0,,0" path="m8145,9854r-5,l8037,9971r149,31l8190,10003r4,-2l8195,9993r-2,-4l8189,9988r-67,-14l8053,9974r-4,-14l8075,9951r73,-84l8151,9864r,-5l8148,9857r-3,-3xm8075,9951r-26,9l8053,9974r7,-2l8057,9972r-4,-13l8068,9959r7,-8xm8080,9965r-27,9l8122,9974r-42,-9xm8053,9959r4,13l8065,9962r-12,-3xm8065,9962r-8,10l8060,9972r20,-7l8065,9962xm10246,9228l8075,9951r-10,11l8080,9965r2170,-723l10246,9228xm8068,9959r-15,l8065,9962r3,-3xe" fillcolor="#497dba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124" style="position:absolute;left:3501;top:8387;width:3583;height:857" coordorigin="3501,8387" coordsize="3583,857" o:spt="100" adj="0,,0" path="m3615,9090r-114,106l3646,9242r4,2l3654,9242r2,-8l3654,9229r-4,-1l3564,9201r-47,l3514,9186r27,-6l3625,9101r1,-4l3620,9091r-5,-1xm3541,9180r-27,6l3517,9201r8,-2l3521,9199r-3,-13l3534,9186r7,-6xm3544,9194r-27,7l3564,9201r-20,-7xm3518,9186r3,13l3530,9190r-12,-4xm3530,9190r-9,9l3525,9199r19,-5l3530,9190xm7080,8387l3541,9180r-11,10l3544,9194,7084,8402r-4,-15xm3534,9186r-16,l3530,9190r4,-4xe" fillcolor="#497dba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v:shape id="_x0000_s1125" style="position:absolute;left:3547;top:5275;width:5463;height:7912" coordorigin="3548,5275" coordsize="5463,7912" o:spt="100" adj="0,,0" path="m4192,11767r-14,-6l3576,13145r-13,-110l3563,13031r-4,-3l3555,13028r-4,1l3548,13032r,4l3566,13187r14,-10l3688,13097r4,-2l3692,13090r-2,-3l3688,13084r-5,-1l3680,13085r-90,66l4192,11767xm9010,6721r-1,-5l8971,6574r-1,-4l8966,6568r-8,2l8956,6574r1,4l8985,6685,7575,5275r-10,11l8975,6696r-108,-28l8863,6667r-4,2l8858,6673r-1,4l8859,6681r4,1l9010,6721xe" fillcolor="#497dba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w10:wrap anchorx="page" anchory="page"/>
          </v:group>
        </w:pict>
      </w:r>
      <w:r w:rsidRPr="00D06762">
        <w:rPr>
          <w:noProof/>
          <w:sz w:val="20"/>
          <w:lang w:eastAsia="ru-RU"/>
        </w:rPr>
        <w:pict>
          <v:shape id="image11.png" o:spid="_x0000_i1031" type="#_x0000_t75" style="width:7.5pt;height:15.75pt;visibility:visible">
            <v:imagedata r:id="rId15" o:title=""/>
          </v:shape>
        </w:pict>
      </w:r>
    </w:p>
    <w:p w:rsidR="001078BD" w:rsidRDefault="001078BD">
      <w:pPr>
        <w:rPr>
          <w:sz w:val="20"/>
        </w:rPr>
        <w:sectPr w:rsidR="001078BD">
          <w:type w:val="continuous"/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ind w:left="4735"/>
        <w:jc w:val="left"/>
        <w:rPr>
          <w:sz w:val="20"/>
        </w:rPr>
      </w:pPr>
      <w:r>
        <w:rPr>
          <w:noProof/>
          <w:lang w:eastAsia="ru-RU"/>
        </w:rPr>
      </w:r>
      <w:r w:rsidRPr="00D70148">
        <w:rPr>
          <w:sz w:val="20"/>
        </w:rPr>
        <w:pict>
          <v:shape id="_x0000_s1126" type="#_x0000_t202" style="width:256.2pt;height:28.1pt;mso-position-horizontal-relative:char;mso-position-vertical-relative:line" filled="f" strokeweight=".48pt">
            <v:textbox inset="0,0,0,0">
              <w:txbxContent>
                <w:p w:rsidR="001078BD" w:rsidRDefault="001078BD">
                  <w:pPr>
                    <w:pStyle w:val="BodyText"/>
                    <w:spacing w:line="237" w:lineRule="auto"/>
                    <w:ind w:left="105"/>
                    <w:jc w:val="left"/>
                  </w:pPr>
                  <w:r>
                    <w:t>Коррекция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причин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неуспешности,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принятие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управленческого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решения</w:t>
                  </w:r>
                </w:p>
              </w:txbxContent>
            </v:textbox>
            <w10:anchorlock/>
          </v:shape>
        </w:pict>
      </w:r>
    </w:p>
    <w:p w:rsidR="001078BD" w:rsidRDefault="001078BD">
      <w:pPr>
        <w:pStyle w:val="BodyText"/>
        <w:spacing w:before="8"/>
        <w:ind w:left="0"/>
        <w:jc w:val="left"/>
        <w:rPr>
          <w:sz w:val="11"/>
        </w:rPr>
      </w:pPr>
    </w:p>
    <w:p w:rsidR="001078BD" w:rsidRDefault="001078BD">
      <w:pPr>
        <w:pStyle w:val="Heading1"/>
        <w:tabs>
          <w:tab w:val="left" w:pos="3100"/>
          <w:tab w:val="left" w:pos="4563"/>
          <w:tab w:val="left" w:pos="6391"/>
          <w:tab w:val="left" w:pos="8425"/>
        </w:tabs>
        <w:spacing w:before="90" w:line="242" w:lineRule="auto"/>
        <w:ind w:left="760" w:right="612"/>
        <w:jc w:val="left"/>
      </w:pPr>
      <w:r>
        <w:t>Характеристика</w:t>
      </w:r>
      <w:r>
        <w:tab/>
        <w:t>системы</w:t>
      </w:r>
      <w:r>
        <w:tab/>
        <w:t>оценивания</w:t>
      </w:r>
      <w:r>
        <w:tab/>
        <w:t>планируемых</w:t>
      </w:r>
      <w:r>
        <w:tab/>
        <w:t>результатов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2"/>
        </w:rPr>
        <w:t xml:space="preserve"> </w:t>
      </w:r>
      <w:r>
        <w:t>учащихся.</w:t>
      </w:r>
    </w:p>
    <w:p w:rsidR="001078BD" w:rsidRDefault="001078BD">
      <w:pPr>
        <w:pStyle w:val="BodyText"/>
        <w:ind w:left="0"/>
        <w:jc w:val="left"/>
        <w:rPr>
          <w:b/>
        </w:rPr>
      </w:pPr>
    </w:p>
    <w:tbl>
      <w:tblPr>
        <w:tblW w:w="0" w:type="auto"/>
        <w:tblInd w:w="2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20"/>
        <w:gridCol w:w="4307"/>
        <w:gridCol w:w="2928"/>
      </w:tblGrid>
      <w:tr w:rsidR="001078BD">
        <w:trPr>
          <w:trHeight w:val="700"/>
        </w:trPr>
        <w:tc>
          <w:tcPr>
            <w:tcW w:w="2420" w:type="dxa"/>
          </w:tcPr>
          <w:p w:rsidR="001078BD" w:rsidRDefault="001078BD">
            <w:pPr>
              <w:pStyle w:val="TableParagraph"/>
              <w:spacing w:before="75" w:line="237" w:lineRule="auto"/>
              <w:ind w:left="150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</w:p>
        </w:tc>
        <w:tc>
          <w:tcPr>
            <w:tcW w:w="4307" w:type="dxa"/>
          </w:tcPr>
          <w:p w:rsidR="001078BD" w:rsidRDefault="001078BD">
            <w:pPr>
              <w:pStyle w:val="TableParagraph"/>
              <w:spacing w:before="207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шкалы</w:t>
            </w:r>
          </w:p>
        </w:tc>
        <w:tc>
          <w:tcPr>
            <w:tcW w:w="2928" w:type="dxa"/>
          </w:tcPr>
          <w:p w:rsidR="001078BD" w:rsidRDefault="001078BD">
            <w:pPr>
              <w:pStyle w:val="TableParagraph"/>
              <w:spacing w:before="207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применения</w:t>
            </w:r>
          </w:p>
        </w:tc>
      </w:tr>
      <w:tr w:rsidR="001078BD">
        <w:trPr>
          <w:trHeight w:val="412"/>
        </w:trPr>
        <w:tc>
          <w:tcPr>
            <w:tcW w:w="9655" w:type="dxa"/>
            <w:gridSpan w:val="3"/>
          </w:tcPr>
          <w:p w:rsidR="001078BD" w:rsidRDefault="001078BD">
            <w:pPr>
              <w:pStyle w:val="TableParagraph"/>
              <w:spacing w:before="59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Пятибалльная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1078BD">
        <w:trPr>
          <w:trHeight w:val="333"/>
        </w:trPr>
        <w:tc>
          <w:tcPr>
            <w:tcW w:w="2420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947"/>
                <w:tab w:val="left" w:pos="1609"/>
                <w:tab w:val="left" w:pos="3234"/>
              </w:tabs>
              <w:spacing w:before="54" w:line="260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z w:val="24"/>
              </w:rPr>
              <w:tab/>
              <w:t>«5»</w:t>
            </w:r>
            <w:r>
              <w:rPr>
                <w:sz w:val="24"/>
              </w:rPr>
              <w:tab/>
              <w:t>(«отлично»):</w:t>
            </w:r>
            <w:r>
              <w:rPr>
                <w:sz w:val="24"/>
              </w:rPr>
              <w:tab/>
              <w:t>глубокое</w:t>
            </w:r>
          </w:p>
        </w:tc>
        <w:tc>
          <w:tcPr>
            <w:tcW w:w="2928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безошибочный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880"/>
                <w:tab w:val="left" w:pos="1474"/>
                <w:tab w:val="left" w:pos="297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z w:val="24"/>
              </w:rPr>
              <w:tab/>
              <w:t>«4»</w:t>
            </w:r>
            <w:r>
              <w:rPr>
                <w:sz w:val="24"/>
              </w:rPr>
              <w:tab/>
              <w:t>(«хорошо»):</w:t>
            </w:r>
            <w:r>
              <w:rPr>
                <w:sz w:val="24"/>
              </w:rPr>
              <w:tab/>
              <w:t>правильное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330"/>
                <w:tab w:val="left" w:pos="303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z w:val="24"/>
              </w:rPr>
              <w:tab/>
              <w:t>программного</w:t>
            </w:r>
            <w:r>
              <w:rPr>
                <w:sz w:val="24"/>
              </w:rPr>
              <w:tab/>
              <w:t>материала;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84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z w:val="24"/>
              </w:rPr>
              <w:tab/>
              <w:t>контроль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536"/>
              </w:tabs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  <w:t>оценки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50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отдельные</w:t>
            </w:r>
            <w:r>
              <w:rPr>
                <w:sz w:val="24"/>
              </w:rPr>
              <w:tab/>
              <w:t>незначительные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151"/>
              </w:tabs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фиксируются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неточности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84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освоения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баллах: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995"/>
                <w:tab w:val="left" w:pos="170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z w:val="24"/>
              </w:rPr>
              <w:tab/>
              <w:t>«3»</w:t>
            </w:r>
            <w:r>
              <w:rPr>
                <w:sz w:val="24"/>
              </w:rPr>
              <w:tab/>
              <w:t>(«удовлетворительно»):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18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ООП,</w:t>
            </w:r>
            <w:r>
              <w:rPr>
                <w:sz w:val="24"/>
              </w:rPr>
              <w:tab/>
              <w:t>промежуточная</w:t>
            </w: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546"/>
                <w:tab w:val="left" w:pos="301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z w:val="24"/>
              </w:rPr>
              <w:tab/>
              <w:t>основных</w:t>
            </w:r>
            <w:r>
              <w:rPr>
                <w:sz w:val="24"/>
              </w:rPr>
              <w:tab/>
              <w:t>положений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484"/>
                <w:tab w:val="left" w:pos="183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итоговые</w:t>
            </w: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199"/>
                <w:tab w:val="left" w:pos="383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z w:val="24"/>
              </w:rPr>
              <w:tab/>
              <w:t>материала</w:t>
            </w:r>
            <w:r>
              <w:rPr>
                <w:sz w:val="24"/>
              </w:rPr>
              <w:tab/>
              <w:t>без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747"/>
                <w:tab w:val="left" w:pos="3335"/>
                <w:tab w:val="left" w:pos="392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  <w:t>оперировать</w:t>
            </w:r>
            <w:r>
              <w:rPr>
                <w:sz w:val="24"/>
              </w:rPr>
              <w:tab/>
              <w:t>им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конструктивном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уровне.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880"/>
                <w:tab w:val="left" w:pos="147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z w:val="24"/>
              </w:rPr>
              <w:tab/>
              <w:t>«2»</w:t>
            </w:r>
            <w:r>
              <w:rPr>
                <w:sz w:val="24"/>
              </w:rPr>
              <w:tab/>
              <w:t>(«неудовлетворительно»):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316"/>
                <w:tab w:val="left" w:pos="322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плохое,</w:t>
            </w:r>
            <w:r>
              <w:rPr>
                <w:sz w:val="24"/>
              </w:rPr>
              <w:tab/>
              <w:t>поверхностное</w:t>
            </w:r>
            <w:r>
              <w:rPr>
                <w:sz w:val="24"/>
              </w:rPr>
              <w:tab/>
              <w:t>освоение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354"/>
        </w:trPr>
        <w:tc>
          <w:tcPr>
            <w:tcW w:w="2420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</w:tcBorders>
          </w:tcPr>
          <w:p w:rsidR="001078BD" w:rsidRDefault="001078B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программного материала</w:t>
            </w:r>
          </w:p>
        </w:tc>
        <w:tc>
          <w:tcPr>
            <w:tcW w:w="2928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407"/>
        </w:trPr>
        <w:tc>
          <w:tcPr>
            <w:tcW w:w="9655" w:type="dxa"/>
            <w:gridSpan w:val="3"/>
          </w:tcPr>
          <w:p w:rsidR="001078BD" w:rsidRDefault="001078BD">
            <w:pPr>
              <w:pStyle w:val="TableParagraph"/>
              <w:spacing w:before="54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Стобалльная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1078BD">
        <w:trPr>
          <w:trHeight w:val="329"/>
        </w:trPr>
        <w:tc>
          <w:tcPr>
            <w:tcW w:w="2420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913"/>
                <w:tab w:val="left" w:pos="2997"/>
              </w:tabs>
              <w:spacing w:before="54" w:line="255" w:lineRule="exact"/>
              <w:rPr>
                <w:sz w:val="24"/>
              </w:rPr>
            </w:pPr>
            <w:r>
              <w:rPr>
                <w:sz w:val="24"/>
              </w:rPr>
              <w:t>Стобалльная</w:t>
            </w:r>
            <w:r>
              <w:rPr>
                <w:sz w:val="24"/>
              </w:rPr>
              <w:tab/>
              <w:t>шкала</w:t>
            </w:r>
            <w:r>
              <w:rPr>
                <w:sz w:val="24"/>
              </w:rPr>
              <w:tab/>
              <w:t>аналогична</w:t>
            </w:r>
          </w:p>
        </w:tc>
        <w:tc>
          <w:tcPr>
            <w:tcW w:w="2928" w:type="dxa"/>
            <w:vMerge w:val="restart"/>
          </w:tcPr>
          <w:p w:rsidR="001078BD" w:rsidRDefault="001078BD">
            <w:pPr>
              <w:pStyle w:val="TableParagraph"/>
              <w:tabs>
                <w:tab w:val="left" w:pos="1566"/>
                <w:tab w:val="left" w:pos="1638"/>
                <w:tab w:val="left" w:pos="2132"/>
              </w:tabs>
              <w:spacing w:before="193"/>
              <w:ind w:right="125"/>
              <w:rPr>
                <w:sz w:val="24"/>
              </w:rPr>
            </w:pPr>
            <w:r>
              <w:rPr>
                <w:sz w:val="24"/>
              </w:rPr>
              <w:t>1.Промежуточная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межпредметной основе.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2.Оценка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1078BD" w:rsidRDefault="001078BD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1078BD" w:rsidRDefault="001078BD">
            <w:pPr>
              <w:pStyle w:val="TableParagraph"/>
              <w:numPr>
                <w:ilvl w:val="0"/>
                <w:numId w:val="12"/>
              </w:numPr>
              <w:tabs>
                <w:tab w:val="left" w:pos="334"/>
                <w:tab w:val="left" w:pos="1547"/>
              </w:tabs>
              <w:spacing w:line="242" w:lineRule="auto"/>
              <w:ind w:right="131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1078BD" w:rsidRDefault="001078BD">
            <w:pPr>
              <w:pStyle w:val="TableParagraph"/>
              <w:numPr>
                <w:ilvl w:val="0"/>
                <w:numId w:val="12"/>
              </w:numPr>
              <w:tabs>
                <w:tab w:val="left" w:pos="396"/>
              </w:tabs>
              <w:spacing w:line="271" w:lineRule="exact"/>
              <w:ind w:left="395" w:hanging="245"/>
              <w:rPr>
                <w:sz w:val="24"/>
              </w:rPr>
            </w:pPr>
            <w:r>
              <w:rPr>
                <w:sz w:val="24"/>
              </w:rPr>
              <w:t>Портфолио.</w:t>
            </w: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пятибалльной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0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536"/>
              </w:tabs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  <w:t>оценки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допускаемых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156"/>
              </w:tabs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фиксируют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277"/>
                <w:tab w:val="left" w:pos="2482"/>
                <w:tab w:val="left" w:pos="3139"/>
              </w:tabs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логики</w:t>
            </w:r>
            <w:r>
              <w:rPr>
                <w:sz w:val="24"/>
              </w:rPr>
              <w:tab/>
              <w:t>работы,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позволяет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0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570"/>
              </w:tabs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суммарных</w:t>
            </w:r>
            <w:r>
              <w:rPr>
                <w:sz w:val="24"/>
              </w:rPr>
              <w:tab/>
              <w:t>баллах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детализировать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специфику.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относительно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369"/>
                <w:tab w:val="left" w:pos="3005"/>
                <w:tab w:val="left" w:pos="4041"/>
              </w:tabs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z w:val="24"/>
              </w:rPr>
              <w:tab/>
              <w:t>стобалльной</w:t>
            </w:r>
            <w:r>
              <w:rPr>
                <w:sz w:val="24"/>
              </w:rPr>
              <w:tab/>
              <w:t>шкалы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эталона,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пятибалльную: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оцениваемого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80-100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58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39" w:lineRule="exact"/>
              <w:ind w:left="150"/>
              <w:rPr>
                <w:sz w:val="24"/>
              </w:rPr>
            </w:pPr>
            <w:r>
              <w:rPr>
                <w:sz w:val="24"/>
              </w:rPr>
              <w:t>баллов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60-79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261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40-59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баллов;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346"/>
        </w:trPr>
        <w:tc>
          <w:tcPr>
            <w:tcW w:w="2420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</w:tcBorders>
          </w:tcPr>
          <w:p w:rsidR="001078BD" w:rsidRDefault="001078B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  <w:tr w:rsidR="001078BD">
        <w:trPr>
          <w:trHeight w:val="412"/>
        </w:trPr>
        <w:tc>
          <w:tcPr>
            <w:tcW w:w="9655" w:type="dxa"/>
            <w:gridSpan w:val="3"/>
          </w:tcPr>
          <w:p w:rsidR="001078BD" w:rsidRDefault="001078BD">
            <w:pPr>
              <w:pStyle w:val="TableParagraph"/>
              <w:spacing w:before="59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Бинарная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1078BD">
        <w:trPr>
          <w:trHeight w:val="331"/>
        </w:trPr>
        <w:tc>
          <w:tcPr>
            <w:tcW w:w="2420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8" w:type="dxa"/>
            <w:tcBorders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562"/>
              </w:tabs>
              <w:spacing w:before="49" w:line="262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результатов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95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освоения</w:t>
            </w:r>
            <w:r>
              <w:rPr>
                <w:sz w:val="24"/>
              </w:rPr>
              <w:tab/>
              <w:t>рабочих</w:t>
            </w:r>
          </w:p>
        </w:tc>
      </w:tr>
      <w:tr w:rsidR="001078BD">
        <w:trPr>
          <w:trHeight w:val="1380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156"/>
              </w:tabs>
              <w:spacing w:before="133"/>
              <w:ind w:left="150" w:right="132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выражаются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b/>
                <w:sz w:val="26"/>
              </w:rPr>
            </w:pPr>
          </w:p>
          <w:p w:rsidR="001078BD" w:rsidRDefault="001078BD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1078BD" w:rsidRDefault="001078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Бинарная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«зачет»/«незачет»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right="127"/>
              <w:jc w:val="both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</w:p>
          <w:p w:rsidR="001078BD" w:rsidRDefault="001078BD">
            <w:pPr>
              <w:pStyle w:val="TableParagraph"/>
              <w:tabs>
                <w:tab w:val="left" w:pos="2065"/>
              </w:tabs>
              <w:spacing w:line="274" w:lineRule="exact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курсам</w:t>
            </w: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28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</w:p>
        </w:tc>
      </w:tr>
      <w:tr w:rsidR="001078BD">
        <w:trPr>
          <w:trHeight w:val="356"/>
        </w:trPr>
        <w:tc>
          <w:tcPr>
            <w:tcW w:w="2420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8" w:type="dxa"/>
            <w:tcBorders>
              <w:top w:val="nil"/>
            </w:tcBorders>
          </w:tcPr>
          <w:p w:rsidR="001078BD" w:rsidRDefault="001078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1078BD">
        <w:trPr>
          <w:trHeight w:val="407"/>
        </w:trPr>
        <w:tc>
          <w:tcPr>
            <w:tcW w:w="9655" w:type="dxa"/>
            <w:gridSpan w:val="3"/>
          </w:tcPr>
          <w:p w:rsidR="001078BD" w:rsidRDefault="001078BD">
            <w:pPr>
              <w:pStyle w:val="TableParagraph"/>
              <w:spacing w:before="54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соотношение</w:t>
            </w:r>
          </w:p>
        </w:tc>
      </w:tr>
    </w:tbl>
    <w:p w:rsidR="001078BD" w:rsidRDefault="001078BD">
      <w:pPr>
        <w:rPr>
          <w:sz w:val="24"/>
        </w:rPr>
        <w:sectPr w:rsidR="001078BD">
          <w:pgSz w:w="11910" w:h="16840"/>
          <w:pgMar w:top="1400" w:right="240" w:bottom="280" w:left="1300" w:header="720" w:footer="720" w:gutter="0"/>
          <w:cols w:space="720"/>
        </w:sectPr>
      </w:pPr>
    </w:p>
    <w:tbl>
      <w:tblPr>
        <w:tblW w:w="0" w:type="auto"/>
        <w:tblInd w:w="2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20"/>
        <w:gridCol w:w="4307"/>
        <w:gridCol w:w="2490"/>
        <w:gridCol w:w="437"/>
      </w:tblGrid>
      <w:tr w:rsidR="001078BD">
        <w:trPr>
          <w:trHeight w:val="348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887"/>
                <w:tab w:val="left" w:pos="3216"/>
              </w:tabs>
              <w:spacing w:before="68" w:line="260" w:lineRule="exact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  <w:t>процента</w:t>
            </w:r>
          </w:p>
        </w:tc>
        <w:tc>
          <w:tcPr>
            <w:tcW w:w="2490" w:type="dxa"/>
            <w:tcBorders>
              <w:top w:val="nil"/>
              <w:bottom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334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выполненных</w:t>
            </w:r>
            <w:r>
              <w:rPr>
                <w:sz w:val="24"/>
              </w:rPr>
              <w:tab/>
              <w:t>заданий</w:t>
            </w:r>
          </w:p>
        </w:tc>
        <w:tc>
          <w:tcPr>
            <w:tcW w:w="2490" w:type="dxa"/>
            <w:tcBorders>
              <w:top w:val="nil"/>
              <w:bottom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1932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455"/>
              </w:tabs>
              <w:spacing w:before="135"/>
              <w:ind w:left="150" w:right="133"/>
              <w:rPr>
                <w:sz w:val="24"/>
              </w:rPr>
            </w:pPr>
            <w:r>
              <w:rPr>
                <w:sz w:val="24"/>
              </w:rPr>
              <w:t>Подсчитывается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«+/-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»)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устанавливается обычным порядком.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Впоследствии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процентах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усвоения:</w:t>
            </w:r>
          </w:p>
          <w:p w:rsidR="001078BD" w:rsidRDefault="001078BD">
            <w:pPr>
              <w:pStyle w:val="TableParagraph"/>
              <w:spacing w:line="242" w:lineRule="auto"/>
              <w:ind w:right="175"/>
              <w:rPr>
                <w:sz w:val="24"/>
              </w:rPr>
            </w:pPr>
            <w:r>
              <w:rPr>
                <w:sz w:val="24"/>
              </w:rPr>
              <w:t>85- 100 % - высокий уровень 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:rsidR="001078BD" w:rsidRDefault="001078B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  уровень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  <w:p w:rsidR="001078BD" w:rsidRDefault="001078B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среднего</w:t>
            </w:r>
          </w:p>
        </w:tc>
        <w:tc>
          <w:tcPr>
            <w:tcW w:w="2490" w:type="dxa"/>
            <w:tcBorders>
              <w:top w:val="nil"/>
              <w:bottom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b/>
                <w:sz w:val="26"/>
              </w:rPr>
            </w:pPr>
          </w:p>
          <w:p w:rsidR="001078BD" w:rsidRDefault="001078BD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1078BD" w:rsidRDefault="001078BD">
            <w:pPr>
              <w:pStyle w:val="TableParagraph"/>
              <w:tabs>
                <w:tab w:val="left" w:pos="1279"/>
                <w:tab w:val="left" w:pos="1594"/>
              </w:tabs>
              <w:ind w:right="153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b/>
                <w:sz w:val="26"/>
              </w:rPr>
            </w:pPr>
          </w:p>
          <w:p w:rsidR="001078BD" w:rsidRDefault="001078BD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1078BD" w:rsidRDefault="001078BD">
            <w:pPr>
              <w:pStyle w:val="TableParagraph"/>
              <w:spacing w:line="237" w:lineRule="auto"/>
              <w:ind w:left="172" w:right="109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229"/>
                <w:tab w:val="left" w:pos="1961"/>
                <w:tab w:val="left" w:pos="2331"/>
                <w:tab w:val="left" w:pos="334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z w:val="24"/>
              </w:rPr>
              <w:tab/>
              <w:t>50%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низкий</w:t>
            </w:r>
            <w:r>
              <w:rPr>
                <w:sz w:val="24"/>
              </w:rPr>
              <w:tab/>
              <w:t>уровень</w:t>
            </w:r>
          </w:p>
        </w:tc>
        <w:tc>
          <w:tcPr>
            <w:tcW w:w="2490" w:type="dxa"/>
            <w:tcBorders>
              <w:top w:val="nil"/>
              <w:bottom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354"/>
        </w:trPr>
        <w:tc>
          <w:tcPr>
            <w:tcW w:w="2420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</w:tcBorders>
          </w:tcPr>
          <w:p w:rsidR="001078BD" w:rsidRDefault="001078B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освоения.</w:t>
            </w:r>
          </w:p>
        </w:tc>
        <w:tc>
          <w:tcPr>
            <w:tcW w:w="2490" w:type="dxa"/>
            <w:tcBorders>
              <w:top w:val="nil"/>
              <w:right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7" w:type="dxa"/>
            <w:tcBorders>
              <w:top w:val="nil"/>
              <w:left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412"/>
        </w:trPr>
        <w:tc>
          <w:tcPr>
            <w:tcW w:w="9654" w:type="dxa"/>
            <w:gridSpan w:val="4"/>
          </w:tcPr>
          <w:p w:rsidR="001078BD" w:rsidRDefault="001078BD">
            <w:pPr>
              <w:pStyle w:val="TableParagraph"/>
              <w:spacing w:before="59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Рейтинговая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1078BD">
        <w:trPr>
          <w:trHeight w:val="331"/>
        </w:trPr>
        <w:tc>
          <w:tcPr>
            <w:tcW w:w="2420" w:type="dxa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bottom w:val="nil"/>
            </w:tcBorders>
          </w:tcPr>
          <w:p w:rsidR="001078BD" w:rsidRDefault="001078BD">
            <w:pPr>
              <w:pStyle w:val="TableParagraph"/>
              <w:spacing w:before="49" w:line="262" w:lineRule="exact"/>
              <w:rPr>
                <w:sz w:val="24"/>
              </w:rPr>
            </w:pPr>
            <w:r>
              <w:rPr>
                <w:sz w:val="24"/>
              </w:rPr>
              <w:t>Чтобы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применить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рейтинговую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</w:p>
        </w:tc>
        <w:tc>
          <w:tcPr>
            <w:tcW w:w="2927" w:type="dxa"/>
            <w:gridSpan w:val="2"/>
            <w:tcBorders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предварительно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2927" w:type="dxa"/>
            <w:gridSpan w:val="2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рейтинга:</w:t>
            </w:r>
          </w:p>
        </w:tc>
        <w:tc>
          <w:tcPr>
            <w:tcW w:w="2927" w:type="dxa"/>
            <w:gridSpan w:val="2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303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798"/>
                <w:tab w:val="left" w:pos="1537"/>
                <w:tab w:val="left" w:pos="1925"/>
                <w:tab w:val="left" w:pos="2158"/>
              </w:tabs>
              <w:spacing w:before="135"/>
              <w:ind w:left="150" w:right="128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z w:val="24"/>
              </w:rPr>
              <w:tab/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собой,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размещаются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z w:val="24"/>
              </w:rPr>
              <w:tab/>
              <w:t>правило,</w:t>
            </w:r>
            <w:r>
              <w:rPr>
                <w:sz w:val="24"/>
              </w:rPr>
              <w:tab/>
              <w:t>«от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худшему»)</w:t>
            </w: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numPr>
                <w:ilvl w:val="0"/>
                <w:numId w:val="11"/>
              </w:numPr>
              <w:tabs>
                <w:tab w:val="left" w:pos="368"/>
              </w:tabs>
              <w:spacing w:line="237" w:lineRule="auto"/>
              <w:ind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рейтинг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1078BD" w:rsidRDefault="001078BD">
            <w:pPr>
              <w:pStyle w:val="TableParagraph"/>
              <w:numPr>
                <w:ilvl w:val="0"/>
                <w:numId w:val="11"/>
              </w:numPr>
              <w:tabs>
                <w:tab w:val="left" w:pos="407"/>
              </w:tabs>
              <w:spacing w:before="2"/>
              <w:ind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рейтинг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 по теоретическим 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 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078BD" w:rsidRDefault="001078BD">
            <w:pPr>
              <w:pStyle w:val="TableParagraph"/>
              <w:ind w:right="132"/>
              <w:jc w:val="both"/>
              <w:rPr>
                <w:sz w:val="24"/>
              </w:rPr>
            </w:pPr>
            <w:r>
              <w:rPr>
                <w:sz w:val="24"/>
              </w:rPr>
              <w:t>-рейтинг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(четверть,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(темам).</w:t>
            </w:r>
          </w:p>
          <w:p w:rsidR="001078BD" w:rsidRDefault="001078BD">
            <w:pPr>
              <w:pStyle w:val="TableParagraph"/>
              <w:spacing w:line="260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рейтингов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согласуют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927" w:type="dxa"/>
            <w:gridSpan w:val="2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  <w:p w:rsidR="001078BD" w:rsidRDefault="001078BD">
            <w:pPr>
              <w:pStyle w:val="TableParagraph"/>
              <w:tabs>
                <w:tab w:val="left" w:pos="2670"/>
              </w:tabs>
              <w:ind w:right="122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 учащихся.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</w:p>
          <w:p w:rsidR="001078BD" w:rsidRDefault="001078BD">
            <w:pPr>
              <w:pStyle w:val="TableParagraph"/>
              <w:tabs>
                <w:tab w:val="left" w:pos="2655"/>
              </w:tabs>
              <w:spacing w:before="3"/>
              <w:ind w:right="125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1078BD">
        <w:trPr>
          <w:trHeight w:val="275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2742"/>
                <w:tab w:val="left" w:pos="3097"/>
                <w:tab w:val="left" w:pos="392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педагогом-психологом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целях</w:t>
            </w:r>
            <w:r>
              <w:rPr>
                <w:sz w:val="24"/>
              </w:rPr>
              <w:tab/>
              <w:t>не</w:t>
            </w:r>
          </w:p>
        </w:tc>
        <w:tc>
          <w:tcPr>
            <w:tcW w:w="2927" w:type="dxa"/>
            <w:gridSpan w:val="2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276"/>
        </w:trPr>
        <w:tc>
          <w:tcPr>
            <w:tcW w:w="2420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07" w:type="dxa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tabs>
                <w:tab w:val="left" w:pos="1801"/>
                <w:tab w:val="left" w:pos="359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нанесения</w:t>
            </w:r>
            <w:r>
              <w:rPr>
                <w:sz w:val="24"/>
              </w:rPr>
              <w:tab/>
              <w:t>морального</w:t>
            </w:r>
            <w:r>
              <w:rPr>
                <w:sz w:val="24"/>
              </w:rPr>
              <w:tab/>
              <w:t>вреда</w:t>
            </w:r>
          </w:p>
        </w:tc>
        <w:tc>
          <w:tcPr>
            <w:tcW w:w="2927" w:type="dxa"/>
            <w:gridSpan w:val="2"/>
            <w:tcBorders>
              <w:top w:val="nil"/>
              <w:bottom w:val="nil"/>
            </w:tcBorders>
          </w:tcPr>
          <w:p w:rsidR="001078BD" w:rsidRDefault="001078BD">
            <w:pPr>
              <w:pStyle w:val="TableParagraph"/>
              <w:ind w:left="0"/>
              <w:rPr>
                <w:sz w:val="20"/>
              </w:rPr>
            </w:pPr>
          </w:p>
        </w:tc>
      </w:tr>
      <w:tr w:rsidR="001078BD">
        <w:trPr>
          <w:trHeight w:val="352"/>
        </w:trPr>
        <w:tc>
          <w:tcPr>
            <w:tcW w:w="2420" w:type="dxa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7" w:type="dxa"/>
            <w:tcBorders>
              <w:top w:val="nil"/>
            </w:tcBorders>
          </w:tcPr>
          <w:p w:rsidR="001078BD" w:rsidRDefault="001078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учащимся</w:t>
            </w:r>
          </w:p>
        </w:tc>
        <w:tc>
          <w:tcPr>
            <w:tcW w:w="2927" w:type="dxa"/>
            <w:gridSpan w:val="2"/>
            <w:tcBorders>
              <w:top w:val="nil"/>
            </w:tcBorders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078BD" w:rsidRDefault="001078BD">
      <w:pPr>
        <w:pStyle w:val="BodyText"/>
        <w:spacing w:before="8"/>
        <w:ind w:left="0"/>
        <w:jc w:val="left"/>
        <w:rPr>
          <w:b/>
          <w:sz w:val="16"/>
        </w:rPr>
      </w:pPr>
    </w:p>
    <w:p w:rsidR="001078BD" w:rsidRDefault="001078BD">
      <w:pPr>
        <w:tabs>
          <w:tab w:val="left" w:pos="1886"/>
          <w:tab w:val="left" w:pos="3426"/>
          <w:tab w:val="left" w:pos="4485"/>
          <w:tab w:val="left" w:pos="6250"/>
          <w:tab w:val="left" w:pos="7857"/>
        </w:tabs>
        <w:spacing w:before="93" w:after="7" w:line="237" w:lineRule="auto"/>
        <w:ind w:left="760" w:right="613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z w:val="24"/>
        </w:rPr>
        <w:tab/>
        <w:t>проведения</w:t>
      </w:r>
      <w:r>
        <w:rPr>
          <w:b/>
          <w:sz w:val="24"/>
        </w:rPr>
        <w:tab/>
        <w:t>оценки</w:t>
      </w:r>
      <w:r>
        <w:rPr>
          <w:b/>
          <w:sz w:val="24"/>
        </w:rPr>
        <w:tab/>
        <w:t>планируемых</w:t>
      </w:r>
      <w:r>
        <w:rPr>
          <w:b/>
          <w:sz w:val="24"/>
        </w:rPr>
        <w:tab/>
        <w:t>результатов</w:t>
      </w:r>
      <w:r>
        <w:rPr>
          <w:b/>
          <w:sz w:val="24"/>
        </w:rPr>
        <w:tab/>
        <w:t>образовательных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учащихся</w:t>
      </w:r>
    </w:p>
    <w:tbl>
      <w:tblPr>
        <w:tblW w:w="0" w:type="auto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87"/>
        <w:gridCol w:w="1734"/>
        <w:gridCol w:w="1230"/>
        <w:gridCol w:w="2344"/>
        <w:gridCol w:w="2411"/>
      </w:tblGrid>
      <w:tr w:rsidR="001078BD">
        <w:trPr>
          <w:trHeight w:val="1315"/>
        </w:trPr>
        <w:tc>
          <w:tcPr>
            <w:tcW w:w="1787" w:type="dxa"/>
          </w:tcPr>
          <w:p w:rsidR="001078BD" w:rsidRDefault="001078BD">
            <w:pPr>
              <w:pStyle w:val="TableParagraph"/>
              <w:spacing w:before="97"/>
              <w:ind w:left="11" w:right="329"/>
              <w:rPr>
                <w:sz w:val="24"/>
              </w:rPr>
            </w:pPr>
            <w:r>
              <w:rPr>
                <w:spacing w:val="-1"/>
                <w:sz w:val="24"/>
              </w:rPr>
              <w:t>Планируемые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734" w:type="dxa"/>
          </w:tcPr>
          <w:p w:rsidR="001078BD" w:rsidRDefault="001078BD">
            <w:pPr>
              <w:pStyle w:val="TableParagraph"/>
              <w:spacing w:before="97"/>
              <w:ind w:left="11" w:right="568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(входной)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230" w:type="dxa"/>
          </w:tcPr>
          <w:p w:rsidR="001078BD" w:rsidRDefault="001078BD">
            <w:pPr>
              <w:pStyle w:val="TableParagraph"/>
              <w:spacing w:before="97"/>
              <w:ind w:left="5" w:right="250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2344" w:type="dxa"/>
          </w:tcPr>
          <w:p w:rsidR="001078BD" w:rsidRDefault="001078BD">
            <w:pPr>
              <w:pStyle w:val="TableParagraph"/>
              <w:spacing w:before="97"/>
              <w:ind w:left="105" w:right="1264"/>
              <w:rPr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2411" w:type="dxa"/>
          </w:tcPr>
          <w:p w:rsidR="001078BD" w:rsidRDefault="001078BD">
            <w:pPr>
              <w:pStyle w:val="TableParagraph"/>
              <w:spacing w:before="97"/>
              <w:ind w:left="105" w:right="1251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  <w:p w:rsidR="001078BD" w:rsidRDefault="001078BD">
            <w:pPr>
              <w:pStyle w:val="TableParagraph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</w:tr>
      <w:tr w:rsidR="001078BD">
        <w:trPr>
          <w:trHeight w:val="762"/>
        </w:trPr>
        <w:tc>
          <w:tcPr>
            <w:tcW w:w="1787" w:type="dxa"/>
          </w:tcPr>
          <w:p w:rsidR="001078BD" w:rsidRDefault="001078BD">
            <w:pPr>
              <w:pStyle w:val="TableParagraph"/>
              <w:spacing w:before="97"/>
              <w:ind w:left="11"/>
              <w:rPr>
                <w:sz w:val="24"/>
              </w:rPr>
            </w:pPr>
            <w:r>
              <w:rPr>
                <w:sz w:val="24"/>
              </w:rPr>
              <w:t>Личностные</w:t>
            </w:r>
          </w:p>
        </w:tc>
        <w:tc>
          <w:tcPr>
            <w:tcW w:w="1734" w:type="dxa"/>
          </w:tcPr>
          <w:p w:rsidR="001078BD" w:rsidRDefault="001078BD">
            <w:pPr>
              <w:pStyle w:val="TableParagraph"/>
              <w:spacing w:before="97"/>
              <w:ind w:lef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1078BD" w:rsidRDefault="001078BD">
            <w:pPr>
              <w:pStyle w:val="TableParagraph"/>
              <w:spacing w:before="97"/>
              <w:ind w:left="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44" w:type="dxa"/>
          </w:tcPr>
          <w:p w:rsidR="001078BD" w:rsidRDefault="001078BD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Апрель, май</w:t>
            </w:r>
          </w:p>
        </w:tc>
        <w:tc>
          <w:tcPr>
            <w:tcW w:w="2411" w:type="dxa"/>
          </w:tcPr>
          <w:p w:rsidR="001078BD" w:rsidRDefault="001078BD">
            <w:pPr>
              <w:pStyle w:val="TableParagraph"/>
              <w:spacing w:before="97"/>
              <w:ind w:left="17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078BD">
        <w:trPr>
          <w:trHeight w:val="1314"/>
        </w:trPr>
        <w:tc>
          <w:tcPr>
            <w:tcW w:w="1787" w:type="dxa"/>
          </w:tcPr>
          <w:p w:rsidR="001078BD" w:rsidRDefault="001078BD">
            <w:pPr>
              <w:pStyle w:val="TableParagraph"/>
              <w:spacing w:before="97"/>
              <w:ind w:left="11" w:right="-15"/>
              <w:rPr>
                <w:sz w:val="24"/>
              </w:rPr>
            </w:pPr>
            <w:r>
              <w:rPr>
                <w:sz w:val="24"/>
              </w:rPr>
              <w:t>Метапредметные</w:t>
            </w:r>
          </w:p>
        </w:tc>
        <w:tc>
          <w:tcPr>
            <w:tcW w:w="1734" w:type="dxa"/>
          </w:tcPr>
          <w:p w:rsidR="001078BD" w:rsidRDefault="001078BD">
            <w:pPr>
              <w:pStyle w:val="TableParagraph"/>
              <w:spacing w:before="97"/>
              <w:ind w:lef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1078BD" w:rsidRDefault="001078BD">
            <w:pPr>
              <w:pStyle w:val="TableParagraph"/>
              <w:tabs>
                <w:tab w:val="left" w:pos="418"/>
              </w:tabs>
              <w:spacing w:before="100" w:line="237" w:lineRule="auto"/>
              <w:ind w:left="5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4" w:type="dxa"/>
          </w:tcPr>
          <w:p w:rsidR="001078BD" w:rsidRDefault="001078BD">
            <w:pPr>
              <w:pStyle w:val="TableParagraph"/>
              <w:spacing w:before="97"/>
              <w:ind w:left="-24" w:right="610" w:firstLine="201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проектов)</w:t>
            </w:r>
          </w:p>
        </w:tc>
        <w:tc>
          <w:tcPr>
            <w:tcW w:w="2411" w:type="dxa"/>
          </w:tcPr>
          <w:p w:rsidR="001078BD" w:rsidRDefault="001078BD">
            <w:pPr>
              <w:pStyle w:val="TableParagraph"/>
              <w:tabs>
                <w:tab w:val="left" w:pos="1390"/>
              </w:tabs>
              <w:spacing w:before="97"/>
              <w:ind w:left="282" w:right="-15" w:hanging="14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итогового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проекта)</w:t>
            </w:r>
          </w:p>
        </w:tc>
      </w:tr>
      <w:tr w:rsidR="001078BD">
        <w:trPr>
          <w:trHeight w:val="1036"/>
        </w:trPr>
        <w:tc>
          <w:tcPr>
            <w:tcW w:w="1787" w:type="dxa"/>
          </w:tcPr>
          <w:p w:rsidR="001078BD" w:rsidRDefault="001078BD">
            <w:pPr>
              <w:pStyle w:val="TableParagraph"/>
              <w:spacing w:before="97"/>
              <w:ind w:left="11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1734" w:type="dxa"/>
          </w:tcPr>
          <w:p w:rsidR="001078BD" w:rsidRDefault="001078BD">
            <w:pPr>
              <w:pStyle w:val="TableParagraph"/>
              <w:spacing w:before="97"/>
              <w:ind w:lef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1078BD" w:rsidRDefault="001078BD">
            <w:pPr>
              <w:pStyle w:val="TableParagraph"/>
              <w:spacing w:before="97"/>
              <w:ind w:left="164" w:right="-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4" w:type="dxa"/>
          </w:tcPr>
          <w:p w:rsidR="001078BD" w:rsidRDefault="001078BD">
            <w:pPr>
              <w:pStyle w:val="TableParagraph"/>
              <w:spacing w:before="97"/>
              <w:ind w:left="105" w:right="53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аттестация)</w:t>
            </w:r>
          </w:p>
        </w:tc>
        <w:tc>
          <w:tcPr>
            <w:tcW w:w="2411" w:type="dxa"/>
          </w:tcPr>
          <w:p w:rsidR="001078BD" w:rsidRDefault="001078BD">
            <w:pPr>
              <w:pStyle w:val="TableParagraph"/>
              <w:spacing w:before="97"/>
              <w:ind w:left="105" w:right="1160"/>
              <w:rPr>
                <w:sz w:val="24"/>
              </w:rPr>
            </w:pPr>
            <w:r>
              <w:rPr>
                <w:spacing w:val="-1"/>
                <w:sz w:val="24"/>
              </w:rPr>
              <w:t>Май-Июнь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(ГИА)</w:t>
            </w:r>
          </w:p>
        </w:tc>
      </w:tr>
    </w:tbl>
    <w:p w:rsidR="001078BD" w:rsidRDefault="001078BD">
      <w:pPr>
        <w:pStyle w:val="Heading1"/>
        <w:ind w:left="760"/>
        <w:jc w:val="left"/>
      </w:pPr>
      <w:r>
        <w:t>Описание видов</w:t>
      </w:r>
      <w:r>
        <w:rPr>
          <w:spacing w:val="-3"/>
        </w:rPr>
        <w:t xml:space="preserve"> </w:t>
      </w:r>
      <w:r>
        <w:t>контроля</w:t>
      </w:r>
    </w:p>
    <w:p w:rsidR="001078BD" w:rsidRDefault="001078BD">
      <w:pPr>
        <w:sectPr w:rsidR="001078BD">
          <w:pgSz w:w="11910" w:h="16840"/>
          <w:pgMar w:top="1100" w:right="240" w:bottom="280" w:left="130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07"/>
        <w:gridCol w:w="2699"/>
        <w:gridCol w:w="2704"/>
        <w:gridCol w:w="2478"/>
      </w:tblGrid>
      <w:tr w:rsidR="001078BD">
        <w:trPr>
          <w:trHeight w:val="1103"/>
        </w:trPr>
        <w:tc>
          <w:tcPr>
            <w:tcW w:w="1907" w:type="dxa"/>
          </w:tcPr>
          <w:p w:rsidR="001078BD" w:rsidRDefault="001078B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699" w:type="dxa"/>
          </w:tcPr>
          <w:p w:rsidR="001078BD" w:rsidRDefault="001078B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704" w:type="dxa"/>
          </w:tcPr>
          <w:p w:rsidR="001078BD" w:rsidRDefault="001078BD">
            <w:pPr>
              <w:pStyle w:val="TableParagraph"/>
              <w:tabs>
                <w:tab w:val="left" w:pos="1351"/>
                <w:tab w:val="left" w:pos="1889"/>
              </w:tabs>
              <w:ind w:left="109" w:right="99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1078BD" w:rsidRDefault="001078BD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  <w:tc>
          <w:tcPr>
            <w:tcW w:w="2478" w:type="dxa"/>
          </w:tcPr>
          <w:p w:rsidR="001078BD" w:rsidRDefault="001078BD">
            <w:pPr>
              <w:pStyle w:val="TableParagraph"/>
              <w:spacing w:line="242" w:lineRule="auto"/>
              <w:ind w:left="103" w:right="136"/>
              <w:rPr>
                <w:sz w:val="24"/>
              </w:rPr>
            </w:pPr>
            <w:r>
              <w:rPr>
                <w:sz w:val="24"/>
              </w:rPr>
              <w:t>Фиксирование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1078BD">
        <w:trPr>
          <w:trHeight w:val="2760"/>
        </w:trPr>
        <w:tc>
          <w:tcPr>
            <w:tcW w:w="1907" w:type="dxa"/>
          </w:tcPr>
          <w:p w:rsidR="001078BD" w:rsidRDefault="001078BD">
            <w:pPr>
              <w:pStyle w:val="TableParagraph"/>
              <w:spacing w:line="242" w:lineRule="auto"/>
              <w:ind w:left="110" w:right="647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(входной)</w:t>
            </w:r>
          </w:p>
        </w:tc>
        <w:tc>
          <w:tcPr>
            <w:tcW w:w="2699" w:type="dxa"/>
          </w:tcPr>
          <w:p w:rsidR="001078BD" w:rsidRDefault="001078BD">
            <w:pPr>
              <w:pStyle w:val="TableParagraph"/>
              <w:tabs>
                <w:tab w:val="left" w:pos="1816"/>
                <w:tab w:val="left" w:pos="2460"/>
              </w:tabs>
              <w:ind w:left="104" w:right="97"/>
              <w:rPr>
                <w:sz w:val="24"/>
              </w:rPr>
            </w:pPr>
            <w:r>
              <w:rPr>
                <w:sz w:val="24"/>
              </w:rPr>
              <w:t>Предварительная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1078BD" w:rsidRDefault="001078BD">
            <w:pPr>
              <w:pStyle w:val="TableParagraph"/>
              <w:tabs>
                <w:tab w:val="left" w:pos="1587"/>
              </w:tabs>
              <w:spacing w:line="237" w:lineRule="auto"/>
              <w:ind w:left="104" w:right="99"/>
              <w:rPr>
                <w:sz w:val="24"/>
              </w:rPr>
            </w:pPr>
            <w:r>
              <w:rPr>
                <w:sz w:val="24"/>
              </w:rPr>
              <w:t>универсальных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действий,</w:t>
            </w:r>
          </w:p>
          <w:p w:rsidR="001078BD" w:rsidRDefault="001078BD">
            <w:pPr>
              <w:pStyle w:val="TableParagraph"/>
              <w:tabs>
                <w:tab w:val="left" w:pos="2484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z w:val="24"/>
              </w:rPr>
              <w:tab/>
              <w:t>с</w:t>
            </w:r>
          </w:p>
          <w:p w:rsidR="001078BD" w:rsidRDefault="001078BD">
            <w:pPr>
              <w:pStyle w:val="TableParagraph"/>
              <w:spacing w:line="242" w:lineRule="auto"/>
              <w:ind w:left="104" w:right="976"/>
              <w:rPr>
                <w:sz w:val="24"/>
              </w:rPr>
            </w:pPr>
            <w:r>
              <w:rPr>
                <w:sz w:val="24"/>
              </w:rPr>
              <w:t>предстоящей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  <w:tc>
          <w:tcPr>
            <w:tcW w:w="2704" w:type="dxa"/>
          </w:tcPr>
          <w:p w:rsidR="001078BD" w:rsidRDefault="001078BD">
            <w:pPr>
              <w:pStyle w:val="TableParagraph"/>
              <w:spacing w:line="242" w:lineRule="auto"/>
              <w:ind w:left="142" w:right="761"/>
              <w:rPr>
                <w:sz w:val="24"/>
              </w:rPr>
            </w:pPr>
            <w:r>
              <w:rPr>
                <w:sz w:val="24"/>
              </w:rPr>
              <w:t>Диагностические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078BD" w:rsidRDefault="001078BD">
            <w:pPr>
              <w:pStyle w:val="TableParagraph"/>
              <w:tabs>
                <w:tab w:val="left" w:pos="2465"/>
              </w:tabs>
              <w:ind w:left="142" w:right="98"/>
              <w:rPr>
                <w:sz w:val="24"/>
              </w:rPr>
            </w:pPr>
            <w:r>
              <w:rPr>
                <w:sz w:val="24"/>
              </w:rPr>
              <w:t>самоанализ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</w:p>
        </w:tc>
        <w:tc>
          <w:tcPr>
            <w:tcW w:w="2478" w:type="dxa"/>
          </w:tcPr>
          <w:p w:rsidR="001078BD" w:rsidRDefault="001078BD">
            <w:pPr>
              <w:pStyle w:val="TableParagraph"/>
              <w:tabs>
                <w:tab w:val="left" w:pos="2250"/>
              </w:tabs>
              <w:spacing w:line="242" w:lineRule="auto"/>
              <w:ind w:left="103" w:right="10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включаются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</w:p>
          <w:p w:rsidR="001078BD" w:rsidRDefault="001078BD">
            <w:pPr>
              <w:pStyle w:val="TableParagraph"/>
              <w:tabs>
                <w:tab w:val="left" w:pos="1773"/>
              </w:tabs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портфолио,</w:t>
            </w:r>
            <w:r>
              <w:rPr>
                <w:sz w:val="24"/>
              </w:rPr>
              <w:tab/>
              <w:t>могут</w:t>
            </w:r>
          </w:p>
          <w:p w:rsidR="001078BD" w:rsidRDefault="001078BD">
            <w:pPr>
              <w:pStyle w:val="TableParagraph"/>
              <w:tabs>
                <w:tab w:val="left" w:pos="2253"/>
              </w:tabs>
              <w:spacing w:line="237" w:lineRule="auto"/>
              <w:ind w:left="103" w:right="99"/>
              <w:rPr>
                <w:sz w:val="24"/>
              </w:rPr>
            </w:pPr>
            <w:r>
              <w:rPr>
                <w:sz w:val="24"/>
              </w:rPr>
              <w:t>выставляться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журнал,</w:t>
            </w:r>
          </w:p>
          <w:p w:rsidR="001078BD" w:rsidRDefault="001078BD">
            <w:pPr>
              <w:pStyle w:val="TableParagraph"/>
              <w:tabs>
                <w:tab w:val="left" w:pos="1812"/>
              </w:tabs>
              <w:ind w:left="103" w:right="106"/>
              <w:rPr>
                <w:sz w:val="24"/>
              </w:rPr>
            </w:pPr>
            <w:r>
              <w:rPr>
                <w:sz w:val="24"/>
              </w:rPr>
              <w:t>«Журнал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1078BD" w:rsidRDefault="001078BD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учащихся».</w:t>
            </w:r>
          </w:p>
        </w:tc>
      </w:tr>
      <w:tr w:rsidR="001078BD">
        <w:trPr>
          <w:trHeight w:val="1934"/>
        </w:trPr>
        <w:tc>
          <w:tcPr>
            <w:tcW w:w="1907" w:type="dxa"/>
          </w:tcPr>
          <w:p w:rsidR="001078BD" w:rsidRDefault="001078B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99" w:type="dxa"/>
          </w:tcPr>
          <w:p w:rsidR="001078BD" w:rsidRDefault="001078BD">
            <w:pPr>
              <w:pStyle w:val="TableParagraph"/>
              <w:tabs>
                <w:tab w:val="left" w:pos="1342"/>
                <w:tab w:val="left" w:pos="2460"/>
              </w:tabs>
              <w:spacing w:line="242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1078BD" w:rsidRDefault="001078BD">
            <w:pPr>
              <w:pStyle w:val="TableParagraph"/>
              <w:tabs>
                <w:tab w:val="left" w:pos="1188"/>
                <w:tab w:val="left" w:pos="2339"/>
              </w:tabs>
              <w:ind w:left="104" w:right="102"/>
              <w:rPr>
                <w:sz w:val="24"/>
              </w:rPr>
            </w:pPr>
            <w:r>
              <w:rPr>
                <w:sz w:val="24"/>
              </w:rPr>
              <w:t>универсальных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  <w:tc>
          <w:tcPr>
            <w:tcW w:w="2704" w:type="dxa"/>
          </w:tcPr>
          <w:p w:rsidR="001078BD" w:rsidRDefault="001078BD">
            <w:pPr>
              <w:pStyle w:val="TableParagraph"/>
              <w:tabs>
                <w:tab w:val="left" w:pos="2464"/>
              </w:tabs>
              <w:spacing w:line="242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t>Самоанализ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самооценка;</w:t>
            </w:r>
          </w:p>
          <w:p w:rsidR="001078BD" w:rsidRDefault="001078BD">
            <w:pPr>
              <w:pStyle w:val="TableParagraph"/>
              <w:ind w:left="142" w:right="90"/>
              <w:rPr>
                <w:sz w:val="24"/>
              </w:rPr>
            </w:pPr>
            <w:r>
              <w:rPr>
                <w:sz w:val="24"/>
              </w:rPr>
              <w:t>устная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критериальная оценка;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проектные задачи</w:t>
            </w:r>
          </w:p>
        </w:tc>
        <w:tc>
          <w:tcPr>
            <w:tcW w:w="2478" w:type="dxa"/>
          </w:tcPr>
          <w:p w:rsidR="001078BD" w:rsidRDefault="001078BD">
            <w:pPr>
              <w:pStyle w:val="TableParagraph"/>
              <w:tabs>
                <w:tab w:val="left" w:pos="1471"/>
                <w:tab w:val="left" w:pos="2248"/>
              </w:tabs>
              <w:ind w:left="103" w:right="10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фиксируются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тетрадях</w:t>
            </w:r>
          </w:p>
          <w:p w:rsidR="001078BD" w:rsidRDefault="001078BD">
            <w:pPr>
              <w:pStyle w:val="TableParagraph"/>
              <w:tabs>
                <w:tab w:val="left" w:pos="2234"/>
              </w:tabs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и</w:t>
            </w:r>
          </w:p>
          <w:p w:rsidR="001078BD" w:rsidRDefault="001078BD">
            <w:pPr>
              <w:pStyle w:val="TableParagraph"/>
              <w:spacing w:line="242" w:lineRule="auto"/>
              <w:ind w:left="103" w:right="1025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журнале.</w:t>
            </w:r>
          </w:p>
        </w:tc>
      </w:tr>
      <w:tr w:rsidR="001078BD">
        <w:trPr>
          <w:trHeight w:val="4968"/>
        </w:trPr>
        <w:tc>
          <w:tcPr>
            <w:tcW w:w="1907" w:type="dxa"/>
          </w:tcPr>
          <w:p w:rsidR="001078BD" w:rsidRDefault="001078BD">
            <w:pPr>
              <w:pStyle w:val="TableParagraph"/>
              <w:spacing w:line="237" w:lineRule="auto"/>
              <w:ind w:left="110" w:right="186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й:</w:t>
            </w:r>
          </w:p>
          <w:p w:rsidR="001078BD" w:rsidRDefault="001078B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-тематический;</w:t>
            </w:r>
          </w:p>
          <w:p w:rsidR="001078BD" w:rsidRDefault="001078BD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полугодовой;</w:t>
            </w:r>
          </w:p>
          <w:p w:rsidR="001078BD" w:rsidRDefault="001078BD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годовой.</w:t>
            </w:r>
          </w:p>
        </w:tc>
        <w:tc>
          <w:tcPr>
            <w:tcW w:w="2699" w:type="dxa"/>
          </w:tcPr>
          <w:p w:rsidR="001078BD" w:rsidRDefault="001078BD">
            <w:pPr>
              <w:pStyle w:val="TableParagraph"/>
              <w:tabs>
                <w:tab w:val="left" w:pos="1342"/>
                <w:tab w:val="left" w:pos="2460"/>
              </w:tabs>
              <w:spacing w:line="237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1078BD" w:rsidRDefault="001078BD">
            <w:pPr>
              <w:pStyle w:val="TableParagraph"/>
              <w:tabs>
                <w:tab w:val="left" w:pos="2009"/>
              </w:tabs>
              <w:spacing w:line="237" w:lineRule="auto"/>
              <w:ind w:left="104" w:right="99"/>
              <w:rPr>
                <w:sz w:val="24"/>
              </w:rPr>
            </w:pPr>
            <w:r>
              <w:rPr>
                <w:sz w:val="24"/>
              </w:rPr>
              <w:t>метапредметных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темы,</w:t>
            </w:r>
          </w:p>
          <w:p w:rsidR="001078BD" w:rsidRDefault="001078BD">
            <w:pPr>
              <w:pStyle w:val="TableParagraph"/>
              <w:tabs>
                <w:tab w:val="left" w:pos="1962"/>
              </w:tabs>
              <w:spacing w:line="237" w:lineRule="auto"/>
              <w:ind w:left="104" w:right="103"/>
              <w:rPr>
                <w:sz w:val="24"/>
              </w:rPr>
            </w:pPr>
            <w:r>
              <w:rPr>
                <w:sz w:val="24"/>
              </w:rPr>
              <w:t>раздела,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курса,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704" w:type="dxa"/>
          </w:tcPr>
          <w:p w:rsidR="001078BD" w:rsidRDefault="001078BD">
            <w:pPr>
              <w:pStyle w:val="TableParagraph"/>
              <w:ind w:left="142" w:right="9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(контрольные)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стандартизированные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078BD" w:rsidRDefault="001078BD">
            <w:pPr>
              <w:pStyle w:val="TableParagraph"/>
              <w:spacing w:line="237" w:lineRule="auto"/>
              <w:ind w:left="142" w:right="291"/>
              <w:rPr>
                <w:sz w:val="24"/>
              </w:rPr>
            </w:pPr>
            <w:r>
              <w:rPr>
                <w:sz w:val="24"/>
              </w:rPr>
              <w:t>проекты;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078BD" w:rsidRDefault="001078BD">
            <w:pPr>
              <w:pStyle w:val="TableParagraph"/>
              <w:tabs>
                <w:tab w:val="left" w:pos="1860"/>
              </w:tabs>
              <w:ind w:left="142" w:right="99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сочинения);</w:t>
            </w:r>
          </w:p>
          <w:p w:rsidR="001078BD" w:rsidRDefault="001078BD">
            <w:pPr>
              <w:pStyle w:val="TableParagraph"/>
              <w:spacing w:line="242" w:lineRule="auto"/>
              <w:ind w:left="142" w:right="89"/>
              <w:rPr>
                <w:sz w:val="24"/>
              </w:rPr>
            </w:pPr>
            <w:r>
              <w:rPr>
                <w:sz w:val="24"/>
              </w:rPr>
              <w:t>диктанты,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списывания;</w:t>
            </w:r>
          </w:p>
          <w:p w:rsidR="001078BD" w:rsidRDefault="001078BD">
            <w:pPr>
              <w:pStyle w:val="TableParagraph"/>
              <w:ind w:left="142" w:right="291"/>
              <w:rPr>
                <w:sz w:val="24"/>
              </w:rPr>
            </w:pPr>
            <w:r>
              <w:rPr>
                <w:sz w:val="24"/>
              </w:rPr>
              <w:t>тесты;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 работы</w:t>
            </w:r>
          </w:p>
          <w:p w:rsidR="001078BD" w:rsidRDefault="001078BD">
            <w:pPr>
              <w:pStyle w:val="TableParagraph"/>
              <w:tabs>
                <w:tab w:val="left" w:pos="1735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наличии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2478" w:type="dxa"/>
          </w:tcPr>
          <w:p w:rsidR="001078BD" w:rsidRDefault="001078BD">
            <w:pPr>
              <w:pStyle w:val="TableParagraph"/>
              <w:tabs>
                <w:tab w:val="left" w:pos="1582"/>
                <w:tab w:val="left" w:pos="2253"/>
              </w:tabs>
              <w:ind w:left="103" w:right="98"/>
              <w:jc w:val="both"/>
              <w:rPr>
                <w:sz w:val="24"/>
              </w:rPr>
            </w:pPr>
            <w:r>
              <w:rPr>
                <w:sz w:val="24"/>
              </w:rPr>
              <w:t>Результаты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выставляются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</w:p>
        </w:tc>
      </w:tr>
      <w:tr w:rsidR="001078BD">
        <w:trPr>
          <w:trHeight w:val="1977"/>
        </w:trPr>
        <w:tc>
          <w:tcPr>
            <w:tcW w:w="1907" w:type="dxa"/>
          </w:tcPr>
          <w:p w:rsidR="001078BD" w:rsidRDefault="001078B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99" w:type="dxa"/>
          </w:tcPr>
          <w:p w:rsidR="001078BD" w:rsidRDefault="001078BD">
            <w:pPr>
              <w:pStyle w:val="TableParagraph"/>
              <w:tabs>
                <w:tab w:val="left" w:pos="1591"/>
                <w:tab w:val="left" w:pos="1912"/>
                <w:tab w:val="left" w:pos="2459"/>
              </w:tabs>
              <w:ind w:left="104" w:right="96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т.ч.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метапредметных.</w:t>
            </w:r>
          </w:p>
        </w:tc>
        <w:tc>
          <w:tcPr>
            <w:tcW w:w="2704" w:type="dxa"/>
          </w:tcPr>
          <w:p w:rsidR="001078BD" w:rsidRDefault="001078BD">
            <w:pPr>
              <w:pStyle w:val="TableParagraph"/>
              <w:tabs>
                <w:tab w:val="left" w:pos="953"/>
                <w:tab w:val="left" w:pos="1802"/>
                <w:tab w:val="left" w:pos="1859"/>
              </w:tabs>
              <w:ind w:left="142" w:right="98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стандартизированные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межпредметной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основе;</w:t>
            </w:r>
          </w:p>
          <w:p w:rsidR="001078BD" w:rsidRDefault="001078BD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2478" w:type="dxa"/>
          </w:tcPr>
          <w:p w:rsidR="001078BD" w:rsidRDefault="001078BD">
            <w:pPr>
              <w:pStyle w:val="TableParagraph"/>
              <w:tabs>
                <w:tab w:val="left" w:pos="1582"/>
                <w:tab w:val="left" w:pos="2253"/>
              </w:tabs>
              <w:ind w:left="103" w:right="98"/>
              <w:jc w:val="both"/>
              <w:rPr>
                <w:sz w:val="24"/>
              </w:rPr>
            </w:pPr>
            <w:r>
              <w:rPr>
                <w:sz w:val="24"/>
              </w:rPr>
              <w:t>Результаты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выставляются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электронный журнал,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</w:tbl>
    <w:p w:rsidR="001078BD" w:rsidRDefault="001078BD">
      <w:pPr>
        <w:pStyle w:val="BodyText"/>
        <w:spacing w:before="3"/>
        <w:ind w:left="0"/>
        <w:jc w:val="left"/>
        <w:rPr>
          <w:b/>
          <w:sz w:val="15"/>
        </w:rPr>
      </w:pPr>
    </w:p>
    <w:p w:rsidR="001078BD" w:rsidRDefault="001078BD">
      <w:pPr>
        <w:spacing w:before="90" w:after="6"/>
        <w:ind w:left="399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контрольных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измерений 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контрольно-измерительных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материалов</w:t>
      </w:r>
    </w:p>
    <w:tbl>
      <w:tblPr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078"/>
        <w:gridCol w:w="2977"/>
        <w:gridCol w:w="3971"/>
      </w:tblGrid>
      <w:tr w:rsidR="001078BD">
        <w:trPr>
          <w:trHeight w:val="829"/>
        </w:trPr>
        <w:tc>
          <w:tcPr>
            <w:tcW w:w="677" w:type="dxa"/>
          </w:tcPr>
          <w:p w:rsidR="001078BD" w:rsidRDefault="001078BD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1078BD" w:rsidRDefault="001078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078" w:type="dxa"/>
          </w:tcPr>
          <w:p w:rsidR="001078BD" w:rsidRDefault="001078BD">
            <w:pPr>
              <w:pStyle w:val="TableParagraph"/>
              <w:tabs>
                <w:tab w:val="left" w:pos="1905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УУД</w:t>
            </w:r>
            <w:r>
              <w:rPr>
                <w:sz w:val="24"/>
              </w:rPr>
              <w:tab/>
              <w:t>/</w:t>
            </w:r>
          </w:p>
          <w:p w:rsidR="001078BD" w:rsidRDefault="001078BD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компоненты</w:t>
            </w:r>
          </w:p>
          <w:p w:rsidR="001078BD" w:rsidRDefault="001078B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/группы</w:t>
            </w:r>
          </w:p>
        </w:tc>
        <w:tc>
          <w:tcPr>
            <w:tcW w:w="2977" w:type="dxa"/>
          </w:tcPr>
          <w:p w:rsidR="001078BD" w:rsidRDefault="001078BD">
            <w:pPr>
              <w:pStyle w:val="TableParagraph"/>
              <w:spacing w:before="131"/>
              <w:ind w:left="111"/>
              <w:rPr>
                <w:sz w:val="24"/>
              </w:rPr>
            </w:pPr>
            <w:r>
              <w:rPr>
                <w:sz w:val="24"/>
              </w:rPr>
              <w:t>Цели</w:t>
            </w:r>
          </w:p>
        </w:tc>
        <w:tc>
          <w:tcPr>
            <w:tcW w:w="3971" w:type="dxa"/>
          </w:tcPr>
          <w:p w:rsidR="001078BD" w:rsidRDefault="001078BD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1078BD" w:rsidRDefault="001078B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Процедуры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</w:tbl>
    <w:p w:rsidR="001078BD" w:rsidRDefault="001078BD">
      <w:pPr>
        <w:rPr>
          <w:sz w:val="24"/>
        </w:rPr>
        <w:sectPr w:rsidR="001078BD">
          <w:pgSz w:w="11910" w:h="16840"/>
          <w:pgMar w:top="1120" w:right="240" w:bottom="280" w:left="1300" w:header="720" w:footer="720" w:gutter="0"/>
          <w:cols w:space="720"/>
        </w:sectPr>
      </w:pPr>
    </w:p>
    <w:tbl>
      <w:tblPr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078"/>
        <w:gridCol w:w="2977"/>
        <w:gridCol w:w="3971"/>
      </w:tblGrid>
      <w:tr w:rsidR="001078BD">
        <w:trPr>
          <w:trHeight w:val="3053"/>
        </w:trPr>
        <w:tc>
          <w:tcPr>
            <w:tcW w:w="677" w:type="dxa"/>
            <w:textDirection w:val="btLr"/>
          </w:tcPr>
          <w:p w:rsidR="001078BD" w:rsidRDefault="001078BD">
            <w:pPr>
              <w:pStyle w:val="TableParagraph"/>
              <w:spacing w:before="112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</w:p>
        </w:tc>
        <w:tc>
          <w:tcPr>
            <w:tcW w:w="2078" w:type="dxa"/>
          </w:tcPr>
          <w:p w:rsidR="001078BD" w:rsidRDefault="001078B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1078BD" w:rsidRDefault="001078BD">
            <w:pPr>
              <w:pStyle w:val="TableParagraph"/>
              <w:spacing w:before="2"/>
              <w:ind w:left="110" w:right="148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компонент;</w:t>
            </w:r>
          </w:p>
          <w:p w:rsidR="001078BD" w:rsidRDefault="001078BD">
            <w:pPr>
              <w:pStyle w:val="TableParagraph"/>
              <w:ind w:left="110" w:right="299"/>
              <w:rPr>
                <w:sz w:val="24"/>
              </w:rPr>
            </w:pPr>
            <w:r>
              <w:rPr>
                <w:sz w:val="24"/>
              </w:rPr>
              <w:t>-мотивационно-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компонент;</w:t>
            </w:r>
          </w:p>
          <w:p w:rsidR="001078BD" w:rsidRDefault="001078BD">
            <w:pPr>
              <w:pStyle w:val="TableParagraph"/>
              <w:spacing w:before="1"/>
              <w:ind w:left="110" w:right="107"/>
              <w:rPr>
                <w:sz w:val="24"/>
              </w:rPr>
            </w:pPr>
            <w:r>
              <w:rPr>
                <w:sz w:val="24"/>
              </w:rPr>
              <w:t>-операционально-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</w:tc>
        <w:tc>
          <w:tcPr>
            <w:tcW w:w="2977" w:type="dxa"/>
          </w:tcPr>
          <w:p w:rsidR="001078BD" w:rsidRDefault="001078BD">
            <w:pPr>
              <w:pStyle w:val="TableParagraph"/>
              <w:tabs>
                <w:tab w:val="left" w:pos="2165"/>
              </w:tabs>
              <w:spacing w:line="242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самооценки;</w:t>
            </w:r>
          </w:p>
          <w:p w:rsidR="001078BD" w:rsidRDefault="001078BD">
            <w:pPr>
              <w:pStyle w:val="TableParagraph"/>
              <w:ind w:left="111" w:right="89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078BD" w:rsidRDefault="001078BD">
            <w:pPr>
              <w:pStyle w:val="TableParagraph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3971" w:type="dxa"/>
          </w:tcPr>
          <w:p w:rsidR="001078BD" w:rsidRDefault="001078BD">
            <w:pPr>
              <w:pStyle w:val="TableParagraph"/>
              <w:numPr>
                <w:ilvl w:val="0"/>
                <w:numId w:val="9"/>
              </w:numPr>
              <w:tabs>
                <w:tab w:val="left" w:pos="256"/>
              </w:tabs>
              <w:spacing w:line="263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Диагностические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методики;</w:t>
            </w:r>
          </w:p>
          <w:p w:rsidR="001078BD" w:rsidRDefault="001078BD">
            <w:pPr>
              <w:pStyle w:val="TableParagraph"/>
              <w:tabs>
                <w:tab w:val="left" w:pos="2251"/>
              </w:tabs>
              <w:spacing w:before="4" w:line="237" w:lineRule="auto"/>
              <w:ind w:left="111" w:right="100"/>
              <w:rPr>
                <w:sz w:val="24"/>
              </w:rPr>
            </w:pPr>
            <w:r>
              <w:rPr>
                <w:sz w:val="24"/>
              </w:rPr>
              <w:t>-уровневые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роста;</w:t>
            </w:r>
          </w:p>
          <w:p w:rsidR="001078BD" w:rsidRDefault="001078BD">
            <w:pPr>
              <w:pStyle w:val="TableParagraph"/>
              <w:tabs>
                <w:tab w:val="left" w:pos="1422"/>
                <w:tab w:val="left" w:pos="3096"/>
              </w:tabs>
              <w:spacing w:before="6" w:line="237" w:lineRule="auto"/>
              <w:ind w:left="111" w:right="94"/>
              <w:rPr>
                <w:sz w:val="24"/>
              </w:rPr>
            </w:pPr>
            <w:r>
              <w:rPr>
                <w:sz w:val="24"/>
              </w:rPr>
              <w:t>-карта</w:t>
            </w:r>
            <w:r>
              <w:rPr>
                <w:sz w:val="24"/>
              </w:rPr>
              <w:tab/>
              <w:t>фиксаций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роста;</w:t>
            </w:r>
          </w:p>
          <w:p w:rsidR="001078BD" w:rsidRDefault="001078BD">
            <w:pPr>
              <w:pStyle w:val="TableParagraph"/>
              <w:tabs>
                <w:tab w:val="left" w:pos="1584"/>
                <w:tab w:val="left" w:pos="2433"/>
                <w:tab w:val="left" w:pos="2936"/>
              </w:tabs>
              <w:spacing w:before="6" w:line="237" w:lineRule="auto"/>
              <w:ind w:left="111" w:right="95"/>
              <w:rPr>
                <w:sz w:val="24"/>
              </w:rPr>
            </w:pPr>
            <w:r>
              <w:rPr>
                <w:sz w:val="24"/>
              </w:rPr>
              <w:t>-оценочные</w:t>
            </w:r>
            <w:r>
              <w:rPr>
                <w:sz w:val="24"/>
              </w:rPr>
              <w:tab/>
              <w:t>тесты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понятий;</w:t>
            </w:r>
          </w:p>
          <w:p w:rsidR="001078BD" w:rsidRDefault="001078BD">
            <w:pPr>
              <w:pStyle w:val="TableParagraph"/>
              <w:numPr>
                <w:ilvl w:val="0"/>
                <w:numId w:val="9"/>
              </w:numPr>
              <w:tabs>
                <w:tab w:val="left" w:pos="251"/>
              </w:tabs>
              <w:spacing w:before="3" w:line="275" w:lineRule="exact"/>
              <w:ind w:left="250" w:hanging="140"/>
              <w:rPr>
                <w:sz w:val="24"/>
              </w:rPr>
            </w:pPr>
            <w:r>
              <w:rPr>
                <w:sz w:val="24"/>
              </w:rPr>
              <w:t>опросы;</w:t>
            </w:r>
          </w:p>
          <w:p w:rsidR="001078BD" w:rsidRDefault="001078BD">
            <w:pPr>
              <w:pStyle w:val="TableParagraph"/>
              <w:numPr>
                <w:ilvl w:val="0"/>
                <w:numId w:val="9"/>
              </w:numPr>
              <w:tabs>
                <w:tab w:val="left" w:pos="256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анкетирование;</w:t>
            </w:r>
          </w:p>
          <w:p w:rsidR="001078BD" w:rsidRDefault="001078BD">
            <w:pPr>
              <w:pStyle w:val="TableParagraph"/>
              <w:spacing w:before="3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-кейсы;</w:t>
            </w:r>
          </w:p>
          <w:p w:rsidR="001078BD" w:rsidRDefault="001078BD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-учет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</w:tr>
      <w:tr w:rsidR="001078BD">
        <w:trPr>
          <w:trHeight w:val="1953"/>
        </w:trPr>
        <w:tc>
          <w:tcPr>
            <w:tcW w:w="677" w:type="dxa"/>
            <w:textDirection w:val="btLr"/>
          </w:tcPr>
          <w:p w:rsidR="001078BD" w:rsidRDefault="001078BD">
            <w:pPr>
              <w:pStyle w:val="TableParagraph"/>
              <w:spacing w:before="88" w:line="280" w:lineRule="atLeast"/>
              <w:ind w:left="120" w:right="2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Метапредметн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</w:tc>
        <w:tc>
          <w:tcPr>
            <w:tcW w:w="2078" w:type="dxa"/>
          </w:tcPr>
          <w:p w:rsidR="001078BD" w:rsidRDefault="001078BD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z w:val="24"/>
              </w:rPr>
              <w:t>Регулятивные,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УУД</w:t>
            </w:r>
          </w:p>
        </w:tc>
        <w:tc>
          <w:tcPr>
            <w:tcW w:w="2977" w:type="dxa"/>
          </w:tcPr>
          <w:p w:rsidR="001078BD" w:rsidRDefault="001078BD">
            <w:pPr>
              <w:pStyle w:val="TableParagraph"/>
              <w:tabs>
                <w:tab w:val="left" w:pos="2165"/>
              </w:tabs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сформированности УУД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3971" w:type="dxa"/>
          </w:tcPr>
          <w:p w:rsidR="001078BD" w:rsidRDefault="001078BD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-Специализированные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078BD" w:rsidRDefault="001078BD">
            <w:pPr>
              <w:pStyle w:val="TableParagraph"/>
              <w:numPr>
                <w:ilvl w:val="0"/>
                <w:numId w:val="8"/>
              </w:numPr>
              <w:tabs>
                <w:tab w:val="left" w:pos="645"/>
                <w:tab w:val="left" w:pos="2452"/>
                <w:tab w:val="left" w:pos="3633"/>
              </w:tabs>
              <w:spacing w:line="242" w:lineRule="auto"/>
              <w:ind w:right="89" w:firstLine="0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межпредметной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основе;</w:t>
            </w:r>
          </w:p>
          <w:p w:rsidR="001078BD" w:rsidRDefault="001078BD">
            <w:pPr>
              <w:pStyle w:val="TableParagraph"/>
              <w:numPr>
                <w:ilvl w:val="0"/>
                <w:numId w:val="8"/>
              </w:numPr>
              <w:tabs>
                <w:tab w:val="left" w:pos="256"/>
              </w:tabs>
              <w:spacing w:line="271" w:lineRule="exact"/>
              <w:ind w:left="255" w:hanging="14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наблюдение;</w:t>
            </w:r>
          </w:p>
          <w:p w:rsidR="001078BD" w:rsidRDefault="001078BD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-экспертная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оценка;</w:t>
            </w:r>
          </w:p>
          <w:p w:rsidR="001078BD" w:rsidRDefault="001078BD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-проект</w:t>
            </w:r>
          </w:p>
        </w:tc>
      </w:tr>
      <w:tr w:rsidR="001078BD">
        <w:trPr>
          <w:trHeight w:val="1636"/>
        </w:trPr>
        <w:tc>
          <w:tcPr>
            <w:tcW w:w="677" w:type="dxa"/>
            <w:vMerge w:val="restart"/>
            <w:textDirection w:val="btLr"/>
          </w:tcPr>
          <w:p w:rsidR="001078BD" w:rsidRDefault="001078BD">
            <w:pPr>
              <w:pStyle w:val="TableParagraph"/>
              <w:spacing w:before="112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</w:p>
        </w:tc>
        <w:tc>
          <w:tcPr>
            <w:tcW w:w="2078" w:type="dxa"/>
          </w:tcPr>
          <w:p w:rsidR="001078BD" w:rsidRDefault="001078BD">
            <w:pPr>
              <w:pStyle w:val="TableParagraph"/>
              <w:spacing w:line="237" w:lineRule="auto"/>
              <w:ind w:left="110" w:right="786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1078BD" w:rsidRDefault="001078BD">
            <w:pPr>
              <w:pStyle w:val="TableParagraph"/>
              <w:spacing w:line="237" w:lineRule="auto"/>
              <w:ind w:left="110" w:right="892"/>
              <w:rPr>
                <w:sz w:val="24"/>
              </w:rPr>
            </w:pPr>
            <w:r>
              <w:rPr>
                <w:sz w:val="24"/>
              </w:rPr>
              <w:t>«Ученик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научится»</w:t>
            </w:r>
          </w:p>
        </w:tc>
        <w:tc>
          <w:tcPr>
            <w:tcW w:w="2977" w:type="dxa"/>
            <w:vMerge w:val="restart"/>
          </w:tcPr>
          <w:p w:rsidR="001078BD" w:rsidRDefault="001078BD">
            <w:pPr>
              <w:pStyle w:val="TableParagraph"/>
              <w:tabs>
                <w:tab w:val="left" w:pos="677"/>
                <w:tab w:val="left" w:pos="2165"/>
              </w:tabs>
              <w:ind w:left="111" w:right="89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отдельным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3971" w:type="dxa"/>
            <w:vMerge w:val="restart"/>
          </w:tcPr>
          <w:p w:rsidR="001078BD" w:rsidRDefault="001078BD">
            <w:pPr>
              <w:pStyle w:val="TableParagraph"/>
              <w:tabs>
                <w:tab w:val="left" w:pos="941"/>
                <w:tab w:val="left" w:pos="1931"/>
                <w:tab w:val="left" w:pos="3735"/>
              </w:tabs>
              <w:spacing w:line="237" w:lineRule="auto"/>
              <w:ind w:left="111" w:right="9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контрольных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</w:tr>
      <w:tr w:rsidR="001078BD">
        <w:trPr>
          <w:trHeight w:val="1401"/>
        </w:trPr>
        <w:tc>
          <w:tcPr>
            <w:tcW w:w="677" w:type="dxa"/>
            <w:vMerge/>
            <w:tcBorders>
              <w:top w:val="nil"/>
            </w:tcBorders>
            <w:textDirection w:val="btLr"/>
          </w:tcPr>
          <w:p w:rsidR="001078BD" w:rsidRDefault="001078BD">
            <w:pPr>
              <w:rPr>
                <w:sz w:val="2"/>
                <w:szCs w:val="2"/>
              </w:rPr>
            </w:pPr>
          </w:p>
        </w:tc>
        <w:tc>
          <w:tcPr>
            <w:tcW w:w="2078" w:type="dxa"/>
          </w:tcPr>
          <w:p w:rsidR="001078BD" w:rsidRDefault="001078BD">
            <w:pPr>
              <w:pStyle w:val="TableParagraph"/>
              <w:spacing w:line="237" w:lineRule="auto"/>
              <w:ind w:left="110" w:right="786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1078BD" w:rsidRDefault="001078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научиться»</w:t>
            </w:r>
          </w:p>
        </w:tc>
        <w:tc>
          <w:tcPr>
            <w:tcW w:w="2977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1078BD" w:rsidRDefault="001078BD">
            <w:pPr>
              <w:rPr>
                <w:sz w:val="2"/>
                <w:szCs w:val="2"/>
              </w:rPr>
            </w:pPr>
          </w:p>
        </w:tc>
      </w:tr>
    </w:tbl>
    <w:p w:rsidR="001078BD" w:rsidRDefault="001078BD">
      <w:pPr>
        <w:pStyle w:val="BodyText"/>
        <w:spacing w:before="2"/>
        <w:ind w:left="0"/>
        <w:jc w:val="left"/>
        <w:rPr>
          <w:b/>
          <w:sz w:val="15"/>
        </w:rPr>
      </w:pPr>
    </w:p>
    <w:p w:rsidR="001078BD" w:rsidRDefault="001078BD">
      <w:pPr>
        <w:pStyle w:val="Heading1"/>
        <w:spacing w:before="90" w:after="6"/>
        <w:jc w:val="left"/>
      </w:pPr>
      <w:r>
        <w:t>Формы</w:t>
      </w:r>
      <w:r>
        <w:rPr>
          <w:spacing w:val="-7"/>
        </w:rPr>
        <w:t xml:space="preserve"> </w:t>
      </w:r>
      <w:r>
        <w:t>контроля 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учащихся</w:t>
      </w:r>
    </w:p>
    <w:tbl>
      <w:tblPr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43"/>
        <w:gridCol w:w="3894"/>
        <w:gridCol w:w="3265"/>
      </w:tblGrid>
      <w:tr w:rsidR="001078BD">
        <w:trPr>
          <w:trHeight w:val="273"/>
        </w:trPr>
        <w:tc>
          <w:tcPr>
            <w:tcW w:w="2343" w:type="dxa"/>
          </w:tcPr>
          <w:p w:rsidR="001078BD" w:rsidRDefault="001078BD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3894" w:type="dxa"/>
          </w:tcPr>
          <w:p w:rsidR="001078BD" w:rsidRDefault="001078BD">
            <w:pPr>
              <w:pStyle w:val="TableParagraph"/>
              <w:spacing w:line="253" w:lineRule="exact"/>
              <w:ind w:left="7"/>
              <w:rPr>
                <w:sz w:val="24"/>
              </w:rPr>
            </w:pPr>
            <w:r>
              <w:rPr>
                <w:sz w:val="24"/>
              </w:rPr>
              <w:t>Урочная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265" w:type="dxa"/>
          </w:tcPr>
          <w:p w:rsidR="001078BD" w:rsidRDefault="001078BD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1078BD">
        <w:trPr>
          <w:trHeight w:val="1545"/>
        </w:trPr>
        <w:tc>
          <w:tcPr>
            <w:tcW w:w="2343" w:type="dxa"/>
          </w:tcPr>
          <w:p w:rsidR="001078BD" w:rsidRDefault="001078BD">
            <w:pPr>
              <w:pStyle w:val="TableParagraph"/>
              <w:spacing w:line="268" w:lineRule="exact"/>
              <w:ind w:left="50"/>
              <w:rPr>
                <w:i/>
                <w:sz w:val="24"/>
              </w:rPr>
            </w:pPr>
            <w:r>
              <w:rPr>
                <w:i/>
                <w:sz w:val="24"/>
              </w:rPr>
              <w:t>Стартовый</w:t>
            </w:r>
          </w:p>
        </w:tc>
        <w:tc>
          <w:tcPr>
            <w:tcW w:w="3894" w:type="dxa"/>
          </w:tcPr>
          <w:p w:rsidR="001078BD" w:rsidRDefault="001078BD">
            <w:pPr>
              <w:pStyle w:val="TableParagraph"/>
              <w:numPr>
                <w:ilvl w:val="0"/>
                <w:numId w:val="7"/>
              </w:numPr>
              <w:tabs>
                <w:tab w:val="left" w:pos="152"/>
              </w:tabs>
              <w:spacing w:line="268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</w:p>
          <w:p w:rsidR="001078BD" w:rsidRDefault="001078BD">
            <w:pPr>
              <w:pStyle w:val="TableParagraph"/>
              <w:numPr>
                <w:ilvl w:val="0"/>
                <w:numId w:val="7"/>
              </w:numPr>
              <w:tabs>
                <w:tab w:val="left" w:pos="152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1078BD" w:rsidRDefault="001078BD">
            <w:pPr>
              <w:pStyle w:val="TableParagraph"/>
              <w:numPr>
                <w:ilvl w:val="0"/>
                <w:numId w:val="7"/>
              </w:numPr>
              <w:tabs>
                <w:tab w:val="left" w:pos="15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8BD" w:rsidRDefault="001078BD">
            <w:pPr>
              <w:pStyle w:val="TableParagraph"/>
              <w:numPr>
                <w:ilvl w:val="0"/>
                <w:numId w:val="7"/>
              </w:numPr>
              <w:tabs>
                <w:tab w:val="left" w:pos="152"/>
              </w:tabs>
              <w:spacing w:before="3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списывание,</w:t>
            </w:r>
          </w:p>
          <w:p w:rsidR="001078BD" w:rsidRDefault="001078BD">
            <w:pPr>
              <w:pStyle w:val="TableParagraph"/>
              <w:numPr>
                <w:ilvl w:val="0"/>
                <w:numId w:val="7"/>
              </w:numPr>
              <w:tabs>
                <w:tab w:val="left" w:pos="15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5" w:type="dxa"/>
          </w:tcPr>
          <w:p w:rsidR="001078BD" w:rsidRDefault="001078BD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-наблюдение,</w:t>
            </w:r>
          </w:p>
          <w:p w:rsidR="001078BD" w:rsidRDefault="001078BD">
            <w:pPr>
              <w:pStyle w:val="TableParagraph"/>
              <w:spacing w:before="2" w:line="275" w:lineRule="exact"/>
              <w:ind w:left="74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</w:p>
          <w:p w:rsidR="001078BD" w:rsidRDefault="001078BD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-тестирование</w:t>
            </w:r>
          </w:p>
        </w:tc>
      </w:tr>
      <w:tr w:rsidR="001078BD">
        <w:trPr>
          <w:trHeight w:val="1780"/>
        </w:trPr>
        <w:tc>
          <w:tcPr>
            <w:tcW w:w="2343" w:type="dxa"/>
          </w:tcPr>
          <w:p w:rsidR="001078BD" w:rsidRDefault="001078BD">
            <w:pPr>
              <w:pStyle w:val="TableParagraph"/>
              <w:spacing w:line="268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Текущий</w:t>
            </w:r>
          </w:p>
        </w:tc>
        <w:tc>
          <w:tcPr>
            <w:tcW w:w="3894" w:type="dxa"/>
          </w:tcPr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68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</w:p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before="3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списывание,</w:t>
            </w:r>
          </w:p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</w:p>
          <w:p w:rsidR="001078BD" w:rsidRDefault="001078BD">
            <w:pPr>
              <w:pStyle w:val="TableParagraph"/>
              <w:numPr>
                <w:ilvl w:val="0"/>
                <w:numId w:val="6"/>
              </w:numPr>
              <w:tabs>
                <w:tab w:val="left" w:pos="152"/>
              </w:tabs>
              <w:spacing w:before="2"/>
              <w:ind w:hanging="145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5" w:type="dxa"/>
          </w:tcPr>
          <w:p w:rsidR="001078BD" w:rsidRDefault="001078BD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8BD">
        <w:trPr>
          <w:trHeight w:val="1104"/>
        </w:trPr>
        <w:tc>
          <w:tcPr>
            <w:tcW w:w="2343" w:type="dxa"/>
          </w:tcPr>
          <w:p w:rsidR="001078BD" w:rsidRDefault="001078BD">
            <w:pPr>
              <w:pStyle w:val="TableParagraph"/>
              <w:spacing w:line="268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Промежуточный</w:t>
            </w:r>
          </w:p>
        </w:tc>
        <w:tc>
          <w:tcPr>
            <w:tcW w:w="3894" w:type="dxa"/>
          </w:tcPr>
          <w:p w:rsidR="001078BD" w:rsidRDefault="001078BD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-практические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1078BD" w:rsidRDefault="001078BD">
            <w:pPr>
              <w:pStyle w:val="TableParagraph"/>
              <w:numPr>
                <w:ilvl w:val="0"/>
                <w:numId w:val="5"/>
              </w:numPr>
              <w:tabs>
                <w:tab w:val="left" w:pos="152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проверочные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1078BD" w:rsidRDefault="001078BD">
            <w:pPr>
              <w:pStyle w:val="TableParagraph"/>
              <w:numPr>
                <w:ilvl w:val="0"/>
                <w:numId w:val="5"/>
              </w:numPr>
              <w:tabs>
                <w:tab w:val="left" w:pos="15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3265" w:type="dxa"/>
          </w:tcPr>
          <w:p w:rsidR="001078BD" w:rsidRDefault="001078BD">
            <w:pPr>
              <w:pStyle w:val="TableParagraph"/>
              <w:numPr>
                <w:ilvl w:val="0"/>
                <w:numId w:val="4"/>
              </w:numPr>
              <w:tabs>
                <w:tab w:val="left" w:pos="484"/>
                <w:tab w:val="left" w:pos="1649"/>
                <w:tab w:val="left" w:pos="2147"/>
              </w:tabs>
              <w:spacing w:line="242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выставках,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соревнованиях;</w:t>
            </w:r>
          </w:p>
          <w:p w:rsidR="001078BD" w:rsidRDefault="001078BD">
            <w:pPr>
              <w:pStyle w:val="TableParagraph"/>
              <w:numPr>
                <w:ilvl w:val="0"/>
                <w:numId w:val="4"/>
              </w:numPr>
              <w:tabs>
                <w:tab w:val="left" w:pos="157"/>
              </w:tabs>
              <w:spacing w:line="271" w:lineRule="exact"/>
              <w:ind w:left="156" w:hanging="145"/>
              <w:rPr>
                <w:sz w:val="24"/>
              </w:rPr>
            </w:pPr>
            <w:r>
              <w:rPr>
                <w:sz w:val="24"/>
              </w:rPr>
              <w:t>проект;</w:t>
            </w:r>
          </w:p>
          <w:p w:rsidR="001078BD" w:rsidRDefault="001078BD">
            <w:pPr>
              <w:pStyle w:val="TableParagraph"/>
              <w:numPr>
                <w:ilvl w:val="0"/>
                <w:numId w:val="4"/>
              </w:numPr>
              <w:tabs>
                <w:tab w:val="left" w:pos="214"/>
              </w:tabs>
              <w:spacing w:line="261" w:lineRule="exact"/>
              <w:ind w:left="213" w:hanging="140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</w:t>
            </w:r>
          </w:p>
        </w:tc>
      </w:tr>
      <w:tr w:rsidR="001078BD">
        <w:trPr>
          <w:trHeight w:val="1108"/>
        </w:trPr>
        <w:tc>
          <w:tcPr>
            <w:tcW w:w="2343" w:type="dxa"/>
          </w:tcPr>
          <w:p w:rsidR="001078BD" w:rsidRDefault="001078BD">
            <w:pPr>
              <w:pStyle w:val="TableParagraph"/>
              <w:spacing w:line="268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Итоговый</w:t>
            </w:r>
          </w:p>
        </w:tc>
        <w:tc>
          <w:tcPr>
            <w:tcW w:w="3894" w:type="dxa"/>
          </w:tcPr>
          <w:p w:rsidR="001078BD" w:rsidRDefault="001078BD">
            <w:pPr>
              <w:pStyle w:val="TableParagraph"/>
              <w:numPr>
                <w:ilvl w:val="0"/>
                <w:numId w:val="3"/>
              </w:numPr>
              <w:tabs>
                <w:tab w:val="left" w:pos="335"/>
                <w:tab w:val="left" w:pos="2288"/>
                <w:tab w:val="left" w:pos="2609"/>
              </w:tabs>
              <w:spacing w:line="242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1078BD" w:rsidRDefault="001078BD">
            <w:pPr>
              <w:pStyle w:val="TableParagraph"/>
              <w:numPr>
                <w:ilvl w:val="0"/>
                <w:numId w:val="3"/>
              </w:numPr>
              <w:tabs>
                <w:tab w:val="left" w:pos="152"/>
              </w:tabs>
              <w:spacing w:line="270" w:lineRule="exact"/>
              <w:ind w:left="151" w:hanging="145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1078BD" w:rsidRDefault="001078BD">
            <w:pPr>
              <w:pStyle w:val="TableParagraph"/>
              <w:numPr>
                <w:ilvl w:val="0"/>
                <w:numId w:val="3"/>
              </w:numPr>
              <w:tabs>
                <w:tab w:val="left" w:pos="152"/>
              </w:tabs>
              <w:spacing w:line="266" w:lineRule="exact"/>
              <w:ind w:left="151" w:hanging="145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5" w:type="dxa"/>
          </w:tcPr>
          <w:p w:rsidR="001078BD" w:rsidRDefault="001078BD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-портфолио;</w:t>
            </w:r>
          </w:p>
          <w:p w:rsidR="001078BD" w:rsidRDefault="001078BD">
            <w:pPr>
              <w:pStyle w:val="TableParagraph"/>
              <w:spacing w:before="2"/>
              <w:ind w:left="12"/>
              <w:rPr>
                <w:sz w:val="24"/>
              </w:rPr>
            </w:pPr>
            <w:r>
              <w:rPr>
                <w:sz w:val="24"/>
              </w:rPr>
              <w:t>-проект;</w:t>
            </w:r>
          </w:p>
        </w:tc>
      </w:tr>
    </w:tbl>
    <w:p w:rsidR="001078BD" w:rsidRDefault="001078BD">
      <w:pPr>
        <w:rPr>
          <w:sz w:val="24"/>
        </w:rPr>
        <w:sectPr w:rsidR="001078BD">
          <w:pgSz w:w="11910" w:h="16840"/>
          <w:pgMar w:top="1120" w:right="240" w:bottom="280" w:left="1300" w:header="720" w:footer="720" w:gutter="0"/>
          <w:cols w:space="720"/>
        </w:sectPr>
      </w:pPr>
    </w:p>
    <w:p w:rsidR="001078BD" w:rsidRDefault="001078BD">
      <w:pPr>
        <w:spacing w:before="72" w:line="237" w:lineRule="auto"/>
        <w:ind w:left="1110" w:right="686"/>
        <w:jc w:val="both"/>
        <w:rPr>
          <w:b/>
          <w:sz w:val="24"/>
        </w:rPr>
      </w:pPr>
      <w:r>
        <w:rPr>
          <w:b/>
          <w:sz w:val="24"/>
        </w:rPr>
        <w:t>Особенности оценки личностных, метапредметных и предметных результатов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личностных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</w:t>
      </w:r>
    </w:p>
    <w:p w:rsidR="001078BD" w:rsidRDefault="001078BD">
      <w:pPr>
        <w:pStyle w:val="BodyText"/>
        <w:spacing w:before="1" w:line="237" w:lineRule="auto"/>
        <w:ind w:right="609" w:firstLine="710"/>
      </w:pP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компонентов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деятельность.</w:t>
      </w:r>
    </w:p>
    <w:p w:rsidR="001078BD" w:rsidRDefault="001078BD">
      <w:pPr>
        <w:pStyle w:val="BodyText"/>
        <w:spacing w:before="4"/>
        <w:ind w:right="601" w:firstLine="710"/>
      </w:pP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требованиями</w:t>
      </w:r>
      <w:r>
        <w:rPr>
          <w:spacing w:val="29"/>
        </w:rPr>
        <w:t xml:space="preserve"> </w:t>
      </w:r>
      <w:r>
        <w:t>ФГОС</w:t>
      </w:r>
      <w:r>
        <w:rPr>
          <w:spacing w:val="25"/>
        </w:rPr>
        <w:t xml:space="preserve"> </w:t>
      </w:r>
      <w:r>
        <w:t>СОО</w:t>
      </w:r>
      <w:r>
        <w:rPr>
          <w:spacing w:val="30"/>
        </w:rPr>
        <w:t xml:space="preserve"> </w:t>
      </w:r>
      <w:r>
        <w:t>достижение</w:t>
      </w:r>
      <w:r>
        <w:rPr>
          <w:spacing w:val="27"/>
        </w:rPr>
        <w:t xml:space="preserve"> </w:t>
      </w:r>
      <w:r>
        <w:t>личностных</w:t>
      </w:r>
      <w:r>
        <w:rPr>
          <w:spacing w:val="26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выносится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и образовательных систем разного уровня. Оценка личностных результатов</w:t>
      </w:r>
      <w:r>
        <w:rPr>
          <w:spacing w:val="1"/>
        </w:rPr>
        <w:t xml:space="preserve"> </w:t>
      </w:r>
      <w:r>
        <w:t xml:space="preserve">образовательной деятельности осуществляется в ходе </w:t>
      </w:r>
      <w:r>
        <w:rPr>
          <w:b/>
        </w:rPr>
        <w:t xml:space="preserve">внешних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мониторинговых исследований. Инструментарий для них разрабатывается и основывается</w:t>
      </w:r>
      <w:r>
        <w:rPr>
          <w:spacing w:val="-57"/>
        </w:rPr>
        <w:t xml:space="preserve"> </w:t>
      </w:r>
      <w:r>
        <w:t>на общепринятых в профессиональном сообществе методиках психолого-педагогической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1078BD" w:rsidRDefault="001078BD">
      <w:pPr>
        <w:pStyle w:val="BodyText"/>
        <w:ind w:right="600" w:firstLine="710"/>
      </w:pP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60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участии в общественной жизни образовательной организации, ближайшего социального</w:t>
      </w:r>
      <w:r>
        <w:rPr>
          <w:spacing w:val="1"/>
        </w:rPr>
        <w:t xml:space="preserve"> </w:t>
      </w:r>
      <w:r>
        <w:t>окружения, страны, общественно-полезной деятельности; ответственности за результаты</w:t>
      </w:r>
      <w:r>
        <w:rPr>
          <w:spacing w:val="1"/>
        </w:rPr>
        <w:t xml:space="preserve"> </w:t>
      </w:r>
      <w:r>
        <w:t>обучения; способности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осознанный выбор своей образовательной</w:t>
      </w:r>
      <w:r>
        <w:rPr>
          <w:spacing w:val="60"/>
        </w:rPr>
        <w:t xml:space="preserve"> </w:t>
      </w:r>
      <w:r>
        <w:t>траектории,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-5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</w:p>
    <w:p w:rsidR="001078BD" w:rsidRDefault="001078BD">
      <w:pPr>
        <w:pStyle w:val="BodyText"/>
        <w:ind w:right="609" w:firstLine="710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 мониторингов,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1"/>
        </w:rPr>
        <w:t xml:space="preserve"> </w:t>
      </w:r>
      <w:r>
        <w:t>анонимных)</w:t>
      </w:r>
      <w:r>
        <w:rPr>
          <w:spacing w:val="1"/>
        </w:rPr>
        <w:t xml:space="preserve"> </w:t>
      </w:r>
      <w:r>
        <w:t>данных.</w:t>
      </w:r>
    </w:p>
    <w:p w:rsidR="001078BD" w:rsidRDefault="001078BD">
      <w:pPr>
        <w:pStyle w:val="BodyText"/>
        <w:spacing w:before="1"/>
        <w:ind w:right="601" w:firstLine="710"/>
      </w:pPr>
      <w:r>
        <w:t>Внутренний мониторинг организуется администрацией МБОУ «Черемшанская СОШ №2 им С. А. Ларионова»» 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ежедневных</w:t>
      </w:r>
      <w:r>
        <w:rPr>
          <w:spacing w:val="1"/>
        </w:rPr>
        <w:t xml:space="preserve"> </w:t>
      </w:r>
      <w:r>
        <w:t>наблюдений в ходе учебных занятий и внеурочной деятельности, которые обобщаются в</w:t>
      </w:r>
      <w:r>
        <w:rPr>
          <w:spacing w:val="1"/>
        </w:rPr>
        <w:t xml:space="preserve"> </w:t>
      </w:r>
      <w:r>
        <w:t>конце учебного года и представляются в виде характеристики по форме, установленной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мониторинговых исследований, возможно только в соответствии с Федеральным законом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27.07.2006г.</w:t>
      </w:r>
      <w:r>
        <w:rPr>
          <w:spacing w:val="4"/>
        </w:rPr>
        <w:t xml:space="preserve"> </w:t>
      </w:r>
      <w:r>
        <w:t>№ 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данных».</w:t>
      </w:r>
    </w:p>
    <w:p w:rsidR="001078BD" w:rsidRDefault="001078BD">
      <w:pPr>
        <w:pStyle w:val="Heading1"/>
        <w:spacing w:before="3" w:line="275" w:lineRule="exact"/>
        <w:ind w:left="1110"/>
      </w:pPr>
      <w:r>
        <w:t>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6"/>
        </w:rPr>
        <w:t xml:space="preserve"> </w:t>
      </w:r>
      <w:r>
        <w:t>результатов</w:t>
      </w:r>
    </w:p>
    <w:p w:rsidR="001078BD" w:rsidRDefault="001078BD">
      <w:pPr>
        <w:pStyle w:val="BodyText"/>
        <w:spacing w:before="1" w:line="237" w:lineRule="auto"/>
        <w:ind w:right="598" w:firstLine="710"/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программы.</w:t>
      </w:r>
    </w:p>
    <w:p w:rsidR="001078BD" w:rsidRDefault="001078BD">
      <w:pPr>
        <w:pStyle w:val="BodyText"/>
        <w:spacing w:before="4"/>
        <w:ind w:right="602" w:firstLine="710"/>
      </w:pPr>
      <w:r>
        <w:t>Оценка достижения метапредметных результатов осуществляется</w:t>
      </w:r>
      <w:r>
        <w:rPr>
          <w:spacing w:val="60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 основе, в том числе и для отдельных групп предметов (например, для</w:t>
      </w:r>
      <w:r>
        <w:rPr>
          <w:spacing w:val="1"/>
        </w:rPr>
        <w:t xml:space="preserve"> </w:t>
      </w:r>
      <w:r>
        <w:t>предметов естественно-научного цикла, для предметов социально-гуманитарного цикла и</w:t>
      </w:r>
      <w:r>
        <w:rPr>
          <w:spacing w:val="1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мониторинга</w:t>
      </w:r>
      <w:r>
        <w:rPr>
          <w:spacing w:val="-1"/>
        </w:rPr>
        <w:t xml:space="preserve"> </w:t>
      </w:r>
      <w:r>
        <w:t>проводятся</w:t>
      </w:r>
      <w:r>
        <w:rPr>
          <w:spacing w:val="-6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оценке:</w:t>
      </w:r>
    </w:p>
    <w:p w:rsidR="001078BD" w:rsidRDefault="001078BD">
      <w:pPr>
        <w:pStyle w:val="ListParagraph"/>
        <w:numPr>
          <w:ilvl w:val="0"/>
          <w:numId w:val="2"/>
        </w:numPr>
        <w:tabs>
          <w:tab w:val="left" w:pos="1629"/>
        </w:tabs>
        <w:spacing w:line="275" w:lineRule="exact"/>
        <w:ind w:right="0" w:hanging="361"/>
        <w:jc w:val="left"/>
        <w:rPr>
          <w:sz w:val="24"/>
        </w:rPr>
      </w:pPr>
      <w:r>
        <w:rPr>
          <w:sz w:val="24"/>
        </w:rPr>
        <w:t>смыслового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чтения,</w:t>
      </w:r>
    </w:p>
    <w:p w:rsidR="001078BD" w:rsidRDefault="001078BD">
      <w:pPr>
        <w:pStyle w:val="ListParagraph"/>
        <w:numPr>
          <w:ilvl w:val="0"/>
          <w:numId w:val="2"/>
        </w:numPr>
        <w:tabs>
          <w:tab w:val="left" w:pos="1629"/>
        </w:tabs>
        <w:spacing w:line="242" w:lineRule="auto"/>
        <w:ind w:left="1628" w:right="611"/>
        <w:jc w:val="left"/>
        <w:rPr>
          <w:sz w:val="24"/>
        </w:rPr>
      </w:pP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2"/>
          <w:sz w:val="24"/>
        </w:rPr>
        <w:t xml:space="preserve"> </w:t>
      </w:r>
      <w:r>
        <w:rPr>
          <w:sz w:val="24"/>
        </w:rPr>
        <w:t>специфические для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областей);</w:t>
      </w:r>
    </w:p>
    <w:p w:rsidR="001078BD" w:rsidRDefault="001078BD">
      <w:pPr>
        <w:pStyle w:val="ListParagraph"/>
        <w:numPr>
          <w:ilvl w:val="0"/>
          <w:numId w:val="2"/>
        </w:numPr>
        <w:tabs>
          <w:tab w:val="left" w:pos="1629"/>
        </w:tabs>
        <w:spacing w:line="271" w:lineRule="exact"/>
        <w:ind w:right="0" w:hanging="361"/>
        <w:jc w:val="left"/>
        <w:rPr>
          <w:sz w:val="24"/>
        </w:rPr>
      </w:pPr>
      <w:r>
        <w:rPr>
          <w:sz w:val="24"/>
        </w:rPr>
        <w:t>ИКТ-компетентности;</w:t>
      </w:r>
    </w:p>
    <w:p w:rsidR="001078BD" w:rsidRDefault="001078BD">
      <w:pPr>
        <w:pStyle w:val="ListParagraph"/>
        <w:numPr>
          <w:ilvl w:val="0"/>
          <w:numId w:val="2"/>
        </w:numPr>
        <w:tabs>
          <w:tab w:val="left" w:pos="1629"/>
          <w:tab w:val="left" w:pos="3873"/>
          <w:tab w:val="left" w:pos="5585"/>
          <w:tab w:val="left" w:pos="6002"/>
          <w:tab w:val="left" w:pos="8193"/>
        </w:tabs>
        <w:spacing w:before="4" w:line="237" w:lineRule="auto"/>
        <w:ind w:left="1628" w:right="605"/>
        <w:jc w:val="left"/>
        <w:rPr>
          <w:sz w:val="24"/>
        </w:rPr>
      </w:pPr>
      <w:r>
        <w:rPr>
          <w:sz w:val="24"/>
        </w:rPr>
        <w:t>сформированности</w:t>
      </w:r>
      <w:r>
        <w:rPr>
          <w:sz w:val="24"/>
        </w:rPr>
        <w:tab/>
        <w:t>регулятивных</w:t>
      </w:r>
      <w:r>
        <w:rPr>
          <w:sz w:val="24"/>
        </w:rPr>
        <w:tab/>
        <w:t>и</w:t>
      </w:r>
      <w:r>
        <w:rPr>
          <w:sz w:val="24"/>
        </w:rPr>
        <w:tab/>
        <w:t>коммуникативных</w:t>
      </w:r>
      <w:r>
        <w:rPr>
          <w:sz w:val="24"/>
        </w:rPr>
        <w:tab/>
      </w:r>
      <w:r>
        <w:rPr>
          <w:spacing w:val="-1"/>
          <w:sz w:val="24"/>
        </w:rPr>
        <w:t>универсальных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1078BD" w:rsidRDefault="001078BD">
      <w:pPr>
        <w:pStyle w:val="BodyText"/>
        <w:spacing w:before="3"/>
        <w:ind w:right="603" w:firstLine="710"/>
      </w:pPr>
      <w:r>
        <w:t>Используются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измерительные материалы, ИКТ-компетентности – практическая работа с использованием</w:t>
      </w:r>
      <w:r>
        <w:rPr>
          <w:spacing w:val="-57"/>
        </w:rPr>
        <w:t xml:space="preserve"> </w:t>
      </w:r>
      <w:r>
        <w:t>компьютера; сформированности регулятивных и коммуникативных учебных действий –</w:t>
      </w:r>
      <w:r>
        <w:rPr>
          <w:spacing w:val="1"/>
        </w:rPr>
        <w:t xml:space="preserve"> </w:t>
      </w:r>
      <w:r>
        <w:t>наблюдение за ходом выполнения групповых и индивидуальных учебных исследований и</w:t>
      </w:r>
      <w:r>
        <w:rPr>
          <w:spacing w:val="1"/>
        </w:rPr>
        <w:t xml:space="preserve"> </w:t>
      </w:r>
      <w:r>
        <w:t>проектов.</w:t>
      </w:r>
    </w:p>
    <w:p w:rsidR="001078BD" w:rsidRDefault="001078BD">
      <w:pPr>
        <w:pStyle w:val="BodyText"/>
        <w:spacing w:line="242" w:lineRule="auto"/>
        <w:ind w:right="616" w:firstLine="710"/>
      </w:pPr>
      <w:r>
        <w:t>Основной процедурой итоговой оценки достижения метапредметных результатов</w:t>
      </w:r>
      <w:r>
        <w:rPr>
          <w:spacing w:val="1"/>
        </w:rPr>
        <w:t xml:space="preserve"> </w:t>
      </w:r>
      <w:r>
        <w:t>является защита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проекта.</w:t>
      </w:r>
    </w:p>
    <w:p w:rsidR="001078BD" w:rsidRDefault="001078BD">
      <w:pPr>
        <w:spacing w:line="242" w:lineRule="auto"/>
        <w:sectPr w:rsidR="001078BD">
          <w:pgSz w:w="11910" w:h="16840"/>
          <w:pgMar w:top="1320" w:right="240" w:bottom="280" w:left="1300" w:header="720" w:footer="720" w:gutter="0"/>
          <w:cols w:space="720"/>
        </w:sectPr>
      </w:pPr>
    </w:p>
    <w:p w:rsidR="001078BD" w:rsidRDefault="001078BD">
      <w:pPr>
        <w:pStyle w:val="Heading1"/>
        <w:spacing w:before="71" w:line="275" w:lineRule="exact"/>
        <w:ind w:left="1110"/>
      </w:pPr>
      <w:r>
        <w:t>Особенности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результатов</w:t>
      </w:r>
    </w:p>
    <w:p w:rsidR="001078BD" w:rsidRDefault="001078BD">
      <w:pPr>
        <w:pStyle w:val="BodyText"/>
        <w:ind w:right="604" w:firstLine="710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-57"/>
        </w:rPr>
        <w:t xml:space="preserve"> </w:t>
      </w:r>
      <w:r>
        <w:t>аттестации.</w:t>
      </w:r>
    </w:p>
    <w:p w:rsidR="001078BD" w:rsidRDefault="001078BD">
      <w:pPr>
        <w:pStyle w:val="BodyText"/>
        <w:ind w:right="601" w:firstLine="710"/>
      </w:pPr>
      <w:r>
        <w:t>Средством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проверяющие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 предполагающие вариативные пути решения (например, содержащие избыточные</w:t>
      </w:r>
      <w:r>
        <w:rPr>
          <w:spacing w:val="1"/>
        </w:rPr>
        <w:t xml:space="preserve"> </w:t>
      </w:r>
      <w:r>
        <w:t>для решения проблемы данные или с недостающими данными, или предполагают выбор</w:t>
      </w:r>
      <w:r>
        <w:rPr>
          <w:spacing w:val="1"/>
        </w:rPr>
        <w:t xml:space="preserve"> </w:t>
      </w:r>
      <w:r>
        <w:t>оснований для</w:t>
      </w:r>
      <w:r>
        <w:rPr>
          <w:spacing w:val="1"/>
        </w:rPr>
        <w:t xml:space="preserve"> </w:t>
      </w:r>
      <w:r>
        <w:t>решения проблемы и т. п.), комплексные задания, ориентированные 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r>
        <w:t>компетентностно-ориентированные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позволяющие оценивать сформированность группы различных умений и базирующиеся на</w:t>
      </w:r>
      <w:r>
        <w:rPr>
          <w:spacing w:val="-57"/>
        </w:rPr>
        <w:t xml:space="preserve"> </w:t>
      </w:r>
      <w:r>
        <w:t>контексте ситуаций</w:t>
      </w:r>
      <w:r>
        <w:rPr>
          <w:spacing w:val="5"/>
        </w:rPr>
        <w:t xml:space="preserve"> </w:t>
      </w:r>
      <w:r>
        <w:t>«жизненного»</w:t>
      </w:r>
      <w:r>
        <w:rPr>
          <w:spacing w:val="-4"/>
        </w:rPr>
        <w:t xml:space="preserve"> </w:t>
      </w:r>
      <w:r>
        <w:t>характера.</w:t>
      </w:r>
    </w:p>
    <w:p w:rsidR="001078BD" w:rsidRDefault="001078BD">
      <w:pPr>
        <w:pStyle w:val="BodyText"/>
        <w:ind w:right="611" w:firstLine="710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текущей,</w:t>
      </w:r>
      <w:r>
        <w:rPr>
          <w:spacing w:val="1"/>
        </w:rPr>
        <w:t xml:space="preserve"> </w:t>
      </w:r>
      <w:r>
        <w:t>тематической,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 ходе</w:t>
      </w:r>
      <w:r>
        <w:rPr>
          <w:spacing w:val="-1"/>
        </w:rPr>
        <w:t xml:space="preserve"> </w:t>
      </w:r>
      <w:r>
        <w:t>внутреннего мониторинга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достижений.</w:t>
      </w:r>
    </w:p>
    <w:p w:rsidR="001078BD" w:rsidRDefault="001078BD">
      <w:pPr>
        <w:pStyle w:val="BodyText"/>
        <w:spacing w:before="1"/>
        <w:ind w:right="598" w:firstLine="710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приложении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образовательной организации и доводится до сведения обучающихся и их родителей (или</w:t>
      </w:r>
      <w:r>
        <w:rPr>
          <w:spacing w:val="1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заменяющих).</w:t>
      </w:r>
      <w:r>
        <w:rPr>
          <w:spacing w:val="3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включает:</w:t>
      </w:r>
    </w:p>
    <w:p w:rsidR="001078BD" w:rsidRDefault="001078BD">
      <w:pPr>
        <w:pStyle w:val="BodyText"/>
        <w:spacing w:line="275" w:lineRule="exact"/>
        <w:ind w:left="683"/>
      </w:pP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выставлению</w:t>
      </w:r>
      <w:r>
        <w:rPr>
          <w:spacing w:val="-6"/>
        </w:rPr>
        <w:t xml:space="preserve"> </w:t>
      </w:r>
      <w:r>
        <w:t>отметок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промежуточную</w:t>
      </w:r>
      <w:r>
        <w:rPr>
          <w:spacing w:val="4"/>
        </w:rPr>
        <w:t xml:space="preserve"> </w:t>
      </w:r>
      <w:r>
        <w:t>аттестацию</w:t>
      </w:r>
      <w:r>
        <w:rPr>
          <w:spacing w:val="2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</w:p>
    <w:p w:rsidR="001078BD" w:rsidRDefault="001078BD">
      <w:pPr>
        <w:pStyle w:val="BodyText"/>
        <w:spacing w:line="242" w:lineRule="auto"/>
        <w:ind w:right="603"/>
      </w:pPr>
      <w:r>
        <w:t>– с учетом степени значимости отметок за отдельные оценочные процедуры), а также</w:t>
      </w:r>
      <w:r>
        <w:rPr>
          <w:spacing w:val="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оценки;</w:t>
      </w:r>
    </w:p>
    <w:p w:rsidR="001078BD" w:rsidRDefault="001078BD">
      <w:pPr>
        <w:pStyle w:val="BodyText"/>
        <w:ind w:right="604" w:firstLine="283"/>
      </w:pPr>
      <w:r>
        <w:t>описание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(являющихся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демонстрационные</w:t>
      </w:r>
      <w:r>
        <w:rPr>
          <w:spacing w:val="1"/>
        </w:rPr>
        <w:t xml:space="preserve"> </w:t>
      </w:r>
      <w:r>
        <w:t>версии</w:t>
      </w:r>
      <w:r>
        <w:rPr>
          <w:spacing w:val="60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работ;</w:t>
      </w:r>
    </w:p>
    <w:p w:rsidR="001078BD" w:rsidRDefault="001078BD">
      <w:pPr>
        <w:pStyle w:val="BodyText"/>
        <w:ind w:left="683"/>
      </w:pPr>
      <w:r>
        <w:t>график</w:t>
      </w:r>
      <w:r>
        <w:rPr>
          <w:spacing w:val="-3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мероприятий.</w:t>
      </w:r>
    </w:p>
    <w:p w:rsidR="001078BD" w:rsidRDefault="001078BD">
      <w:pPr>
        <w:pStyle w:val="Heading1"/>
        <w:spacing w:line="275" w:lineRule="exact"/>
        <w:ind w:left="1110"/>
      </w:pP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оценочных</w:t>
      </w:r>
      <w:r>
        <w:rPr>
          <w:spacing w:val="-6"/>
        </w:rPr>
        <w:t xml:space="preserve"> </w:t>
      </w:r>
      <w:r>
        <w:t>процедур</w:t>
      </w:r>
    </w:p>
    <w:p w:rsidR="001078BD" w:rsidRDefault="001078BD">
      <w:pPr>
        <w:pStyle w:val="BodyText"/>
        <w:spacing w:line="237" w:lineRule="auto"/>
        <w:ind w:right="609" w:firstLine="710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1078BD" w:rsidRDefault="001078BD">
      <w:pPr>
        <w:pStyle w:val="BodyText"/>
        <w:spacing w:before="3"/>
        <w:ind w:right="608" w:firstLine="710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основа (точка отсчета) для оценки динамики образовательных достижений. Объектами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 познавательными средствами, в том числе: средствами работы с информацией,</w:t>
      </w:r>
      <w:r>
        <w:rPr>
          <w:spacing w:val="1"/>
        </w:rPr>
        <w:t xml:space="preserve"> </w:t>
      </w:r>
      <w:r>
        <w:t>знако-символическими</w:t>
      </w:r>
      <w:r>
        <w:rPr>
          <w:spacing w:val="2"/>
        </w:rPr>
        <w:t xml:space="preserve"> </w:t>
      </w:r>
      <w:r>
        <w:t>средствами,</w:t>
      </w:r>
      <w:r>
        <w:rPr>
          <w:spacing w:val="4"/>
        </w:rPr>
        <w:t xml:space="preserve"> </w:t>
      </w:r>
      <w:r>
        <w:t>логическими</w:t>
      </w:r>
      <w:r>
        <w:rPr>
          <w:spacing w:val="-3"/>
        </w:rPr>
        <w:t xml:space="preserve"> </w:t>
      </w:r>
      <w:r>
        <w:t>операциями.</w:t>
      </w:r>
    </w:p>
    <w:p w:rsidR="001078BD" w:rsidRDefault="001078BD">
      <w:pPr>
        <w:pStyle w:val="BodyText"/>
        <w:spacing w:line="242" w:lineRule="auto"/>
        <w:ind w:right="608" w:firstLine="710"/>
      </w:pPr>
      <w:r>
        <w:rPr>
          <w:b/>
        </w:rPr>
        <w:t xml:space="preserve">Стартовая диагностика </w:t>
      </w:r>
      <w:r>
        <w:t>готовности к изучению отдельных предметов (разделов)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начале изучения предметного</w:t>
      </w:r>
      <w:r>
        <w:rPr>
          <w:spacing w:val="5"/>
        </w:rPr>
        <w:t xml:space="preserve"> </w:t>
      </w:r>
      <w:r>
        <w:t>курса (раздела).</w:t>
      </w:r>
    </w:p>
    <w:p w:rsidR="001078BD" w:rsidRDefault="001078BD">
      <w:pPr>
        <w:pStyle w:val="BodyText"/>
        <w:ind w:right="609" w:firstLine="710"/>
      </w:pP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-57"/>
        </w:rPr>
        <w:t xml:space="preserve"> </w:t>
      </w:r>
      <w:r>
        <w:t>учебных 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учебной 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класса в</w:t>
      </w:r>
      <w:r>
        <w:rPr>
          <w:spacing w:val="3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выявленных</w:t>
      </w:r>
      <w:r>
        <w:rPr>
          <w:spacing w:val="-4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риска.</w:t>
      </w:r>
    </w:p>
    <w:p w:rsidR="001078BD" w:rsidRDefault="001078BD">
      <w:pPr>
        <w:pStyle w:val="BodyText"/>
        <w:ind w:right="603" w:firstLine="710"/>
      </w:pPr>
      <w:r>
        <w:rPr>
          <w:b/>
        </w:rPr>
        <w:t>Текущая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-57"/>
        </w:rPr>
        <w:t xml:space="preserve"> </w:t>
      </w:r>
      <w:r>
        <w:t>существующих проблем в обучении. Объектом текущей оценки являются промежуточные</w:t>
      </w:r>
      <w:r>
        <w:rPr>
          <w:spacing w:val="1"/>
        </w:rPr>
        <w:t xml:space="preserve"> </w:t>
      </w:r>
      <w:r>
        <w:t>предметные планируемые</w:t>
      </w:r>
      <w:r>
        <w:rPr>
          <w:spacing w:val="1"/>
        </w:rPr>
        <w:t xml:space="preserve"> </w:t>
      </w:r>
      <w:r>
        <w:t>образовательные результаты.</w:t>
      </w:r>
    </w:p>
    <w:p w:rsidR="001078BD" w:rsidRDefault="001078BD">
      <w:pPr>
        <w:pStyle w:val="BodyText"/>
        <w:spacing w:line="242" w:lineRule="auto"/>
        <w:ind w:right="613" w:firstLine="710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58"/>
        </w:rPr>
        <w:t xml:space="preserve"> </w:t>
      </w:r>
      <w:r>
        <w:t>особое</w:t>
      </w:r>
      <w:r>
        <w:rPr>
          <w:spacing w:val="53"/>
        </w:rPr>
        <w:t xml:space="preserve"> </w:t>
      </w:r>
      <w:r>
        <w:t>внимание</w:t>
      </w:r>
      <w:r>
        <w:rPr>
          <w:spacing w:val="54"/>
        </w:rPr>
        <w:t xml:space="preserve"> </w:t>
      </w:r>
      <w:r>
        <w:t>уделять</w:t>
      </w:r>
      <w:r>
        <w:rPr>
          <w:spacing w:val="59"/>
        </w:rPr>
        <w:t xml:space="preserve"> </w:t>
      </w:r>
      <w:r>
        <w:t>выявлению</w:t>
      </w:r>
      <w:r>
        <w:rPr>
          <w:spacing w:val="53"/>
        </w:rPr>
        <w:t xml:space="preserve"> </w:t>
      </w:r>
      <w:r>
        <w:t>проблем</w:t>
      </w:r>
      <w:r>
        <w:rPr>
          <w:spacing w:val="56"/>
        </w:rPr>
        <w:t xml:space="preserve"> </w:t>
      </w:r>
      <w:r>
        <w:t>и  фиксации</w:t>
      </w:r>
      <w:r>
        <w:rPr>
          <w:spacing w:val="55"/>
        </w:rPr>
        <w:t xml:space="preserve"> </w:t>
      </w:r>
      <w:r>
        <w:t>успешности</w:t>
      </w:r>
    </w:p>
    <w:p w:rsidR="001078BD" w:rsidRDefault="001078BD">
      <w:pPr>
        <w:spacing w:line="242" w:lineRule="auto"/>
        <w:sectPr w:rsidR="001078BD"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right="601"/>
      </w:pP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(умением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относиться к чужой точке зрения, умением рассуждать с точки зрения собеседника, не</w:t>
      </w:r>
      <w:r>
        <w:rPr>
          <w:spacing w:val="1"/>
        </w:rPr>
        <w:t xml:space="preserve"> </w:t>
      </w:r>
      <w:r>
        <w:t>совпадающей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зрения);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взаимооценки;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(способами</w:t>
      </w:r>
      <w:r>
        <w:rPr>
          <w:spacing w:val="6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противоречий,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надежным</w:t>
      </w:r>
      <w:r>
        <w:rPr>
          <w:spacing w:val="1"/>
        </w:rPr>
        <w:t xml:space="preserve"> </w:t>
      </w:r>
      <w:r>
        <w:t>источникам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доказательствам,</w:t>
      </w:r>
      <w:r>
        <w:rPr>
          <w:spacing w:val="1"/>
        </w:rPr>
        <w:t xml:space="preserve"> </w:t>
      </w:r>
      <w:r>
        <w:t>разумным</w:t>
      </w:r>
      <w:r>
        <w:rPr>
          <w:spacing w:val="1"/>
        </w:rPr>
        <w:t xml:space="preserve"> </w:t>
      </w:r>
      <w:r>
        <w:t>методам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проверки,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интерпретации).</w:t>
      </w:r>
    </w:p>
    <w:p w:rsidR="001078BD" w:rsidRDefault="001078BD">
      <w:pPr>
        <w:pStyle w:val="BodyText"/>
        <w:spacing w:before="1"/>
        <w:ind w:right="598" w:firstLine="710"/>
      </w:pPr>
      <w:r>
        <w:t>В текущей оценке используется весь арсенал форм и методов проверки (устные и</w:t>
      </w:r>
      <w:r>
        <w:rPr>
          <w:spacing w:val="1"/>
        </w:rPr>
        <w:t xml:space="preserve"> </w:t>
      </w:r>
      <w:r>
        <w:t>письменные опросы, практические работы, творческие работы, учебные исследования и</w:t>
      </w:r>
      <w:r>
        <w:rPr>
          <w:spacing w:val="1"/>
        </w:rPr>
        <w:t xml:space="preserve"> </w:t>
      </w:r>
      <w:r>
        <w:t>учебные проекты, задания с закрытым ответом и со свободно конструируемым ответом –</w:t>
      </w:r>
      <w:r>
        <w:rPr>
          <w:spacing w:val="1"/>
        </w:rPr>
        <w:t xml:space="preserve"> </w:t>
      </w:r>
      <w:r>
        <w:t>полным и частичным, индивидуальные и групповые формы оценки, само- и взаимооценка</w:t>
      </w:r>
      <w:r>
        <w:rPr>
          <w:spacing w:val="1"/>
        </w:rPr>
        <w:t xml:space="preserve"> </w:t>
      </w:r>
      <w:r>
        <w:t>и др.). Выбор форм, методов и моделей заданий определяется особенностями предмета,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контрольно-оценочной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учителя.</w:t>
      </w:r>
    </w:p>
    <w:p w:rsidR="001078BD" w:rsidRDefault="001078BD">
      <w:pPr>
        <w:pStyle w:val="BodyText"/>
        <w:spacing w:before="1"/>
        <w:ind w:right="611" w:firstLine="710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и корректировки индивидуального учебного плана, в том числе и сроков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раздела /</w:t>
      </w:r>
      <w:r>
        <w:rPr>
          <w:spacing w:val="-2"/>
        </w:rPr>
        <w:t xml:space="preserve"> </w:t>
      </w:r>
      <w:r>
        <w:t>предметного</w:t>
      </w:r>
      <w:r>
        <w:rPr>
          <w:spacing w:val="2"/>
        </w:rPr>
        <w:t xml:space="preserve"> </w:t>
      </w:r>
      <w:r>
        <w:t>курса.</w:t>
      </w:r>
    </w:p>
    <w:p w:rsidR="001078BD" w:rsidRDefault="001078BD">
      <w:pPr>
        <w:pStyle w:val="BodyText"/>
        <w:spacing w:before="3"/>
        <w:ind w:right="601" w:firstLine="706"/>
      </w:pPr>
      <w:r>
        <w:rPr>
          <w:b/>
        </w:rPr>
        <w:t xml:space="preserve">Тематическая оценка </w:t>
      </w:r>
      <w:r>
        <w:t>представляет собой процедуру оценки уровня достижения</w:t>
      </w:r>
      <w:r>
        <w:rPr>
          <w:spacing w:val="1"/>
        </w:rPr>
        <w:t xml:space="preserve"> </w:t>
      </w:r>
      <w:r>
        <w:t>промежуточных планируемых результатов по предмету, которые приводятся в учебных</w:t>
      </w:r>
      <w:r>
        <w:rPr>
          <w:spacing w:val="1"/>
        </w:rPr>
        <w:t xml:space="preserve"> </w:t>
      </w:r>
      <w:r>
        <w:t>методических комплектах к учебникам, входящих в федеральный перечень, и в рабочих</w:t>
      </w:r>
      <w:r>
        <w:rPr>
          <w:spacing w:val="1"/>
        </w:rPr>
        <w:t xml:space="preserve"> </w:t>
      </w:r>
      <w:r>
        <w:t>программах.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предусматривали</w:t>
      </w:r>
      <w:r>
        <w:rPr>
          <w:spacing w:val="60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 тематической оценки являются основанием для текущей коррекции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индивидуализации.</w:t>
      </w:r>
    </w:p>
    <w:p w:rsidR="001078BD" w:rsidRDefault="001078BD">
      <w:pPr>
        <w:pStyle w:val="BodyText"/>
        <w:ind w:right="603" w:firstLine="710"/>
      </w:pPr>
      <w:r>
        <w:rPr>
          <w:b/>
        </w:rPr>
        <w:t xml:space="preserve">Портфолио </w:t>
      </w:r>
      <w:r>
        <w:t>представляет собой процедуру оценки динамики учебной и творческой</w:t>
      </w:r>
      <w:r>
        <w:rPr>
          <w:spacing w:val="-57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избирательности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выраженности проявлений творческой инициативы, а также уровня высших достижений,</w:t>
      </w:r>
      <w:r>
        <w:rPr>
          <w:spacing w:val="1"/>
        </w:rPr>
        <w:t xml:space="preserve"> </w:t>
      </w:r>
      <w:r>
        <w:t>демонстрируемых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наградные</w:t>
      </w:r>
      <w:r>
        <w:rPr>
          <w:spacing w:val="1"/>
        </w:rPr>
        <w:t xml:space="preserve"> </w:t>
      </w:r>
      <w:r>
        <w:t>листы,</w:t>
      </w:r>
      <w:r>
        <w:rPr>
          <w:spacing w:val="1"/>
        </w:rPr>
        <w:t xml:space="preserve"> </w:t>
      </w:r>
      <w:r>
        <w:t>дипломы,</w:t>
      </w:r>
      <w:r>
        <w:rPr>
          <w:spacing w:val="1"/>
        </w:rPr>
        <w:t xml:space="preserve"> </w:t>
      </w:r>
      <w:r>
        <w:t>сертификаты участия, рецензии, отзывы на работы и проч.), так и его работы. На 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документам внешних организаций (например, сертификаты участия, дипломы и грамоты</w:t>
      </w:r>
      <w:r>
        <w:rPr>
          <w:spacing w:val="1"/>
        </w:rPr>
        <w:t xml:space="preserve"> </w:t>
      </w:r>
      <w:r>
        <w:t>конкурсов и олимпиад, входящих в Перечень олимпиад, который ежегодно утверждается</w:t>
      </w:r>
      <w:r>
        <w:rPr>
          <w:spacing w:val="1"/>
        </w:rPr>
        <w:t xml:space="preserve"> </w:t>
      </w:r>
      <w:r>
        <w:t>Министерством образования и науки РФ). Отбор работ и отзывов для портфолио ведется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 Портфолио в части подборки документов формируется в электронном виде в</w:t>
      </w:r>
      <w:r>
        <w:rPr>
          <w:spacing w:val="1"/>
        </w:rPr>
        <w:t xml:space="preserve"> </w:t>
      </w:r>
      <w:r>
        <w:t>течение всех лет обучения в основной и средней школе. Результаты, представленные в</w:t>
      </w:r>
      <w:r>
        <w:rPr>
          <w:spacing w:val="1"/>
        </w:rPr>
        <w:t xml:space="preserve"> </w:t>
      </w:r>
      <w:r>
        <w:t>портфолио,</w:t>
      </w:r>
      <w:r>
        <w:rPr>
          <w:spacing w:val="-3"/>
        </w:rPr>
        <w:t xml:space="preserve"> </w:t>
      </w:r>
      <w:r>
        <w:t>используются при</w:t>
      </w:r>
      <w:r>
        <w:rPr>
          <w:spacing w:val="2"/>
        </w:rPr>
        <w:t xml:space="preserve"> </w:t>
      </w:r>
      <w:r>
        <w:t>поступлении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высшие учебные заведения.</w:t>
      </w:r>
    </w:p>
    <w:p w:rsidR="001078BD" w:rsidRDefault="001078BD">
      <w:pPr>
        <w:pStyle w:val="BodyText"/>
        <w:spacing w:before="2"/>
        <w:ind w:right="601" w:firstLine="710"/>
      </w:pPr>
      <w:r>
        <w:rPr>
          <w:b/>
        </w:rPr>
        <w:t>Внутренний</w:t>
      </w:r>
      <w:r>
        <w:rPr>
          <w:b/>
          <w:spacing w:val="1"/>
        </w:rPr>
        <w:t xml:space="preserve"> </w:t>
      </w:r>
      <w:r>
        <w:rPr>
          <w:b/>
        </w:rPr>
        <w:t>мониторинг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6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оценки той части личностных результатов, которые связаны с оценкой поведения,</w:t>
      </w:r>
      <w:r>
        <w:rPr>
          <w:spacing w:val="1"/>
        </w:rPr>
        <w:t xml:space="preserve"> </w:t>
      </w:r>
      <w:r>
        <w:t>прилежания,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-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 ее</w:t>
      </w:r>
      <w:r>
        <w:rPr>
          <w:spacing w:val="-6"/>
        </w:rPr>
        <w:t xml:space="preserve"> </w:t>
      </w:r>
      <w:r>
        <w:t>индивидуализации.</w:t>
      </w:r>
    </w:p>
    <w:p w:rsidR="001078BD" w:rsidRDefault="001078BD">
      <w:pPr>
        <w:pStyle w:val="ListParagraph"/>
        <w:numPr>
          <w:ilvl w:val="0"/>
          <w:numId w:val="1"/>
        </w:numPr>
        <w:tabs>
          <w:tab w:val="left" w:pos="1519"/>
        </w:tabs>
        <w:spacing w:before="1"/>
        <w:ind w:firstLine="710"/>
        <w:rPr>
          <w:sz w:val="24"/>
        </w:rPr>
      </w:pPr>
      <w:r>
        <w:rPr>
          <w:b/>
          <w:sz w:val="24"/>
        </w:rPr>
        <w:t>Промежуточная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на уровне среднего общего образования и проводится в конце учебного 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накопленной оценки и результатов выполнения тематических 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дневнике.</w:t>
      </w:r>
    </w:p>
    <w:p w:rsidR="001078BD" w:rsidRDefault="001078BD">
      <w:pPr>
        <w:jc w:val="both"/>
        <w:rPr>
          <w:sz w:val="24"/>
        </w:rPr>
        <w:sectPr w:rsidR="001078BD"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right="600" w:firstLine="710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и универсальных учебных действий на уровне не ниже базового,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1"/>
        </w:rPr>
        <w:t xml:space="preserve"> </w:t>
      </w:r>
      <w:r>
        <w:t>измерительных материалов критерий достижения/освоения учебного материала задается</w:t>
      </w:r>
      <w:r>
        <w:rPr>
          <w:spacing w:val="1"/>
        </w:rPr>
        <w:t xml:space="preserve"> </w:t>
      </w:r>
      <w:r>
        <w:t>на уровне выполнения не менее 65 % заданий базового уровня или получения 65 % от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балла за</w:t>
      </w:r>
      <w:r>
        <w:rPr>
          <w:spacing w:val="1"/>
        </w:rPr>
        <w:t xml:space="preserve"> </w:t>
      </w:r>
      <w:r>
        <w:t>выполнение заданий</w:t>
      </w:r>
      <w:r>
        <w:rPr>
          <w:spacing w:val="-2"/>
        </w:rPr>
        <w:t xml:space="preserve"> </w:t>
      </w:r>
      <w:r>
        <w:t>базового</w:t>
      </w:r>
      <w:r>
        <w:rPr>
          <w:spacing w:val="5"/>
        </w:rPr>
        <w:t xml:space="preserve"> </w:t>
      </w:r>
      <w:r>
        <w:t>уровня</w:t>
      </w:r>
      <w:r>
        <w:rPr>
          <w:vertAlign w:val="superscript"/>
        </w:rPr>
        <w:t>2</w:t>
      </w:r>
      <w:r>
        <w:t>.</w:t>
      </w:r>
    </w:p>
    <w:p w:rsidR="001078BD" w:rsidRDefault="001078BD">
      <w:pPr>
        <w:pStyle w:val="BodyText"/>
        <w:spacing w:before="4"/>
        <w:ind w:right="612" w:firstLine="710"/>
      </w:pPr>
      <w:r>
        <w:t>Порядок проведения промежуточной аттестации регламентируется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(статья</w:t>
      </w:r>
      <w:r>
        <w:rPr>
          <w:spacing w:val="1"/>
        </w:rPr>
        <w:t xml:space="preserve"> </w:t>
      </w:r>
      <w:r>
        <w:t>58)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гимназии.</w:t>
      </w:r>
    </w:p>
    <w:p w:rsidR="001078BD" w:rsidRDefault="001078BD">
      <w:pPr>
        <w:pStyle w:val="Heading1"/>
        <w:numPr>
          <w:ilvl w:val="0"/>
          <w:numId w:val="1"/>
        </w:numPr>
        <w:tabs>
          <w:tab w:val="left" w:pos="1442"/>
        </w:tabs>
        <w:spacing w:before="2" w:line="242" w:lineRule="auto"/>
        <w:ind w:right="600" w:firstLine="710"/>
      </w:pPr>
      <w:r>
        <w:t>Организация,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3"/>
        </w:rPr>
        <w:t xml:space="preserve"> </w:t>
      </w:r>
      <w:r>
        <w:t>выносимым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государственную</w:t>
      </w:r>
      <w:r>
        <w:rPr>
          <w:spacing w:val="-4"/>
        </w:rPr>
        <w:t xml:space="preserve"> </w:t>
      </w:r>
      <w:r>
        <w:t>итоговую</w:t>
      </w:r>
      <w:r>
        <w:rPr>
          <w:spacing w:val="-5"/>
        </w:rPr>
        <w:t xml:space="preserve"> </w:t>
      </w:r>
      <w:r>
        <w:t>аттестацию.</w:t>
      </w:r>
    </w:p>
    <w:p w:rsidR="001078BD" w:rsidRDefault="001078BD">
      <w:pPr>
        <w:spacing w:line="270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Государственная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итоговая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аттестация</w:t>
      </w:r>
    </w:p>
    <w:p w:rsidR="001078BD" w:rsidRDefault="001078BD">
      <w:pPr>
        <w:pStyle w:val="BodyText"/>
        <w:ind w:right="598" w:firstLine="710"/>
      </w:pPr>
      <w:r>
        <w:t>В соответствии со статьей 59 закона «Об образовании в Российской Федерации»</w:t>
      </w:r>
      <w:r>
        <w:rPr>
          <w:spacing w:val="1"/>
        </w:rPr>
        <w:t xml:space="preserve"> </w:t>
      </w:r>
      <w:r>
        <w:t>государственная итоговая аттестация (далее – ГИА) является обязательной процедурой,</w:t>
      </w:r>
      <w:r>
        <w:rPr>
          <w:spacing w:val="1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Порядок проведения ГИА, в том числе в форме единого государственного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1078BD" w:rsidRDefault="001078BD">
      <w:pPr>
        <w:pStyle w:val="BodyText"/>
        <w:ind w:right="598" w:firstLine="710"/>
      </w:pPr>
      <w:r>
        <w:t>ГИА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(ЕГЭ)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стандартизированной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экзаменов с использованием тем, билетов и т.д. (государственный выпускной экзамен –</w:t>
      </w:r>
      <w:r>
        <w:rPr>
          <w:spacing w:val="1"/>
        </w:rPr>
        <w:t xml:space="preserve"> </w:t>
      </w:r>
      <w:r>
        <w:t>ГВЭ).</w:t>
      </w:r>
    </w:p>
    <w:p w:rsidR="001078BD" w:rsidRDefault="001078BD">
      <w:pPr>
        <w:pStyle w:val="BodyText"/>
        <w:ind w:right="607" w:firstLine="710"/>
      </w:pPr>
      <w:r>
        <w:t>К государственной итоговой аттестации допускается обучающийся, не имеющий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выполнивший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6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программам. Условием допуска к ГИА является успешное написание итогового сочинения</w:t>
      </w:r>
      <w:r>
        <w:rPr>
          <w:spacing w:val="-57"/>
        </w:rPr>
        <w:t xml:space="preserve"> </w:t>
      </w:r>
      <w:r>
        <w:t>(изложения),</w:t>
      </w:r>
      <w:r>
        <w:rPr>
          <w:spacing w:val="2"/>
        </w:rPr>
        <w:t xml:space="preserve"> </w:t>
      </w:r>
      <w:r>
        <w:t>которое</w:t>
      </w:r>
      <w:r>
        <w:rPr>
          <w:spacing w:val="-6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критериям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«зачет/незачет».</w:t>
      </w:r>
    </w:p>
    <w:p w:rsidR="001078BD" w:rsidRDefault="001078BD">
      <w:pPr>
        <w:pStyle w:val="BodyText"/>
        <w:spacing w:line="242" w:lineRule="auto"/>
        <w:ind w:right="609" w:firstLine="710"/>
      </w:pPr>
      <w:r>
        <w:t>В соответствии с ФГОС СОО государственная итоговая аттестация в форме ЕГЭ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обучающихся.</w:t>
      </w:r>
    </w:p>
    <w:p w:rsidR="001078BD" w:rsidRDefault="001078BD">
      <w:pPr>
        <w:pStyle w:val="BodyText"/>
        <w:ind w:right="609" w:firstLine="710"/>
      </w:pPr>
      <w:r>
        <w:t>Для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измерительные</w:t>
      </w:r>
      <w:r>
        <w:rPr>
          <w:spacing w:val="6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минимальная</w:t>
      </w:r>
      <w:r>
        <w:rPr>
          <w:spacing w:val="1"/>
        </w:rPr>
        <w:t xml:space="preserve"> </w:t>
      </w:r>
      <w:r>
        <w:t>граница,</w:t>
      </w:r>
      <w:r>
        <w:rPr>
          <w:spacing w:val="1"/>
        </w:rPr>
        <w:t xml:space="preserve"> </w:t>
      </w:r>
      <w:r>
        <w:t>свидетельствующая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60"/>
        </w:rPr>
        <w:t xml:space="preserve"> </w:t>
      </w:r>
      <w:r>
        <w:t>изучения</w:t>
      </w:r>
      <w:r>
        <w:rPr>
          <w:spacing w:val="60"/>
        </w:rPr>
        <w:t xml:space="preserve"> </w:t>
      </w:r>
      <w:r>
        <w:t>предмета,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исходя из планируемых результатов блока «Выпускник научится» для базового 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предмета.</w:t>
      </w:r>
    </w:p>
    <w:p w:rsidR="001078BD" w:rsidRDefault="001078BD">
      <w:pPr>
        <w:pStyle w:val="BodyText"/>
        <w:ind w:right="599"/>
      </w:pPr>
      <w:r>
        <w:t>Итоговая аттестация по предмету осуществляется на основании результатов внутренней и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ГИА.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 внутренней оценки относятся предметные результаты, зафиксированные в</w:t>
      </w:r>
      <w:r>
        <w:rPr>
          <w:spacing w:val="1"/>
        </w:rPr>
        <w:t xml:space="preserve"> </w:t>
      </w:r>
      <w:r>
        <w:t>системе накопленной оценки, и результаты выполнения итоговой работы по предмету.</w:t>
      </w:r>
      <w:r>
        <w:rPr>
          <w:spacing w:val="1"/>
        </w:rPr>
        <w:t xml:space="preserve"> </w:t>
      </w:r>
      <w:r>
        <w:t>Итоговые работы проводятся по тем предметам, которые для данного обучающегося не</w:t>
      </w:r>
      <w:r>
        <w:rPr>
          <w:spacing w:val="1"/>
        </w:rPr>
        <w:t xml:space="preserve"> </w:t>
      </w:r>
      <w:r>
        <w:t>вынесены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государственную итоговую аттестацию.</w:t>
      </w:r>
    </w:p>
    <w:p w:rsidR="001078BD" w:rsidRDefault="001078BD">
      <w:pPr>
        <w:pStyle w:val="BodyText"/>
        <w:ind w:right="603"/>
      </w:pPr>
      <w:r>
        <w:t>Форма итоговой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 предмету устанавливается решением педагогического</w:t>
      </w:r>
      <w:r>
        <w:rPr>
          <w:spacing w:val="60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по представлению методического объединения учителей. Итоговой работой по предмету</w:t>
      </w:r>
      <w:r>
        <w:rPr>
          <w:spacing w:val="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выпускников</w:t>
      </w:r>
      <w:r>
        <w:rPr>
          <w:spacing w:val="49"/>
        </w:rPr>
        <w:t xml:space="preserve"> </w:t>
      </w:r>
      <w:r>
        <w:t>может</w:t>
      </w:r>
      <w:r>
        <w:rPr>
          <w:spacing w:val="53"/>
        </w:rPr>
        <w:t xml:space="preserve"> </w:t>
      </w:r>
      <w:r>
        <w:t>служить</w:t>
      </w:r>
      <w:r>
        <w:rPr>
          <w:spacing w:val="49"/>
        </w:rPr>
        <w:t xml:space="preserve"> </w:t>
      </w:r>
      <w:r>
        <w:t>письменная</w:t>
      </w:r>
      <w:r>
        <w:rPr>
          <w:spacing w:val="59"/>
        </w:rPr>
        <w:t xml:space="preserve"> </w:t>
      </w:r>
      <w:r>
        <w:t>проверочная</w:t>
      </w:r>
      <w:r>
        <w:rPr>
          <w:spacing w:val="47"/>
        </w:rPr>
        <w:t xml:space="preserve"> </w:t>
      </w:r>
      <w:r>
        <w:t>работа</w:t>
      </w:r>
      <w:r>
        <w:rPr>
          <w:spacing w:val="47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письменная</w:t>
      </w:r>
    </w:p>
    <w:p w:rsidR="001078BD" w:rsidRDefault="001078BD">
      <w:pPr>
        <w:pStyle w:val="BodyText"/>
        <w:spacing w:before="6"/>
        <w:ind w:left="0"/>
        <w:jc w:val="left"/>
        <w:rPr>
          <w:sz w:val="18"/>
        </w:rPr>
      </w:pPr>
      <w:r>
        <w:rPr>
          <w:noProof/>
          <w:lang w:eastAsia="ru-RU"/>
        </w:rPr>
        <w:pict>
          <v:rect id="_x0000_s1127" style="position:absolute;margin-left:85pt;margin-top:12.65pt;width:144.05pt;height:.7pt;z-index:-251652608;mso-wrap-distance-left:0;mso-wrap-distance-right:0;mso-position-horizontal-relative:page" fillcolor="black" stroked="f">
            <w10:wrap type="topAndBottom" anchorx="page"/>
          </v:rect>
        </w:pict>
      </w:r>
    </w:p>
    <w:p w:rsidR="001078BD" w:rsidRDefault="001078BD">
      <w:pPr>
        <w:spacing w:before="92" w:line="244" w:lineRule="auto"/>
        <w:ind w:left="399" w:right="1238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</w:t>
      </w:r>
      <w:r>
        <w:rPr>
          <w:rFonts w:ascii="Calibri" w:hAnsi="Calibri"/>
          <w:sz w:val="20"/>
        </w:rPr>
        <w:t xml:space="preserve"> В период введения ФГОС СОО допускается установление критерия освоения учебного материала на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уровне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50%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от максимального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балла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за выполнение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заданий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базового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уровня.</w:t>
      </w:r>
    </w:p>
    <w:p w:rsidR="001078BD" w:rsidRDefault="001078BD">
      <w:pPr>
        <w:spacing w:line="244" w:lineRule="auto"/>
        <w:rPr>
          <w:rFonts w:ascii="Calibri" w:hAnsi="Calibri"/>
          <w:sz w:val="20"/>
        </w:rPr>
        <w:sectPr w:rsidR="001078BD">
          <w:pgSz w:w="11910" w:h="16840"/>
          <w:pgMar w:top="1040" w:right="240" w:bottom="280" w:left="1300" w:header="720" w:footer="720" w:gutter="0"/>
          <w:cols w:space="720"/>
        </w:sectPr>
      </w:pPr>
    </w:p>
    <w:p w:rsidR="001078BD" w:rsidRDefault="001078BD">
      <w:pPr>
        <w:pStyle w:val="BodyText"/>
        <w:spacing w:before="66"/>
        <w:ind w:right="604"/>
      </w:pPr>
      <w:r>
        <w:t>проверочная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(эксперимент,</w:t>
      </w:r>
      <w:r>
        <w:rPr>
          <w:spacing w:val="1"/>
        </w:rPr>
        <w:t xml:space="preserve"> </w:t>
      </w:r>
      <w:r>
        <w:t>исследование, опыт и т.п.), а также устные формы (итоговый зачет по билетам), часть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(подборка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свидетельствующая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2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обучения)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</w:t>
      </w:r>
    </w:p>
    <w:p w:rsidR="001078BD" w:rsidRDefault="001078BD">
      <w:pPr>
        <w:pStyle w:val="BodyText"/>
        <w:spacing w:before="1" w:line="242" w:lineRule="auto"/>
        <w:ind w:right="613"/>
      </w:pPr>
      <w:r>
        <w:t>По предметам, не вынесенным на ГИА, итоговая отметка ставится на основе результатов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внутренней</w:t>
      </w:r>
      <w:r>
        <w:rPr>
          <w:spacing w:val="3"/>
        </w:rPr>
        <w:t xml:space="preserve"> </w:t>
      </w:r>
      <w:r>
        <w:t>оценки.</w:t>
      </w:r>
    </w:p>
    <w:p w:rsidR="001078BD" w:rsidRDefault="001078BD">
      <w:pPr>
        <w:pStyle w:val="Heading1"/>
        <w:numPr>
          <w:ilvl w:val="0"/>
          <w:numId w:val="1"/>
        </w:numPr>
        <w:tabs>
          <w:tab w:val="left" w:pos="1370"/>
        </w:tabs>
        <w:spacing w:line="242" w:lineRule="auto"/>
        <w:ind w:right="609" w:firstLine="710"/>
      </w:pPr>
      <w:r>
        <w:t>Организация, критерии оценки и формы представления и учет результатов</w:t>
      </w:r>
      <w:r>
        <w:rPr>
          <w:spacing w:val="1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учебно-исследовательской и</w:t>
      </w:r>
      <w:r>
        <w:rPr>
          <w:spacing w:val="-3"/>
        </w:rPr>
        <w:t xml:space="preserve"> </w:t>
      </w:r>
      <w:r>
        <w:t>проектной деятельности</w:t>
      </w:r>
      <w:r>
        <w:rPr>
          <w:spacing w:val="1"/>
        </w:rPr>
        <w:t xml:space="preserve"> </w:t>
      </w:r>
      <w:r>
        <w:t>обучающихся.</w:t>
      </w:r>
    </w:p>
    <w:p w:rsidR="001078BD" w:rsidRDefault="001078BD">
      <w:pPr>
        <w:pStyle w:val="BodyText"/>
        <w:ind w:right="603" w:firstLine="710"/>
      </w:pPr>
      <w:r>
        <w:t>Основной процедурой итоговой оценки достижения метапредметных 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rPr>
          <w:b/>
        </w:rPr>
        <w:t>индивидуального</w:t>
      </w:r>
      <w:r>
        <w:rPr>
          <w:b/>
          <w:spacing w:val="1"/>
        </w:rPr>
        <w:t xml:space="preserve"> </w:t>
      </w:r>
      <w:r>
        <w:rPr>
          <w:b/>
        </w:rPr>
        <w:t>проекта</w:t>
      </w:r>
      <w:r>
        <w:rPr>
          <w:b/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Индивидуальный проект или учебное исследование может выполняться по любому 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направлений:</w:t>
      </w:r>
      <w:r>
        <w:rPr>
          <w:spacing w:val="1"/>
        </w:rPr>
        <w:t xml:space="preserve"> </w:t>
      </w:r>
      <w:r>
        <w:t>социальное;</w:t>
      </w:r>
      <w:r>
        <w:rPr>
          <w:spacing w:val="1"/>
        </w:rPr>
        <w:t xml:space="preserve"> </w:t>
      </w:r>
      <w:r>
        <w:t>бизнес-проектирование;</w:t>
      </w:r>
      <w:r>
        <w:rPr>
          <w:spacing w:val="1"/>
        </w:rPr>
        <w:t xml:space="preserve"> </w:t>
      </w:r>
      <w:r>
        <w:t>исследовательское;</w:t>
      </w:r>
      <w:r>
        <w:rPr>
          <w:spacing w:val="1"/>
        </w:rPr>
        <w:t xml:space="preserve"> </w:t>
      </w:r>
      <w:r>
        <w:t>информационное;</w:t>
      </w:r>
      <w:r>
        <w:rPr>
          <w:spacing w:val="-4"/>
        </w:rPr>
        <w:t xml:space="preserve"> </w:t>
      </w:r>
      <w:r>
        <w:t>творческое.</w:t>
      </w:r>
    </w:p>
    <w:p w:rsidR="001078BD" w:rsidRDefault="001078BD">
      <w:pPr>
        <w:pStyle w:val="BodyText"/>
        <w:spacing w:line="237" w:lineRule="auto"/>
        <w:ind w:right="614" w:firstLine="710"/>
      </w:pPr>
      <w:r>
        <w:t>Итоговый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исследование)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критериям.</w:t>
      </w:r>
    </w:p>
    <w:p w:rsidR="001078BD" w:rsidRDefault="001078BD">
      <w:pPr>
        <w:pStyle w:val="BodyText"/>
        <w:ind w:right="601" w:firstLine="283"/>
      </w:pPr>
      <w:r>
        <w:t>Сформированность предметных знаний и способов действий, проявляющаяся в умении</w:t>
      </w:r>
      <w:r>
        <w:rPr>
          <w:spacing w:val="1"/>
        </w:rPr>
        <w:t xml:space="preserve"> </w:t>
      </w:r>
      <w:r>
        <w:t>раскрыть содержание работы, грамотно и обоснованно в соответствии с рассматриваемой</w:t>
      </w:r>
      <w:r>
        <w:rPr>
          <w:spacing w:val="1"/>
        </w:rPr>
        <w:t xml:space="preserve"> </w:t>
      </w:r>
      <w:r>
        <w:t>проблемой/темой использовать</w:t>
      </w:r>
      <w:r>
        <w:rPr>
          <w:spacing w:val="-1"/>
        </w:rPr>
        <w:t xml:space="preserve"> </w:t>
      </w:r>
      <w:r>
        <w:t>имеющиеся</w:t>
      </w:r>
      <w:r>
        <w:rPr>
          <w:spacing w:val="-3"/>
        </w:rPr>
        <w:t xml:space="preserve"> </w:t>
      </w:r>
      <w:r>
        <w:t>знания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действий.</w:t>
      </w:r>
    </w:p>
    <w:p w:rsidR="001078BD" w:rsidRDefault="001078BD">
      <w:pPr>
        <w:pStyle w:val="BodyText"/>
        <w:ind w:right="599" w:firstLine="283"/>
      </w:pPr>
      <w:r>
        <w:t>Сформированность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приобретению знаний и решению проблем, проявляющаяся в умении поставить проблему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и/или</w:t>
      </w:r>
      <w:r>
        <w:rPr>
          <w:spacing w:val="-57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реализацию/апробацию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модели,</w:t>
      </w:r>
      <w:r>
        <w:rPr>
          <w:spacing w:val="4"/>
        </w:rPr>
        <w:t xml:space="preserve"> </w:t>
      </w:r>
      <w:r>
        <w:t>прогноза,</w:t>
      </w:r>
      <w:r>
        <w:rPr>
          <w:spacing w:val="5"/>
        </w:rPr>
        <w:t xml:space="preserve"> </w:t>
      </w:r>
      <w:r>
        <w:t>макета,</w:t>
      </w:r>
      <w:r>
        <w:rPr>
          <w:spacing w:val="-5"/>
        </w:rPr>
        <w:t xml:space="preserve"> </w:t>
      </w:r>
      <w:r>
        <w:t>объекта,</w:t>
      </w:r>
      <w:r>
        <w:rPr>
          <w:spacing w:val="3"/>
        </w:rPr>
        <w:t xml:space="preserve"> </w:t>
      </w:r>
      <w:r>
        <w:t>творческого</w:t>
      </w:r>
      <w:r>
        <w:rPr>
          <w:spacing w:val="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1078BD" w:rsidRDefault="001078BD">
      <w:pPr>
        <w:pStyle w:val="BodyText"/>
        <w:ind w:right="604" w:firstLine="283"/>
      </w:pPr>
      <w:r>
        <w:t>Сформированность регулятивных действий, проявляющаяся в умении самостоятельно</w:t>
      </w:r>
      <w:r>
        <w:rPr>
          <w:spacing w:val="1"/>
        </w:rPr>
        <w:t xml:space="preserve"> </w:t>
      </w:r>
      <w:r>
        <w:t>планировать и управлять своей познавательной деятельностью во времени; использовать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стратегий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трудных</w:t>
      </w:r>
      <w:r>
        <w:rPr>
          <w:spacing w:val="-2"/>
        </w:rPr>
        <w:t xml:space="preserve"> </w:t>
      </w:r>
      <w:r>
        <w:t>ситуациях.</w:t>
      </w:r>
    </w:p>
    <w:p w:rsidR="001078BD" w:rsidRDefault="001078BD">
      <w:pPr>
        <w:pStyle w:val="BodyText"/>
        <w:ind w:right="605" w:firstLine="283"/>
      </w:pPr>
      <w:r>
        <w:t>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проявляющаяся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>изложить и оформить выполненную работу, представить ее результаты, аргументированно</w:t>
      </w:r>
      <w:r>
        <w:rPr>
          <w:spacing w:val="-57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вопросы.</w:t>
      </w:r>
    </w:p>
    <w:p w:rsidR="001078BD" w:rsidRDefault="001078BD">
      <w:pPr>
        <w:pStyle w:val="BodyText"/>
        <w:ind w:right="608" w:firstLine="710"/>
      </w:pPr>
      <w:r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конференции.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представленного продукта с краткой пояснительной запиской, презентации обучающегося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отзыва</w:t>
      </w:r>
      <w:r>
        <w:rPr>
          <w:spacing w:val="1"/>
        </w:rPr>
        <w:t xml:space="preserve"> </w:t>
      </w:r>
      <w:r>
        <w:t>руководителя.</w:t>
      </w:r>
    </w:p>
    <w:p w:rsidR="001078BD" w:rsidRDefault="001078BD">
      <w:pPr>
        <w:pStyle w:val="BodyText"/>
        <w:ind w:right="603" w:firstLine="710"/>
      </w:pPr>
      <w:r>
        <w:t>Итоговая отметка по предметам и междисциплинарным программам фиксируется в</w:t>
      </w:r>
      <w:r>
        <w:rPr>
          <w:spacing w:val="1"/>
        </w:rPr>
        <w:t xml:space="preserve"> </w:t>
      </w:r>
      <w:r>
        <w:t>документе об уровне образования установленного образца – аттестате о среднем общем</w:t>
      </w:r>
      <w:r>
        <w:rPr>
          <w:spacing w:val="1"/>
        </w:rPr>
        <w:t xml:space="preserve"> </w:t>
      </w:r>
      <w:r>
        <w:t>образовании.</w:t>
      </w:r>
    </w:p>
    <w:p w:rsidR="001078BD" w:rsidRDefault="001078BD">
      <w:pPr>
        <w:pStyle w:val="ListParagraph"/>
        <w:numPr>
          <w:ilvl w:val="2"/>
          <w:numId w:val="14"/>
        </w:numPr>
        <w:tabs>
          <w:tab w:val="left" w:pos="1773"/>
        </w:tabs>
        <w:ind w:firstLine="710"/>
        <w:rPr>
          <w:sz w:val="24"/>
        </w:rPr>
      </w:pPr>
      <w:r>
        <w:rPr>
          <w:b/>
          <w:sz w:val="24"/>
        </w:rPr>
        <w:t>Система 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достижения планируемых результатов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освоения ООП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достижения планируемых результатов освоения ООП при оценке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работников.</w:t>
      </w:r>
    </w:p>
    <w:sectPr w:rsidR="001078BD" w:rsidSect="001E09D5">
      <w:pgSz w:w="11910" w:h="16840"/>
      <w:pgMar w:top="1040" w:right="24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41CC5"/>
    <w:multiLevelType w:val="hybridMultilevel"/>
    <w:tmpl w:val="FFFFFFFF"/>
    <w:lvl w:ilvl="0" w:tplc="E618C4D2">
      <w:numFmt w:val="bullet"/>
      <w:lvlText w:val="-"/>
      <w:lvlJc w:val="left"/>
      <w:pPr>
        <w:ind w:left="7" w:hanging="327"/>
      </w:pPr>
      <w:rPr>
        <w:rFonts w:ascii="Times New Roman" w:eastAsia="Times New Roman" w:hAnsi="Times New Roman" w:hint="default"/>
        <w:w w:val="99"/>
        <w:sz w:val="24"/>
      </w:rPr>
    </w:lvl>
    <w:lvl w:ilvl="1" w:tplc="336E665C">
      <w:numFmt w:val="bullet"/>
      <w:lvlText w:val="•"/>
      <w:lvlJc w:val="left"/>
      <w:pPr>
        <w:ind w:left="387" w:hanging="327"/>
      </w:pPr>
      <w:rPr>
        <w:rFonts w:hint="default"/>
      </w:rPr>
    </w:lvl>
    <w:lvl w:ilvl="2" w:tplc="3B20A1E8">
      <w:numFmt w:val="bullet"/>
      <w:lvlText w:val="•"/>
      <w:lvlJc w:val="left"/>
      <w:pPr>
        <w:ind w:left="775" w:hanging="327"/>
      </w:pPr>
      <w:rPr>
        <w:rFonts w:hint="default"/>
      </w:rPr>
    </w:lvl>
    <w:lvl w:ilvl="3" w:tplc="E09EA1DA">
      <w:numFmt w:val="bullet"/>
      <w:lvlText w:val="•"/>
      <w:lvlJc w:val="left"/>
      <w:pPr>
        <w:ind w:left="1163" w:hanging="327"/>
      </w:pPr>
      <w:rPr>
        <w:rFonts w:hint="default"/>
      </w:rPr>
    </w:lvl>
    <w:lvl w:ilvl="4" w:tplc="D7C4F61A">
      <w:numFmt w:val="bullet"/>
      <w:lvlText w:val="•"/>
      <w:lvlJc w:val="left"/>
      <w:pPr>
        <w:ind w:left="1551" w:hanging="327"/>
      </w:pPr>
      <w:rPr>
        <w:rFonts w:hint="default"/>
      </w:rPr>
    </w:lvl>
    <w:lvl w:ilvl="5" w:tplc="DAC8AE26">
      <w:numFmt w:val="bullet"/>
      <w:lvlText w:val="•"/>
      <w:lvlJc w:val="left"/>
      <w:pPr>
        <w:ind w:left="1939" w:hanging="327"/>
      </w:pPr>
      <w:rPr>
        <w:rFonts w:hint="default"/>
      </w:rPr>
    </w:lvl>
    <w:lvl w:ilvl="6" w:tplc="9B4AEF0E">
      <w:numFmt w:val="bullet"/>
      <w:lvlText w:val="•"/>
      <w:lvlJc w:val="left"/>
      <w:pPr>
        <w:ind w:left="2327" w:hanging="327"/>
      </w:pPr>
      <w:rPr>
        <w:rFonts w:hint="default"/>
      </w:rPr>
    </w:lvl>
    <w:lvl w:ilvl="7" w:tplc="A8124E12">
      <w:numFmt w:val="bullet"/>
      <w:lvlText w:val="•"/>
      <w:lvlJc w:val="left"/>
      <w:pPr>
        <w:ind w:left="2715" w:hanging="327"/>
      </w:pPr>
      <w:rPr>
        <w:rFonts w:hint="default"/>
      </w:rPr>
    </w:lvl>
    <w:lvl w:ilvl="8" w:tplc="5BC4CCEE">
      <w:numFmt w:val="bullet"/>
      <w:lvlText w:val="•"/>
      <w:lvlJc w:val="left"/>
      <w:pPr>
        <w:ind w:left="3103" w:hanging="327"/>
      </w:pPr>
      <w:rPr>
        <w:rFonts w:hint="default"/>
      </w:rPr>
    </w:lvl>
  </w:abstractNum>
  <w:abstractNum w:abstractNumId="1">
    <w:nsid w:val="059A050C"/>
    <w:multiLevelType w:val="hybridMultilevel"/>
    <w:tmpl w:val="FFFFFFFF"/>
    <w:lvl w:ilvl="0" w:tplc="B94AD9DE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hint="default"/>
        <w:w w:val="99"/>
        <w:sz w:val="24"/>
      </w:rPr>
    </w:lvl>
    <w:lvl w:ilvl="1" w:tplc="B3BA7DE8">
      <w:numFmt w:val="bullet"/>
      <w:lvlText w:val="•"/>
      <w:lvlJc w:val="left"/>
      <w:pPr>
        <w:ind w:left="423" w:hanging="144"/>
      </w:pPr>
      <w:rPr>
        <w:rFonts w:hint="default"/>
      </w:rPr>
    </w:lvl>
    <w:lvl w:ilvl="2" w:tplc="927640C0">
      <w:numFmt w:val="bullet"/>
      <w:lvlText w:val="•"/>
      <w:lvlJc w:val="left"/>
      <w:pPr>
        <w:ind w:left="587" w:hanging="144"/>
      </w:pPr>
      <w:rPr>
        <w:rFonts w:hint="default"/>
      </w:rPr>
    </w:lvl>
    <w:lvl w:ilvl="3" w:tplc="7940E9AC">
      <w:numFmt w:val="bullet"/>
      <w:lvlText w:val="•"/>
      <w:lvlJc w:val="left"/>
      <w:pPr>
        <w:ind w:left="751" w:hanging="144"/>
      </w:pPr>
      <w:rPr>
        <w:rFonts w:hint="default"/>
      </w:rPr>
    </w:lvl>
    <w:lvl w:ilvl="4" w:tplc="284E8CF4">
      <w:numFmt w:val="bullet"/>
      <w:lvlText w:val="•"/>
      <w:lvlJc w:val="left"/>
      <w:pPr>
        <w:ind w:left="914" w:hanging="144"/>
      </w:pPr>
      <w:rPr>
        <w:rFonts w:hint="default"/>
      </w:rPr>
    </w:lvl>
    <w:lvl w:ilvl="5" w:tplc="01BA84F6">
      <w:numFmt w:val="bullet"/>
      <w:lvlText w:val="•"/>
      <w:lvlJc w:val="left"/>
      <w:pPr>
        <w:ind w:left="1078" w:hanging="144"/>
      </w:pPr>
      <w:rPr>
        <w:rFonts w:hint="default"/>
      </w:rPr>
    </w:lvl>
    <w:lvl w:ilvl="6" w:tplc="3B467A2C">
      <w:numFmt w:val="bullet"/>
      <w:lvlText w:val="•"/>
      <w:lvlJc w:val="left"/>
      <w:pPr>
        <w:ind w:left="1242" w:hanging="144"/>
      </w:pPr>
      <w:rPr>
        <w:rFonts w:hint="default"/>
      </w:rPr>
    </w:lvl>
    <w:lvl w:ilvl="7" w:tplc="456217F2">
      <w:numFmt w:val="bullet"/>
      <w:lvlText w:val="•"/>
      <w:lvlJc w:val="left"/>
      <w:pPr>
        <w:ind w:left="1405" w:hanging="144"/>
      </w:pPr>
      <w:rPr>
        <w:rFonts w:hint="default"/>
      </w:rPr>
    </w:lvl>
    <w:lvl w:ilvl="8" w:tplc="1EEC9D86">
      <w:numFmt w:val="bullet"/>
      <w:lvlText w:val="•"/>
      <w:lvlJc w:val="left"/>
      <w:pPr>
        <w:ind w:left="1569" w:hanging="144"/>
      </w:pPr>
      <w:rPr>
        <w:rFonts w:hint="default"/>
      </w:rPr>
    </w:lvl>
  </w:abstractNum>
  <w:abstractNum w:abstractNumId="2">
    <w:nsid w:val="09926307"/>
    <w:multiLevelType w:val="hybridMultilevel"/>
    <w:tmpl w:val="FFFFFFFF"/>
    <w:lvl w:ilvl="0" w:tplc="B69AAFB6">
      <w:numFmt w:val="bullet"/>
      <w:lvlText w:val="-"/>
      <w:lvlJc w:val="left"/>
      <w:pPr>
        <w:ind w:left="151" w:hanging="144"/>
      </w:pPr>
      <w:rPr>
        <w:rFonts w:ascii="Times New Roman" w:eastAsia="Times New Roman" w:hAnsi="Times New Roman" w:hint="default"/>
        <w:w w:val="99"/>
        <w:sz w:val="24"/>
      </w:rPr>
    </w:lvl>
    <w:lvl w:ilvl="1" w:tplc="7D1C1164">
      <w:numFmt w:val="bullet"/>
      <w:lvlText w:val="•"/>
      <w:lvlJc w:val="left"/>
      <w:pPr>
        <w:ind w:left="531" w:hanging="144"/>
      </w:pPr>
      <w:rPr>
        <w:rFonts w:hint="default"/>
      </w:rPr>
    </w:lvl>
    <w:lvl w:ilvl="2" w:tplc="6E6A5DCA">
      <w:numFmt w:val="bullet"/>
      <w:lvlText w:val="•"/>
      <w:lvlJc w:val="left"/>
      <w:pPr>
        <w:ind w:left="903" w:hanging="144"/>
      </w:pPr>
      <w:rPr>
        <w:rFonts w:hint="default"/>
      </w:rPr>
    </w:lvl>
    <w:lvl w:ilvl="3" w:tplc="9104B09E">
      <w:numFmt w:val="bullet"/>
      <w:lvlText w:val="•"/>
      <w:lvlJc w:val="left"/>
      <w:pPr>
        <w:ind w:left="1275" w:hanging="144"/>
      </w:pPr>
      <w:rPr>
        <w:rFonts w:hint="default"/>
      </w:rPr>
    </w:lvl>
    <w:lvl w:ilvl="4" w:tplc="1DA6BF02">
      <w:numFmt w:val="bullet"/>
      <w:lvlText w:val="•"/>
      <w:lvlJc w:val="left"/>
      <w:pPr>
        <w:ind w:left="1647" w:hanging="144"/>
      </w:pPr>
      <w:rPr>
        <w:rFonts w:hint="default"/>
      </w:rPr>
    </w:lvl>
    <w:lvl w:ilvl="5" w:tplc="60FCFB80">
      <w:numFmt w:val="bullet"/>
      <w:lvlText w:val="•"/>
      <w:lvlJc w:val="left"/>
      <w:pPr>
        <w:ind w:left="2019" w:hanging="144"/>
      </w:pPr>
      <w:rPr>
        <w:rFonts w:hint="default"/>
      </w:rPr>
    </w:lvl>
    <w:lvl w:ilvl="6" w:tplc="EAC090BA">
      <w:numFmt w:val="bullet"/>
      <w:lvlText w:val="•"/>
      <w:lvlJc w:val="left"/>
      <w:pPr>
        <w:ind w:left="2391" w:hanging="144"/>
      </w:pPr>
      <w:rPr>
        <w:rFonts w:hint="default"/>
      </w:rPr>
    </w:lvl>
    <w:lvl w:ilvl="7" w:tplc="D56ABDB0">
      <w:numFmt w:val="bullet"/>
      <w:lvlText w:val="•"/>
      <w:lvlJc w:val="left"/>
      <w:pPr>
        <w:ind w:left="2763" w:hanging="144"/>
      </w:pPr>
      <w:rPr>
        <w:rFonts w:hint="default"/>
      </w:rPr>
    </w:lvl>
    <w:lvl w:ilvl="8" w:tplc="98D22B0C">
      <w:numFmt w:val="bullet"/>
      <w:lvlText w:val="•"/>
      <w:lvlJc w:val="left"/>
      <w:pPr>
        <w:ind w:left="3135" w:hanging="144"/>
      </w:pPr>
      <w:rPr>
        <w:rFonts w:hint="default"/>
      </w:rPr>
    </w:lvl>
  </w:abstractNum>
  <w:abstractNum w:abstractNumId="3">
    <w:nsid w:val="09E66854"/>
    <w:multiLevelType w:val="hybridMultilevel"/>
    <w:tmpl w:val="FFFFFFFF"/>
    <w:lvl w:ilvl="0" w:tplc="69FC416C">
      <w:numFmt w:val="bullet"/>
      <w:lvlText w:val="-"/>
      <w:lvlJc w:val="left"/>
      <w:pPr>
        <w:ind w:left="111" w:hanging="533"/>
      </w:pPr>
      <w:rPr>
        <w:rFonts w:ascii="Times New Roman" w:eastAsia="Times New Roman" w:hAnsi="Times New Roman" w:hint="default"/>
        <w:w w:val="99"/>
        <w:sz w:val="24"/>
      </w:rPr>
    </w:lvl>
    <w:lvl w:ilvl="1" w:tplc="202A5DB4">
      <w:numFmt w:val="bullet"/>
      <w:lvlText w:val="•"/>
      <w:lvlJc w:val="left"/>
      <w:pPr>
        <w:ind w:left="504" w:hanging="533"/>
      </w:pPr>
      <w:rPr>
        <w:rFonts w:hint="default"/>
      </w:rPr>
    </w:lvl>
    <w:lvl w:ilvl="2" w:tplc="5AB42012">
      <w:numFmt w:val="bullet"/>
      <w:lvlText w:val="•"/>
      <w:lvlJc w:val="left"/>
      <w:pPr>
        <w:ind w:left="888" w:hanging="533"/>
      </w:pPr>
      <w:rPr>
        <w:rFonts w:hint="default"/>
      </w:rPr>
    </w:lvl>
    <w:lvl w:ilvl="3" w:tplc="A2F2CAD0">
      <w:numFmt w:val="bullet"/>
      <w:lvlText w:val="•"/>
      <w:lvlJc w:val="left"/>
      <w:pPr>
        <w:ind w:left="1272" w:hanging="533"/>
      </w:pPr>
      <w:rPr>
        <w:rFonts w:hint="default"/>
      </w:rPr>
    </w:lvl>
    <w:lvl w:ilvl="4" w:tplc="07E2A65E">
      <w:numFmt w:val="bullet"/>
      <w:lvlText w:val="•"/>
      <w:lvlJc w:val="left"/>
      <w:pPr>
        <w:ind w:left="1656" w:hanging="533"/>
      </w:pPr>
      <w:rPr>
        <w:rFonts w:hint="default"/>
      </w:rPr>
    </w:lvl>
    <w:lvl w:ilvl="5" w:tplc="F5320810">
      <w:numFmt w:val="bullet"/>
      <w:lvlText w:val="•"/>
      <w:lvlJc w:val="left"/>
      <w:pPr>
        <w:ind w:left="2040" w:hanging="533"/>
      </w:pPr>
      <w:rPr>
        <w:rFonts w:hint="default"/>
      </w:rPr>
    </w:lvl>
    <w:lvl w:ilvl="6" w:tplc="9BFC9350">
      <w:numFmt w:val="bullet"/>
      <w:lvlText w:val="•"/>
      <w:lvlJc w:val="left"/>
      <w:pPr>
        <w:ind w:left="2424" w:hanging="533"/>
      </w:pPr>
      <w:rPr>
        <w:rFonts w:hint="default"/>
      </w:rPr>
    </w:lvl>
    <w:lvl w:ilvl="7" w:tplc="CB6207EC">
      <w:numFmt w:val="bullet"/>
      <w:lvlText w:val="•"/>
      <w:lvlJc w:val="left"/>
      <w:pPr>
        <w:ind w:left="2808" w:hanging="533"/>
      </w:pPr>
      <w:rPr>
        <w:rFonts w:hint="default"/>
      </w:rPr>
    </w:lvl>
    <w:lvl w:ilvl="8" w:tplc="60D66A04">
      <w:numFmt w:val="bullet"/>
      <w:lvlText w:val="•"/>
      <w:lvlJc w:val="left"/>
      <w:pPr>
        <w:ind w:left="3192" w:hanging="533"/>
      </w:pPr>
      <w:rPr>
        <w:rFonts w:hint="default"/>
      </w:rPr>
    </w:lvl>
  </w:abstractNum>
  <w:abstractNum w:abstractNumId="4">
    <w:nsid w:val="1B3C7F8C"/>
    <w:multiLevelType w:val="hybridMultilevel"/>
    <w:tmpl w:val="FFFFFFFF"/>
    <w:lvl w:ilvl="0" w:tplc="00A0762C">
      <w:start w:val="1"/>
      <w:numFmt w:val="decimal"/>
      <w:lvlText w:val="%1."/>
      <w:lvlJc w:val="left"/>
      <w:pPr>
        <w:ind w:left="399" w:hanging="4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EB163636">
      <w:numFmt w:val="bullet"/>
      <w:lvlText w:val="•"/>
      <w:lvlJc w:val="left"/>
      <w:pPr>
        <w:ind w:left="1396" w:hanging="408"/>
      </w:pPr>
      <w:rPr>
        <w:rFonts w:hint="default"/>
      </w:rPr>
    </w:lvl>
    <w:lvl w:ilvl="2" w:tplc="21A86E00">
      <w:numFmt w:val="bullet"/>
      <w:lvlText w:val="•"/>
      <w:lvlJc w:val="left"/>
      <w:pPr>
        <w:ind w:left="2392" w:hanging="408"/>
      </w:pPr>
      <w:rPr>
        <w:rFonts w:hint="default"/>
      </w:rPr>
    </w:lvl>
    <w:lvl w:ilvl="3" w:tplc="7B0E3D18">
      <w:numFmt w:val="bullet"/>
      <w:lvlText w:val="•"/>
      <w:lvlJc w:val="left"/>
      <w:pPr>
        <w:ind w:left="3389" w:hanging="408"/>
      </w:pPr>
      <w:rPr>
        <w:rFonts w:hint="default"/>
      </w:rPr>
    </w:lvl>
    <w:lvl w:ilvl="4" w:tplc="4788875C">
      <w:numFmt w:val="bullet"/>
      <w:lvlText w:val="•"/>
      <w:lvlJc w:val="left"/>
      <w:pPr>
        <w:ind w:left="4385" w:hanging="408"/>
      </w:pPr>
      <w:rPr>
        <w:rFonts w:hint="default"/>
      </w:rPr>
    </w:lvl>
    <w:lvl w:ilvl="5" w:tplc="53AE9C36">
      <w:numFmt w:val="bullet"/>
      <w:lvlText w:val="•"/>
      <w:lvlJc w:val="left"/>
      <w:pPr>
        <w:ind w:left="5382" w:hanging="408"/>
      </w:pPr>
      <w:rPr>
        <w:rFonts w:hint="default"/>
      </w:rPr>
    </w:lvl>
    <w:lvl w:ilvl="6" w:tplc="2BFA97D4">
      <w:numFmt w:val="bullet"/>
      <w:lvlText w:val="•"/>
      <w:lvlJc w:val="left"/>
      <w:pPr>
        <w:ind w:left="6378" w:hanging="408"/>
      </w:pPr>
      <w:rPr>
        <w:rFonts w:hint="default"/>
      </w:rPr>
    </w:lvl>
    <w:lvl w:ilvl="7" w:tplc="4F20EDE4">
      <w:numFmt w:val="bullet"/>
      <w:lvlText w:val="•"/>
      <w:lvlJc w:val="left"/>
      <w:pPr>
        <w:ind w:left="7374" w:hanging="408"/>
      </w:pPr>
      <w:rPr>
        <w:rFonts w:hint="default"/>
      </w:rPr>
    </w:lvl>
    <w:lvl w:ilvl="8" w:tplc="D1089CA2">
      <w:numFmt w:val="bullet"/>
      <w:lvlText w:val="•"/>
      <w:lvlJc w:val="left"/>
      <w:pPr>
        <w:ind w:left="8371" w:hanging="408"/>
      </w:pPr>
      <w:rPr>
        <w:rFonts w:hint="default"/>
      </w:rPr>
    </w:lvl>
  </w:abstractNum>
  <w:abstractNum w:abstractNumId="5">
    <w:nsid w:val="33D07F36"/>
    <w:multiLevelType w:val="hybridMultilevel"/>
    <w:tmpl w:val="FFFFFFFF"/>
    <w:lvl w:ilvl="0" w:tplc="F99C898A">
      <w:start w:val="3"/>
      <w:numFmt w:val="decimal"/>
      <w:lvlText w:val="%1."/>
      <w:lvlJc w:val="left"/>
      <w:pPr>
        <w:ind w:left="151" w:hanging="18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15861A28">
      <w:numFmt w:val="bullet"/>
      <w:lvlText w:val="•"/>
      <w:lvlJc w:val="left"/>
      <w:pPr>
        <w:ind w:left="435" w:hanging="183"/>
      </w:pPr>
      <w:rPr>
        <w:rFonts w:hint="default"/>
      </w:rPr>
    </w:lvl>
    <w:lvl w:ilvl="2" w:tplc="D0B4484A">
      <w:numFmt w:val="bullet"/>
      <w:lvlText w:val="•"/>
      <w:lvlJc w:val="left"/>
      <w:pPr>
        <w:ind w:left="710" w:hanging="183"/>
      </w:pPr>
      <w:rPr>
        <w:rFonts w:hint="default"/>
      </w:rPr>
    </w:lvl>
    <w:lvl w:ilvl="3" w:tplc="B268E36E">
      <w:numFmt w:val="bullet"/>
      <w:lvlText w:val="•"/>
      <w:lvlJc w:val="left"/>
      <w:pPr>
        <w:ind w:left="985" w:hanging="183"/>
      </w:pPr>
      <w:rPr>
        <w:rFonts w:hint="default"/>
      </w:rPr>
    </w:lvl>
    <w:lvl w:ilvl="4" w:tplc="B8C4E7F4">
      <w:numFmt w:val="bullet"/>
      <w:lvlText w:val="•"/>
      <w:lvlJc w:val="left"/>
      <w:pPr>
        <w:ind w:left="1261" w:hanging="183"/>
      </w:pPr>
      <w:rPr>
        <w:rFonts w:hint="default"/>
      </w:rPr>
    </w:lvl>
    <w:lvl w:ilvl="5" w:tplc="09AC8D18">
      <w:numFmt w:val="bullet"/>
      <w:lvlText w:val="•"/>
      <w:lvlJc w:val="left"/>
      <w:pPr>
        <w:ind w:left="1536" w:hanging="183"/>
      </w:pPr>
      <w:rPr>
        <w:rFonts w:hint="default"/>
      </w:rPr>
    </w:lvl>
    <w:lvl w:ilvl="6" w:tplc="64CA316C">
      <w:numFmt w:val="bullet"/>
      <w:lvlText w:val="•"/>
      <w:lvlJc w:val="left"/>
      <w:pPr>
        <w:ind w:left="1811" w:hanging="183"/>
      </w:pPr>
      <w:rPr>
        <w:rFonts w:hint="default"/>
      </w:rPr>
    </w:lvl>
    <w:lvl w:ilvl="7" w:tplc="8DA8D43A">
      <w:numFmt w:val="bullet"/>
      <w:lvlText w:val="•"/>
      <w:lvlJc w:val="left"/>
      <w:pPr>
        <w:ind w:left="2087" w:hanging="183"/>
      </w:pPr>
      <w:rPr>
        <w:rFonts w:hint="default"/>
      </w:rPr>
    </w:lvl>
    <w:lvl w:ilvl="8" w:tplc="3D00B574">
      <w:numFmt w:val="bullet"/>
      <w:lvlText w:val="•"/>
      <w:lvlJc w:val="left"/>
      <w:pPr>
        <w:ind w:left="2362" w:hanging="183"/>
      </w:pPr>
      <w:rPr>
        <w:rFonts w:hint="default"/>
      </w:rPr>
    </w:lvl>
  </w:abstractNum>
  <w:abstractNum w:abstractNumId="6">
    <w:nsid w:val="3A3F4D79"/>
    <w:multiLevelType w:val="hybridMultilevel"/>
    <w:tmpl w:val="FFFFFFFF"/>
    <w:lvl w:ilvl="0" w:tplc="ACD84B72">
      <w:numFmt w:val="bullet"/>
      <w:lvlText w:val="-"/>
      <w:lvlJc w:val="left"/>
      <w:pPr>
        <w:ind w:left="12" w:hanging="471"/>
      </w:pPr>
      <w:rPr>
        <w:rFonts w:ascii="Times New Roman" w:eastAsia="Times New Roman" w:hAnsi="Times New Roman" w:hint="default"/>
        <w:w w:val="99"/>
        <w:sz w:val="24"/>
      </w:rPr>
    </w:lvl>
    <w:lvl w:ilvl="1" w:tplc="CC0C6E16">
      <w:numFmt w:val="bullet"/>
      <w:lvlText w:val="•"/>
      <w:lvlJc w:val="left"/>
      <w:pPr>
        <w:ind w:left="343" w:hanging="471"/>
      </w:pPr>
      <w:rPr>
        <w:rFonts w:hint="default"/>
      </w:rPr>
    </w:lvl>
    <w:lvl w:ilvl="2" w:tplc="B54CD8A6">
      <w:numFmt w:val="bullet"/>
      <w:lvlText w:val="•"/>
      <w:lvlJc w:val="left"/>
      <w:pPr>
        <w:ind w:left="666" w:hanging="471"/>
      </w:pPr>
      <w:rPr>
        <w:rFonts w:hint="default"/>
      </w:rPr>
    </w:lvl>
    <w:lvl w:ilvl="3" w:tplc="1166B57C">
      <w:numFmt w:val="bullet"/>
      <w:lvlText w:val="•"/>
      <w:lvlJc w:val="left"/>
      <w:pPr>
        <w:ind w:left="989" w:hanging="471"/>
      </w:pPr>
      <w:rPr>
        <w:rFonts w:hint="default"/>
      </w:rPr>
    </w:lvl>
    <w:lvl w:ilvl="4" w:tplc="C6D6A566">
      <w:numFmt w:val="bullet"/>
      <w:lvlText w:val="•"/>
      <w:lvlJc w:val="left"/>
      <w:pPr>
        <w:ind w:left="1312" w:hanging="471"/>
      </w:pPr>
      <w:rPr>
        <w:rFonts w:hint="default"/>
      </w:rPr>
    </w:lvl>
    <w:lvl w:ilvl="5" w:tplc="C0D2BFCA">
      <w:numFmt w:val="bullet"/>
      <w:lvlText w:val="•"/>
      <w:lvlJc w:val="left"/>
      <w:pPr>
        <w:ind w:left="1635" w:hanging="471"/>
      </w:pPr>
      <w:rPr>
        <w:rFonts w:hint="default"/>
      </w:rPr>
    </w:lvl>
    <w:lvl w:ilvl="6" w:tplc="3EC458CE">
      <w:numFmt w:val="bullet"/>
      <w:lvlText w:val="•"/>
      <w:lvlJc w:val="left"/>
      <w:pPr>
        <w:ind w:left="1958" w:hanging="471"/>
      </w:pPr>
      <w:rPr>
        <w:rFonts w:hint="default"/>
      </w:rPr>
    </w:lvl>
    <w:lvl w:ilvl="7" w:tplc="68143902">
      <w:numFmt w:val="bullet"/>
      <w:lvlText w:val="•"/>
      <w:lvlJc w:val="left"/>
      <w:pPr>
        <w:ind w:left="2281" w:hanging="471"/>
      </w:pPr>
      <w:rPr>
        <w:rFonts w:hint="default"/>
      </w:rPr>
    </w:lvl>
    <w:lvl w:ilvl="8" w:tplc="6C5C9644">
      <w:numFmt w:val="bullet"/>
      <w:lvlText w:val="•"/>
      <w:lvlJc w:val="left"/>
      <w:pPr>
        <w:ind w:left="2604" w:hanging="471"/>
      </w:pPr>
      <w:rPr>
        <w:rFonts w:hint="default"/>
      </w:rPr>
    </w:lvl>
  </w:abstractNum>
  <w:abstractNum w:abstractNumId="7">
    <w:nsid w:val="429B63A9"/>
    <w:multiLevelType w:val="hybridMultilevel"/>
    <w:tmpl w:val="FFFFFFFF"/>
    <w:lvl w:ilvl="0" w:tplc="0A582010">
      <w:numFmt w:val="bullet"/>
      <w:lvlText w:val="-"/>
      <w:lvlJc w:val="left"/>
      <w:pPr>
        <w:ind w:left="151" w:hanging="216"/>
      </w:pPr>
      <w:rPr>
        <w:rFonts w:ascii="Times New Roman" w:eastAsia="Times New Roman" w:hAnsi="Times New Roman" w:hint="default"/>
        <w:w w:val="99"/>
        <w:sz w:val="24"/>
      </w:rPr>
    </w:lvl>
    <w:lvl w:ilvl="1" w:tplc="78745DD6">
      <w:numFmt w:val="bullet"/>
      <w:lvlText w:val="•"/>
      <w:lvlJc w:val="left"/>
      <w:pPr>
        <w:ind w:left="573" w:hanging="216"/>
      </w:pPr>
      <w:rPr>
        <w:rFonts w:hint="default"/>
      </w:rPr>
    </w:lvl>
    <w:lvl w:ilvl="2" w:tplc="52028F0C">
      <w:numFmt w:val="bullet"/>
      <w:lvlText w:val="•"/>
      <w:lvlJc w:val="left"/>
      <w:pPr>
        <w:ind w:left="986" w:hanging="216"/>
      </w:pPr>
      <w:rPr>
        <w:rFonts w:hint="default"/>
      </w:rPr>
    </w:lvl>
    <w:lvl w:ilvl="3" w:tplc="5CBC24F6">
      <w:numFmt w:val="bullet"/>
      <w:lvlText w:val="•"/>
      <w:lvlJc w:val="left"/>
      <w:pPr>
        <w:ind w:left="1399" w:hanging="216"/>
      </w:pPr>
      <w:rPr>
        <w:rFonts w:hint="default"/>
      </w:rPr>
    </w:lvl>
    <w:lvl w:ilvl="4" w:tplc="3962B23A">
      <w:numFmt w:val="bullet"/>
      <w:lvlText w:val="•"/>
      <w:lvlJc w:val="left"/>
      <w:pPr>
        <w:ind w:left="1812" w:hanging="216"/>
      </w:pPr>
      <w:rPr>
        <w:rFonts w:hint="default"/>
      </w:rPr>
    </w:lvl>
    <w:lvl w:ilvl="5" w:tplc="0DF01CB4">
      <w:numFmt w:val="bullet"/>
      <w:lvlText w:val="•"/>
      <w:lvlJc w:val="left"/>
      <w:pPr>
        <w:ind w:left="2226" w:hanging="216"/>
      </w:pPr>
      <w:rPr>
        <w:rFonts w:hint="default"/>
      </w:rPr>
    </w:lvl>
    <w:lvl w:ilvl="6" w:tplc="6E2C24C4">
      <w:numFmt w:val="bullet"/>
      <w:lvlText w:val="•"/>
      <w:lvlJc w:val="left"/>
      <w:pPr>
        <w:ind w:left="2639" w:hanging="216"/>
      </w:pPr>
      <w:rPr>
        <w:rFonts w:hint="default"/>
      </w:rPr>
    </w:lvl>
    <w:lvl w:ilvl="7" w:tplc="C2DC05B0">
      <w:numFmt w:val="bullet"/>
      <w:lvlText w:val="•"/>
      <w:lvlJc w:val="left"/>
      <w:pPr>
        <w:ind w:left="3052" w:hanging="216"/>
      </w:pPr>
      <w:rPr>
        <w:rFonts w:hint="default"/>
      </w:rPr>
    </w:lvl>
    <w:lvl w:ilvl="8" w:tplc="7C240B50">
      <w:numFmt w:val="bullet"/>
      <w:lvlText w:val="•"/>
      <w:lvlJc w:val="left"/>
      <w:pPr>
        <w:ind w:left="3465" w:hanging="216"/>
      </w:pPr>
      <w:rPr>
        <w:rFonts w:hint="default"/>
      </w:rPr>
    </w:lvl>
  </w:abstractNum>
  <w:abstractNum w:abstractNumId="8">
    <w:nsid w:val="4A46284F"/>
    <w:multiLevelType w:val="hybridMultilevel"/>
    <w:tmpl w:val="FFFFFFFF"/>
    <w:lvl w:ilvl="0" w:tplc="2E7480D6">
      <w:numFmt w:val="bullet"/>
      <w:lvlText w:val="–"/>
      <w:lvlJc w:val="left"/>
      <w:pPr>
        <w:ind w:left="1629" w:hanging="360"/>
      </w:pPr>
      <w:rPr>
        <w:rFonts w:ascii="Times New Roman" w:eastAsia="Times New Roman" w:hAnsi="Times New Roman" w:hint="default"/>
        <w:w w:val="100"/>
        <w:sz w:val="24"/>
      </w:rPr>
    </w:lvl>
    <w:lvl w:ilvl="1" w:tplc="3A12472A">
      <w:numFmt w:val="bullet"/>
      <w:lvlText w:val="•"/>
      <w:lvlJc w:val="left"/>
      <w:pPr>
        <w:ind w:left="2494" w:hanging="360"/>
      </w:pPr>
      <w:rPr>
        <w:rFonts w:hint="default"/>
      </w:rPr>
    </w:lvl>
    <w:lvl w:ilvl="2" w:tplc="AB64CC3C">
      <w:numFmt w:val="bullet"/>
      <w:lvlText w:val="•"/>
      <w:lvlJc w:val="left"/>
      <w:pPr>
        <w:ind w:left="3368" w:hanging="360"/>
      </w:pPr>
      <w:rPr>
        <w:rFonts w:hint="default"/>
      </w:rPr>
    </w:lvl>
    <w:lvl w:ilvl="3" w:tplc="D3B45B02">
      <w:numFmt w:val="bullet"/>
      <w:lvlText w:val="•"/>
      <w:lvlJc w:val="left"/>
      <w:pPr>
        <w:ind w:left="4243" w:hanging="360"/>
      </w:pPr>
      <w:rPr>
        <w:rFonts w:hint="default"/>
      </w:rPr>
    </w:lvl>
    <w:lvl w:ilvl="4" w:tplc="DDC2F700">
      <w:numFmt w:val="bullet"/>
      <w:lvlText w:val="•"/>
      <w:lvlJc w:val="left"/>
      <w:pPr>
        <w:ind w:left="5117" w:hanging="360"/>
      </w:pPr>
      <w:rPr>
        <w:rFonts w:hint="default"/>
      </w:rPr>
    </w:lvl>
    <w:lvl w:ilvl="5" w:tplc="77F211BA">
      <w:numFmt w:val="bullet"/>
      <w:lvlText w:val="•"/>
      <w:lvlJc w:val="left"/>
      <w:pPr>
        <w:ind w:left="5992" w:hanging="360"/>
      </w:pPr>
      <w:rPr>
        <w:rFonts w:hint="default"/>
      </w:rPr>
    </w:lvl>
    <w:lvl w:ilvl="6" w:tplc="83C0F3B2">
      <w:numFmt w:val="bullet"/>
      <w:lvlText w:val="•"/>
      <w:lvlJc w:val="left"/>
      <w:pPr>
        <w:ind w:left="6866" w:hanging="360"/>
      </w:pPr>
      <w:rPr>
        <w:rFonts w:hint="default"/>
      </w:rPr>
    </w:lvl>
    <w:lvl w:ilvl="7" w:tplc="77E2826A">
      <w:numFmt w:val="bullet"/>
      <w:lvlText w:val="•"/>
      <w:lvlJc w:val="left"/>
      <w:pPr>
        <w:ind w:left="7740" w:hanging="360"/>
      </w:pPr>
      <w:rPr>
        <w:rFonts w:hint="default"/>
      </w:rPr>
    </w:lvl>
    <w:lvl w:ilvl="8" w:tplc="A7A84B88">
      <w:numFmt w:val="bullet"/>
      <w:lvlText w:val="•"/>
      <w:lvlJc w:val="left"/>
      <w:pPr>
        <w:ind w:left="8615" w:hanging="360"/>
      </w:pPr>
      <w:rPr>
        <w:rFonts w:hint="default"/>
      </w:rPr>
    </w:lvl>
  </w:abstractNum>
  <w:abstractNum w:abstractNumId="9">
    <w:nsid w:val="4BE730A1"/>
    <w:multiLevelType w:val="hybridMultilevel"/>
    <w:tmpl w:val="FFFFFFFF"/>
    <w:lvl w:ilvl="0" w:tplc="89FE6D9A">
      <w:numFmt w:val="bullet"/>
      <w:lvlText w:val="-"/>
      <w:lvlJc w:val="left"/>
      <w:pPr>
        <w:ind w:left="255" w:hanging="144"/>
      </w:pPr>
      <w:rPr>
        <w:rFonts w:ascii="Times New Roman" w:eastAsia="Times New Roman" w:hAnsi="Times New Roman" w:hint="default"/>
        <w:w w:val="99"/>
        <w:sz w:val="24"/>
      </w:rPr>
    </w:lvl>
    <w:lvl w:ilvl="1" w:tplc="10700A72">
      <w:numFmt w:val="bullet"/>
      <w:lvlText w:val="•"/>
      <w:lvlJc w:val="left"/>
      <w:pPr>
        <w:ind w:left="630" w:hanging="144"/>
      </w:pPr>
      <w:rPr>
        <w:rFonts w:hint="default"/>
      </w:rPr>
    </w:lvl>
    <w:lvl w:ilvl="2" w:tplc="12F49944">
      <w:numFmt w:val="bullet"/>
      <w:lvlText w:val="•"/>
      <w:lvlJc w:val="left"/>
      <w:pPr>
        <w:ind w:left="1000" w:hanging="144"/>
      </w:pPr>
      <w:rPr>
        <w:rFonts w:hint="default"/>
      </w:rPr>
    </w:lvl>
    <w:lvl w:ilvl="3" w:tplc="496C3CFA">
      <w:numFmt w:val="bullet"/>
      <w:lvlText w:val="•"/>
      <w:lvlJc w:val="left"/>
      <w:pPr>
        <w:ind w:left="1370" w:hanging="144"/>
      </w:pPr>
      <w:rPr>
        <w:rFonts w:hint="default"/>
      </w:rPr>
    </w:lvl>
    <w:lvl w:ilvl="4" w:tplc="B1B6200C">
      <w:numFmt w:val="bullet"/>
      <w:lvlText w:val="•"/>
      <w:lvlJc w:val="left"/>
      <w:pPr>
        <w:ind w:left="1740" w:hanging="144"/>
      </w:pPr>
      <w:rPr>
        <w:rFonts w:hint="default"/>
      </w:rPr>
    </w:lvl>
    <w:lvl w:ilvl="5" w:tplc="E7788DBC">
      <w:numFmt w:val="bullet"/>
      <w:lvlText w:val="•"/>
      <w:lvlJc w:val="left"/>
      <w:pPr>
        <w:ind w:left="2110" w:hanging="144"/>
      </w:pPr>
      <w:rPr>
        <w:rFonts w:hint="default"/>
      </w:rPr>
    </w:lvl>
    <w:lvl w:ilvl="6" w:tplc="C9AE9C98">
      <w:numFmt w:val="bullet"/>
      <w:lvlText w:val="•"/>
      <w:lvlJc w:val="left"/>
      <w:pPr>
        <w:ind w:left="2480" w:hanging="144"/>
      </w:pPr>
      <w:rPr>
        <w:rFonts w:hint="default"/>
      </w:rPr>
    </w:lvl>
    <w:lvl w:ilvl="7" w:tplc="FA4AB410">
      <w:numFmt w:val="bullet"/>
      <w:lvlText w:val="•"/>
      <w:lvlJc w:val="left"/>
      <w:pPr>
        <w:ind w:left="2850" w:hanging="144"/>
      </w:pPr>
      <w:rPr>
        <w:rFonts w:hint="default"/>
      </w:rPr>
    </w:lvl>
    <w:lvl w:ilvl="8" w:tplc="3CCE3B1C">
      <w:numFmt w:val="bullet"/>
      <w:lvlText w:val="•"/>
      <w:lvlJc w:val="left"/>
      <w:pPr>
        <w:ind w:left="3220" w:hanging="144"/>
      </w:pPr>
      <w:rPr>
        <w:rFonts w:hint="default"/>
      </w:rPr>
    </w:lvl>
  </w:abstractNum>
  <w:abstractNum w:abstractNumId="10">
    <w:nsid w:val="5B6E45DF"/>
    <w:multiLevelType w:val="hybridMultilevel"/>
    <w:tmpl w:val="FFFFFFFF"/>
    <w:lvl w:ilvl="0" w:tplc="77324F42">
      <w:numFmt w:val="bullet"/>
      <w:lvlText w:val="•"/>
      <w:lvlJc w:val="left"/>
      <w:pPr>
        <w:ind w:left="399" w:hanging="707"/>
      </w:pPr>
      <w:rPr>
        <w:rFonts w:ascii="Times New Roman" w:eastAsia="Times New Roman" w:hAnsi="Times New Roman" w:hint="default"/>
        <w:w w:val="100"/>
        <w:sz w:val="24"/>
      </w:rPr>
    </w:lvl>
    <w:lvl w:ilvl="1" w:tplc="E77C0020">
      <w:numFmt w:val="bullet"/>
      <w:lvlText w:val="•"/>
      <w:lvlJc w:val="left"/>
      <w:pPr>
        <w:ind w:left="1396" w:hanging="707"/>
      </w:pPr>
      <w:rPr>
        <w:rFonts w:hint="default"/>
      </w:rPr>
    </w:lvl>
    <w:lvl w:ilvl="2" w:tplc="4B567F48">
      <w:numFmt w:val="bullet"/>
      <w:lvlText w:val="•"/>
      <w:lvlJc w:val="left"/>
      <w:pPr>
        <w:ind w:left="2392" w:hanging="707"/>
      </w:pPr>
      <w:rPr>
        <w:rFonts w:hint="default"/>
      </w:rPr>
    </w:lvl>
    <w:lvl w:ilvl="3" w:tplc="68FE507C">
      <w:numFmt w:val="bullet"/>
      <w:lvlText w:val="•"/>
      <w:lvlJc w:val="left"/>
      <w:pPr>
        <w:ind w:left="3389" w:hanging="707"/>
      </w:pPr>
      <w:rPr>
        <w:rFonts w:hint="default"/>
      </w:rPr>
    </w:lvl>
    <w:lvl w:ilvl="4" w:tplc="F92CC4BC">
      <w:numFmt w:val="bullet"/>
      <w:lvlText w:val="•"/>
      <w:lvlJc w:val="left"/>
      <w:pPr>
        <w:ind w:left="4385" w:hanging="707"/>
      </w:pPr>
      <w:rPr>
        <w:rFonts w:hint="default"/>
      </w:rPr>
    </w:lvl>
    <w:lvl w:ilvl="5" w:tplc="DEFE3636">
      <w:numFmt w:val="bullet"/>
      <w:lvlText w:val="•"/>
      <w:lvlJc w:val="left"/>
      <w:pPr>
        <w:ind w:left="5382" w:hanging="707"/>
      </w:pPr>
      <w:rPr>
        <w:rFonts w:hint="default"/>
      </w:rPr>
    </w:lvl>
    <w:lvl w:ilvl="6" w:tplc="38B0445C">
      <w:numFmt w:val="bullet"/>
      <w:lvlText w:val="•"/>
      <w:lvlJc w:val="left"/>
      <w:pPr>
        <w:ind w:left="6378" w:hanging="707"/>
      </w:pPr>
      <w:rPr>
        <w:rFonts w:hint="default"/>
      </w:rPr>
    </w:lvl>
    <w:lvl w:ilvl="7" w:tplc="E68C10E0">
      <w:numFmt w:val="bullet"/>
      <w:lvlText w:val="•"/>
      <w:lvlJc w:val="left"/>
      <w:pPr>
        <w:ind w:left="7374" w:hanging="707"/>
      </w:pPr>
      <w:rPr>
        <w:rFonts w:hint="default"/>
      </w:rPr>
    </w:lvl>
    <w:lvl w:ilvl="8" w:tplc="C142A926">
      <w:numFmt w:val="bullet"/>
      <w:lvlText w:val="•"/>
      <w:lvlJc w:val="left"/>
      <w:pPr>
        <w:ind w:left="8371" w:hanging="707"/>
      </w:pPr>
      <w:rPr>
        <w:rFonts w:hint="default"/>
      </w:rPr>
    </w:lvl>
  </w:abstractNum>
  <w:abstractNum w:abstractNumId="11">
    <w:nsid w:val="5D10044B"/>
    <w:multiLevelType w:val="multilevel"/>
    <w:tmpl w:val="A3CEA670"/>
    <w:lvl w:ilvl="0">
      <w:start w:val="1"/>
      <w:numFmt w:val="decimal"/>
      <w:lvlText w:val="%1"/>
      <w:lvlJc w:val="left"/>
      <w:pPr>
        <w:ind w:left="399" w:hanging="764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99" w:hanging="76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99" w:hanging="76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3">
      <w:numFmt w:val="bullet"/>
      <w:lvlText w:val="–"/>
      <w:lvlJc w:val="left"/>
      <w:pPr>
        <w:ind w:left="2747" w:hanging="485"/>
      </w:pPr>
      <w:rPr>
        <w:rFonts w:ascii="Times New Roman" w:eastAsia="Times New Roman" w:hAnsi="Times New Roman" w:hint="default"/>
        <w:w w:val="100"/>
        <w:sz w:val="24"/>
      </w:rPr>
    </w:lvl>
    <w:lvl w:ilvl="4">
      <w:numFmt w:val="bullet"/>
      <w:lvlText w:val="•"/>
      <w:lvlJc w:val="left"/>
      <w:pPr>
        <w:ind w:left="5281" w:hanging="485"/>
      </w:pPr>
      <w:rPr>
        <w:rFonts w:hint="default"/>
      </w:rPr>
    </w:lvl>
    <w:lvl w:ilvl="5">
      <w:numFmt w:val="bullet"/>
      <w:lvlText w:val="•"/>
      <w:lvlJc w:val="left"/>
      <w:pPr>
        <w:ind w:left="6128" w:hanging="485"/>
      </w:pPr>
      <w:rPr>
        <w:rFonts w:hint="default"/>
      </w:rPr>
    </w:lvl>
    <w:lvl w:ilvl="6">
      <w:numFmt w:val="bullet"/>
      <w:lvlText w:val="•"/>
      <w:lvlJc w:val="left"/>
      <w:pPr>
        <w:ind w:left="6975" w:hanging="485"/>
      </w:pPr>
      <w:rPr>
        <w:rFonts w:hint="default"/>
      </w:rPr>
    </w:lvl>
    <w:lvl w:ilvl="7">
      <w:numFmt w:val="bullet"/>
      <w:lvlText w:val="•"/>
      <w:lvlJc w:val="left"/>
      <w:pPr>
        <w:ind w:left="7822" w:hanging="485"/>
      </w:pPr>
      <w:rPr>
        <w:rFonts w:hint="default"/>
      </w:rPr>
    </w:lvl>
    <w:lvl w:ilvl="8">
      <w:numFmt w:val="bullet"/>
      <w:lvlText w:val="•"/>
      <w:lvlJc w:val="left"/>
      <w:pPr>
        <w:ind w:left="8669" w:hanging="485"/>
      </w:pPr>
      <w:rPr>
        <w:rFonts w:hint="default"/>
      </w:rPr>
    </w:lvl>
  </w:abstractNum>
  <w:abstractNum w:abstractNumId="12">
    <w:nsid w:val="6AD132C4"/>
    <w:multiLevelType w:val="hybridMultilevel"/>
    <w:tmpl w:val="FFFFFFFF"/>
    <w:lvl w:ilvl="0" w:tplc="8AF44E14">
      <w:numFmt w:val="bullet"/>
      <w:lvlText w:val="-"/>
      <w:lvlJc w:val="left"/>
      <w:pPr>
        <w:ind w:left="151" w:hanging="144"/>
      </w:pPr>
      <w:rPr>
        <w:rFonts w:ascii="Times New Roman" w:eastAsia="Times New Roman" w:hAnsi="Times New Roman" w:hint="default"/>
        <w:w w:val="99"/>
        <w:sz w:val="24"/>
      </w:rPr>
    </w:lvl>
    <w:lvl w:ilvl="1" w:tplc="C45ED25A">
      <w:numFmt w:val="bullet"/>
      <w:lvlText w:val="•"/>
      <w:lvlJc w:val="left"/>
      <w:pPr>
        <w:ind w:left="531" w:hanging="144"/>
      </w:pPr>
      <w:rPr>
        <w:rFonts w:hint="default"/>
      </w:rPr>
    </w:lvl>
    <w:lvl w:ilvl="2" w:tplc="7BB076CA">
      <w:numFmt w:val="bullet"/>
      <w:lvlText w:val="•"/>
      <w:lvlJc w:val="left"/>
      <w:pPr>
        <w:ind w:left="903" w:hanging="144"/>
      </w:pPr>
      <w:rPr>
        <w:rFonts w:hint="default"/>
      </w:rPr>
    </w:lvl>
    <w:lvl w:ilvl="3" w:tplc="C32C02D8">
      <w:numFmt w:val="bullet"/>
      <w:lvlText w:val="•"/>
      <w:lvlJc w:val="left"/>
      <w:pPr>
        <w:ind w:left="1275" w:hanging="144"/>
      </w:pPr>
      <w:rPr>
        <w:rFonts w:hint="default"/>
      </w:rPr>
    </w:lvl>
    <w:lvl w:ilvl="4" w:tplc="7416F0D0">
      <w:numFmt w:val="bullet"/>
      <w:lvlText w:val="•"/>
      <w:lvlJc w:val="left"/>
      <w:pPr>
        <w:ind w:left="1647" w:hanging="144"/>
      </w:pPr>
      <w:rPr>
        <w:rFonts w:hint="default"/>
      </w:rPr>
    </w:lvl>
    <w:lvl w:ilvl="5" w:tplc="1444F1CC">
      <w:numFmt w:val="bullet"/>
      <w:lvlText w:val="•"/>
      <w:lvlJc w:val="left"/>
      <w:pPr>
        <w:ind w:left="2019" w:hanging="144"/>
      </w:pPr>
      <w:rPr>
        <w:rFonts w:hint="default"/>
      </w:rPr>
    </w:lvl>
    <w:lvl w:ilvl="6" w:tplc="AF8E5A6A">
      <w:numFmt w:val="bullet"/>
      <w:lvlText w:val="•"/>
      <w:lvlJc w:val="left"/>
      <w:pPr>
        <w:ind w:left="2391" w:hanging="144"/>
      </w:pPr>
      <w:rPr>
        <w:rFonts w:hint="default"/>
      </w:rPr>
    </w:lvl>
    <w:lvl w:ilvl="7" w:tplc="FE0227DC">
      <w:numFmt w:val="bullet"/>
      <w:lvlText w:val="•"/>
      <w:lvlJc w:val="left"/>
      <w:pPr>
        <w:ind w:left="2763" w:hanging="144"/>
      </w:pPr>
      <w:rPr>
        <w:rFonts w:hint="default"/>
      </w:rPr>
    </w:lvl>
    <w:lvl w:ilvl="8" w:tplc="949EF566">
      <w:numFmt w:val="bullet"/>
      <w:lvlText w:val="•"/>
      <w:lvlJc w:val="left"/>
      <w:pPr>
        <w:ind w:left="3135" w:hanging="144"/>
      </w:pPr>
      <w:rPr>
        <w:rFonts w:hint="default"/>
      </w:rPr>
    </w:lvl>
  </w:abstractNum>
  <w:abstractNum w:abstractNumId="13">
    <w:nsid w:val="6ECD028A"/>
    <w:multiLevelType w:val="hybridMultilevel"/>
    <w:tmpl w:val="FFFFFFFF"/>
    <w:lvl w:ilvl="0" w:tplc="266EBAB0">
      <w:numFmt w:val="bullet"/>
      <w:lvlText w:val="-"/>
      <w:lvlJc w:val="left"/>
      <w:pPr>
        <w:ind w:left="151" w:hanging="144"/>
      </w:pPr>
      <w:rPr>
        <w:rFonts w:ascii="Times New Roman" w:eastAsia="Times New Roman" w:hAnsi="Times New Roman" w:hint="default"/>
        <w:w w:val="99"/>
        <w:sz w:val="24"/>
      </w:rPr>
    </w:lvl>
    <w:lvl w:ilvl="1" w:tplc="661E1480">
      <w:numFmt w:val="bullet"/>
      <w:lvlText w:val="•"/>
      <w:lvlJc w:val="left"/>
      <w:pPr>
        <w:ind w:left="531" w:hanging="144"/>
      </w:pPr>
      <w:rPr>
        <w:rFonts w:hint="default"/>
      </w:rPr>
    </w:lvl>
    <w:lvl w:ilvl="2" w:tplc="C6F4F5B4">
      <w:numFmt w:val="bullet"/>
      <w:lvlText w:val="•"/>
      <w:lvlJc w:val="left"/>
      <w:pPr>
        <w:ind w:left="903" w:hanging="144"/>
      </w:pPr>
      <w:rPr>
        <w:rFonts w:hint="default"/>
      </w:rPr>
    </w:lvl>
    <w:lvl w:ilvl="3" w:tplc="B9660B00">
      <w:numFmt w:val="bullet"/>
      <w:lvlText w:val="•"/>
      <w:lvlJc w:val="left"/>
      <w:pPr>
        <w:ind w:left="1275" w:hanging="144"/>
      </w:pPr>
      <w:rPr>
        <w:rFonts w:hint="default"/>
      </w:rPr>
    </w:lvl>
    <w:lvl w:ilvl="4" w:tplc="43DA8DFE">
      <w:numFmt w:val="bullet"/>
      <w:lvlText w:val="•"/>
      <w:lvlJc w:val="left"/>
      <w:pPr>
        <w:ind w:left="1647" w:hanging="144"/>
      </w:pPr>
      <w:rPr>
        <w:rFonts w:hint="default"/>
      </w:rPr>
    </w:lvl>
    <w:lvl w:ilvl="5" w:tplc="AFC6B4D0">
      <w:numFmt w:val="bullet"/>
      <w:lvlText w:val="•"/>
      <w:lvlJc w:val="left"/>
      <w:pPr>
        <w:ind w:left="2019" w:hanging="144"/>
      </w:pPr>
      <w:rPr>
        <w:rFonts w:hint="default"/>
      </w:rPr>
    </w:lvl>
    <w:lvl w:ilvl="6" w:tplc="134EE78E">
      <w:numFmt w:val="bullet"/>
      <w:lvlText w:val="•"/>
      <w:lvlJc w:val="left"/>
      <w:pPr>
        <w:ind w:left="2391" w:hanging="144"/>
      </w:pPr>
      <w:rPr>
        <w:rFonts w:hint="default"/>
      </w:rPr>
    </w:lvl>
    <w:lvl w:ilvl="7" w:tplc="C56C31BE">
      <w:numFmt w:val="bullet"/>
      <w:lvlText w:val="•"/>
      <w:lvlJc w:val="left"/>
      <w:pPr>
        <w:ind w:left="2763" w:hanging="144"/>
      </w:pPr>
      <w:rPr>
        <w:rFonts w:hint="default"/>
      </w:rPr>
    </w:lvl>
    <w:lvl w:ilvl="8" w:tplc="A928F06C">
      <w:numFmt w:val="bullet"/>
      <w:lvlText w:val="•"/>
      <w:lvlJc w:val="left"/>
      <w:pPr>
        <w:ind w:left="3135" w:hanging="144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6"/>
  </w:num>
  <w:num w:numId="5">
    <w:abstractNumId w:val="2"/>
  </w:num>
  <w:num w:numId="6">
    <w:abstractNumId w:val="12"/>
  </w:num>
  <w:num w:numId="7">
    <w:abstractNumId w:val="13"/>
  </w:num>
  <w:num w:numId="8">
    <w:abstractNumId w:val="3"/>
  </w:num>
  <w:num w:numId="9">
    <w:abstractNumId w:val="9"/>
  </w:num>
  <w:num w:numId="10">
    <w:abstractNumId w:val="1"/>
  </w:num>
  <w:num w:numId="11">
    <w:abstractNumId w:val="7"/>
  </w:num>
  <w:num w:numId="12">
    <w:abstractNumId w:val="5"/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09D5"/>
    <w:rsid w:val="001078BD"/>
    <w:rsid w:val="001E09D5"/>
    <w:rsid w:val="00D06762"/>
    <w:rsid w:val="00D70148"/>
    <w:rsid w:val="00FE4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9D5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1E09D5"/>
    <w:pPr>
      <w:ind w:left="399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EB5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99"/>
    <w:rsid w:val="001E09D5"/>
    <w:pPr>
      <w:ind w:left="399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83EB5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1E09D5"/>
    <w:pPr>
      <w:ind w:left="399" w:right="599" w:firstLine="710"/>
      <w:jc w:val="both"/>
    </w:pPr>
  </w:style>
  <w:style w:type="paragraph" w:customStyle="1" w:styleId="TableParagraph">
    <w:name w:val="Table Paragraph"/>
    <w:basedOn w:val="Normal"/>
    <w:uiPriority w:val="99"/>
    <w:rsid w:val="001E09D5"/>
    <w:pPr>
      <w:ind w:left="15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13</Pages>
  <Words>4955</Words>
  <Characters>28244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user5</cp:lastModifiedBy>
  <cp:revision>2</cp:revision>
  <dcterms:created xsi:type="dcterms:W3CDTF">2023-09-28T08:29:00Z</dcterms:created>
  <dcterms:modified xsi:type="dcterms:W3CDTF">2023-09-28T08:46:00Z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