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77E27">
        <w:rPr>
          <w:rFonts w:ascii="Times New Roman" w:hAnsi="Times New Roman" w:cs="Times New Roman"/>
          <w:b/>
          <w:sz w:val="24"/>
          <w:szCs w:val="24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47708</wp:posOffset>
            </wp:positionV>
            <wp:extent cx="10670650" cy="753783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9897" cy="75360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77E27" w:rsidRDefault="00B77E27" w:rsidP="00F424F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F32F6D" w:rsidRDefault="00F32F6D" w:rsidP="00905693">
      <w:pPr>
        <w:shd w:val="clear" w:color="auto" w:fill="FFFFFF"/>
        <w:spacing w:after="0" w:line="409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Пояснительная записка</w:t>
      </w:r>
    </w:p>
    <w:p w:rsidR="00FE0BF0" w:rsidRPr="00995DC9" w:rsidRDefault="00905693" w:rsidP="00FE0BF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       </w:t>
      </w:r>
      <w:r w:rsidR="00420678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FE0BF0">
        <w:rPr>
          <w:rFonts w:ascii="Times New Roman" w:eastAsia="Times New Roman" w:hAnsi="Times New Roman" w:cs="Times New Roman"/>
          <w:color w:val="000000"/>
          <w:lang w:eastAsia="ru-RU"/>
        </w:rPr>
        <w:t>К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урс</w:t>
      </w:r>
      <w:r w:rsidR="00FE0B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включает материал по разделу биологии «</w:t>
      </w:r>
      <w:r w:rsidR="00420678" w:rsidRPr="00995DC9">
        <w:rPr>
          <w:rFonts w:ascii="Times New Roman" w:eastAsia="Times New Roman" w:hAnsi="Times New Roman" w:cs="Times New Roman"/>
          <w:color w:val="000000"/>
          <w:lang w:eastAsia="ru-RU"/>
        </w:rPr>
        <w:t>Основы молекулярной биологии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»</w:t>
      </w:r>
      <w:r w:rsidR="00FE0BF0">
        <w:rPr>
          <w:rFonts w:ascii="Times New Roman" w:eastAsia="Times New Roman" w:hAnsi="Times New Roman" w:cs="Times New Roman"/>
          <w:color w:val="000000"/>
          <w:lang w:eastAsia="ru-RU"/>
        </w:rPr>
        <w:t xml:space="preserve">, </w:t>
      </w:r>
      <w:r w:rsidR="00FE0BF0" w:rsidRPr="00FE0BF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FE0BF0" w:rsidRPr="00995DC9">
        <w:rPr>
          <w:rFonts w:ascii="Times New Roman" w:eastAsia="Times New Roman" w:hAnsi="Times New Roman" w:cs="Times New Roman"/>
          <w:color w:val="000000"/>
          <w:lang w:eastAsia="ru-RU"/>
        </w:rPr>
        <w:t>предназначен для обучающихся 11 классов.</w:t>
      </w:r>
    </w:p>
    <w:p w:rsidR="00F32F6D" w:rsidRPr="00995DC9" w:rsidRDefault="00FE0BF0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Данный курс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расш</w:t>
      </w:r>
      <w:r>
        <w:rPr>
          <w:rFonts w:ascii="Times New Roman" w:eastAsia="Times New Roman" w:hAnsi="Times New Roman" w:cs="Times New Roman"/>
          <w:color w:val="000000"/>
          <w:lang w:eastAsia="ru-RU"/>
        </w:rPr>
        <w:t>иряет рамки учебной программы, в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ажная роль отводится практической направленности данного курса как возможности качественной подготовки к заданиям ЕГЭ из части С.</w:t>
      </w:r>
    </w:p>
    <w:p w:rsidR="00F32F6D" w:rsidRPr="00995DC9" w:rsidRDefault="00420678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Программа курса рассчитана на 34 часа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(1 часа в неделю). Она реализуется за счет времени, отводимого на компонент образовательного учреждения.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Курс демонстрирует связь биологии, в первую очередь, с медициной, селекцией.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Межпредметный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характер курса позволит заинтересовать школьников практической биологией, убедить их в возможности применения теоретических знаний для диагностики и прогнозирования наследственных заболеваний, успешной селекционной работы, повысить их познавательную активность, развить аналитические способности.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Как известно, количества часов (1 час в неделю), отводимых на изучение курса биологии в старших классах, недостаточно. Это приводит к тому, что некоторые темы курса биологии учащиеся осваивают фрагментарно, остаются пробелы в знаниях. И как показывает практика, одной из таких тем является «</w:t>
      </w:r>
      <w:r w:rsidR="00420678" w:rsidRPr="00995DC9">
        <w:rPr>
          <w:rFonts w:ascii="Times New Roman" w:eastAsia="Times New Roman" w:hAnsi="Times New Roman" w:cs="Times New Roman"/>
          <w:color w:val="000000"/>
          <w:lang w:eastAsia="ru-RU"/>
        </w:rPr>
        <w:t>Основы молекулярной биологии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». Данная программа элективного курса предназначена для учащихся, изучающих биологии 1 час в неделю, но собирающихся сдавать в 11 классе ЕГЭ. Предлагаемый элективный курс углубляет и расширяет рамки действующего базового курса биологии, имеет профессиональную направленность. Он предназначен для учащихся 1</w:t>
      </w:r>
      <w:r w:rsidR="00420678" w:rsidRPr="00995DC9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-х классов, проявляющих интерес к </w:t>
      </w:r>
      <w:r w:rsidR="00420678" w:rsidRPr="00995DC9">
        <w:rPr>
          <w:rFonts w:ascii="Times New Roman" w:eastAsia="Times New Roman" w:hAnsi="Times New Roman" w:cs="Times New Roman"/>
          <w:color w:val="000000"/>
          <w:lang w:eastAsia="ru-RU"/>
        </w:rPr>
        <w:t>биологии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. Изучение элективного курса может проверить целесообразность выбора учащимся профиля дальнейшего обучения, направлено на реализацию личностно-ориентированного учебного процесса, при котором максимально учитываются интересы, способности и склонности старшеклассников.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Основная </w:t>
      </w: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цель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 элективного курса – углубление базовых знаний учащихся по биологии, систематизация, подкрепление и расширение знаний об основных свойствах живого: наследственности и изменчивости, развитие познавательной активности, умений и навыков самостоятельной деятельности, творческих способностей учащихся, интереса к биологии как науке, формирование представлений о профессиях, связанных с биологией и генетикой.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 курса:</w:t>
      </w:r>
    </w:p>
    <w:p w:rsidR="00F32F6D" w:rsidRPr="00995DC9" w:rsidRDefault="00F32F6D" w:rsidP="00995DC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формирование естественно – научного мировоззрения;</w:t>
      </w:r>
    </w:p>
    <w:p w:rsidR="00F32F6D" w:rsidRPr="00995DC9" w:rsidRDefault="00F32F6D" w:rsidP="00995DC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углубление теоретических знаний по генетике;</w:t>
      </w:r>
    </w:p>
    <w:p w:rsidR="00F32F6D" w:rsidRPr="00995DC9" w:rsidRDefault="00F32F6D" w:rsidP="00995DC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развитие умения использовать знания на практике, в том числе и в нестандартных ситуациях;</w:t>
      </w:r>
    </w:p>
    <w:p w:rsidR="00F32F6D" w:rsidRPr="00995DC9" w:rsidRDefault="00F32F6D" w:rsidP="00995DC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развитие умений и навыков самостоятельной деятельности;</w:t>
      </w:r>
    </w:p>
    <w:p w:rsidR="00F32F6D" w:rsidRPr="00995DC9" w:rsidRDefault="00F32F6D" w:rsidP="00995DC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развитие общебиологических знаний и умений;</w:t>
      </w:r>
    </w:p>
    <w:p w:rsidR="00F32F6D" w:rsidRPr="00995DC9" w:rsidRDefault="00F32F6D" w:rsidP="00995DC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формирование потребности в приобретении новых знаний;</w:t>
      </w:r>
    </w:p>
    <w:p w:rsidR="00F32F6D" w:rsidRPr="00995DC9" w:rsidRDefault="00F32F6D" w:rsidP="00995DC9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развитие творческих способностей учащихся.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Курс опирается на знания и умения учащихся, полученные при изучении биологии. В процессе занятий предполагается закрепление учащимися опыта поиска информации, совершенствование умений делать доклады, сообщения, закрепление навыка решения задач по молекулярной биологии и генетических задач различных уровней сложности, возникновение стойкого интереса к одной из самых перспективных биологических наук – генетике.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Данный ку</w:t>
      </w:r>
      <w:proofErr w:type="gram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рс вкл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ючает теоретические занятия и практическое решение задач.</w:t>
      </w:r>
    </w:p>
    <w:p w:rsidR="00F32F6D" w:rsidRPr="00995DC9" w:rsidRDefault="00F32F6D" w:rsidP="00995D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Планируемые результаты освоения курса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 результате изучения программы элективного курса учащиеся должны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Знать:</w:t>
      </w:r>
    </w:p>
    <w:p w:rsidR="00F32F6D" w:rsidRPr="00995DC9" w:rsidRDefault="00F32F6D" w:rsidP="00995DC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общие сведения о молекулярных и клеточных </w:t>
      </w:r>
      <w:r w:rsidR="00420678" w:rsidRPr="00995DC9">
        <w:rPr>
          <w:rFonts w:ascii="Times New Roman" w:eastAsia="Times New Roman" w:hAnsi="Times New Roman" w:cs="Times New Roman"/>
          <w:color w:val="000000"/>
          <w:lang w:eastAsia="ru-RU"/>
        </w:rPr>
        <w:t>процессах происходящих в организме;</w:t>
      </w:r>
    </w:p>
    <w:p w:rsidR="00F32F6D" w:rsidRPr="00995DC9" w:rsidRDefault="00420678" w:rsidP="00995DC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строение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эукариотической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прокариотической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клетки, уметь их сравнивать;</w:t>
      </w:r>
    </w:p>
    <w:p w:rsidR="00F32F6D" w:rsidRPr="00995DC9" w:rsidRDefault="00905693" w:rsidP="00995DC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пластический и энергетический обмен;</w:t>
      </w:r>
    </w:p>
    <w:p w:rsidR="00F32F6D" w:rsidRPr="00995DC9" w:rsidRDefault="00905693" w:rsidP="00995DC9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этапы митоза и мейоза, 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сцепленное наследование признаков, кроссинговер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Уметь:</w:t>
      </w:r>
    </w:p>
    <w:p w:rsidR="00F32F6D" w:rsidRPr="00995DC9" w:rsidRDefault="00905693" w:rsidP="00995DC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сравнить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эукариотическую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прокариотическую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клетку между собой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F32F6D" w:rsidRPr="00995DC9" w:rsidRDefault="00905693" w:rsidP="00995DC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сравнивать процессы митоза и мейоза между собой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F32F6D" w:rsidRPr="00995DC9" w:rsidRDefault="00420678" w:rsidP="00995DC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решать биохимические</w:t>
      </w:r>
      <w:r w:rsidR="00905693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задачи; </w:t>
      </w:r>
    </w:p>
    <w:p w:rsidR="00F32F6D" w:rsidRPr="00995DC9" w:rsidRDefault="00F32F6D" w:rsidP="00995DC9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находить информацию о методах </w:t>
      </w:r>
      <w:r w:rsidR="00905693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изучения клеток 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в медицинских целях в различных источниках (учебных текстах, справочниках, научно-популярных изданиях, компьютерных базах данных, ресурсах Интернет) и критически ее оценивать.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для</w:t>
      </w:r>
      <w:proofErr w:type="gramEnd"/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</w:t>
      </w:r>
    </w:p>
    <w:p w:rsidR="00F32F6D" w:rsidRPr="00995DC9" w:rsidRDefault="00F32F6D" w:rsidP="00995DC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оценки опасного воздействия на организм человека различных загрязнений среды как одного из мутагенных факторов;</w:t>
      </w:r>
    </w:p>
    <w:p w:rsidR="00F32F6D" w:rsidRPr="00995DC9" w:rsidRDefault="00F32F6D" w:rsidP="00995DC9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оценки этических аспектов некоторых исследований в области биотехнологии (клонирование, искусственное оплодотворение).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Личностные УУД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 обеспечивают ценностно-смысловую ориентацию учащихся (умение соотносить поступки и события с принятыми этическими принципами, знание моральных норм и умение выделить нравственный аспект поведения), а также ориентацию в социальных ролях и межличностных отношениях. Применительно к учебной деятельности следует выделить три вида действий:</w:t>
      </w:r>
    </w:p>
    <w:p w:rsidR="00F32F6D" w:rsidRPr="00995DC9" w:rsidRDefault="00F32F6D" w:rsidP="00995DC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самоопределение - личностное, профессиональное, жизненное самоопределение;</w:t>
      </w:r>
    </w:p>
    <w:p w:rsidR="00F32F6D" w:rsidRPr="00995DC9" w:rsidRDefault="00F32F6D" w:rsidP="00995DC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смыслообразование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- установление учащимися связи между целью учебной деятельности и ее мотивом, другими словами, между результатом учения и тем, что побуждает деятельность, ради чего она осуществляется. Учащийся должен задаваться вопросом о том, «какое значение, смысл имеет для меня учение», и уметь находить ответ на него;</w:t>
      </w:r>
    </w:p>
    <w:p w:rsidR="00F32F6D" w:rsidRPr="00995DC9" w:rsidRDefault="00F32F6D" w:rsidP="00995DC9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нравственно-этическая ориентация - действие нравственно – этического оценивания усваиваемого содержания, обеспечивающее личностный моральный выбор на основе социальных и личностных ценностей.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Регулятивные УУД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 обеспечивают организацию учащимся своей учебной деятельности.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К ним относятся </w:t>
      </w:r>
      <w:proofErr w:type="gram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следующие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F32F6D" w:rsidRPr="00995DC9" w:rsidRDefault="00F32F6D" w:rsidP="00995DC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целеполагание - как постановка учебной задачи на основе соотнесения того, что уже известно и усвоено учащимся, и того, что еще неизвестно;</w:t>
      </w:r>
    </w:p>
    <w:p w:rsidR="00F32F6D" w:rsidRPr="00995DC9" w:rsidRDefault="00F32F6D" w:rsidP="00995DC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планирование - определение последовательности промежуточных целей с учетом конечного результата; составление плана и последовательности действий;</w:t>
      </w:r>
    </w:p>
    <w:p w:rsidR="00F32F6D" w:rsidRPr="00995DC9" w:rsidRDefault="00F32F6D" w:rsidP="00995DC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прогнозирование – предвосхищение результата и уровня усвоения; его временных характеристик;</w:t>
      </w:r>
    </w:p>
    <w:p w:rsidR="00F32F6D" w:rsidRPr="00995DC9" w:rsidRDefault="00F32F6D" w:rsidP="00995DC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контроль в форме сличения способа действия и его результата с заданным эталоном с целью обнаружения отклонений от него;</w:t>
      </w:r>
    </w:p>
    <w:p w:rsidR="00F32F6D" w:rsidRPr="00995DC9" w:rsidRDefault="00F32F6D" w:rsidP="00995DC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коррекция – внесение необходимых дополнений и корректив в </w:t>
      </w:r>
      <w:proofErr w:type="gram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план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и способ действия в случае расхождения ожидаемого результата действия и его реального продукта;</w:t>
      </w:r>
    </w:p>
    <w:p w:rsidR="00F32F6D" w:rsidRPr="00995DC9" w:rsidRDefault="00F32F6D" w:rsidP="00995DC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оценка – выделение и осознание учащимся того, что уже усвоено и что еще подлежит усвоению, оценивание качества и уровня усвоения;</w:t>
      </w:r>
    </w:p>
    <w:p w:rsidR="00F32F6D" w:rsidRPr="00995DC9" w:rsidRDefault="00F32F6D" w:rsidP="00995DC9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саморегуляция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как способность к мобилизации сил и энергии; способность к волевому усилию – выбору в ситуации мотивационного конфликта и к преодолению препятствий.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Познавательные УУД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 включают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общеучебные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, логические действия, а также действия постановки и решения проблем.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Общеучебные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универсальные действия:</w:t>
      </w:r>
    </w:p>
    <w:p w:rsidR="00F32F6D" w:rsidRPr="00995DC9" w:rsidRDefault="00F32F6D" w:rsidP="00995DC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самостоятельное выделение и формулирование познавательной цели;</w:t>
      </w:r>
    </w:p>
    <w:p w:rsidR="00F32F6D" w:rsidRPr="00995DC9" w:rsidRDefault="00F32F6D" w:rsidP="00995DC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поиск и выделение необходимой информации; применение методов информационного поиска, в том числе с помощью компьютерных средств;</w:t>
      </w:r>
    </w:p>
    <w:p w:rsidR="00F32F6D" w:rsidRPr="00995DC9" w:rsidRDefault="00F32F6D" w:rsidP="00995DC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структурирование знаний;</w:t>
      </w:r>
    </w:p>
    <w:p w:rsidR="00F32F6D" w:rsidRPr="00995DC9" w:rsidRDefault="00F32F6D" w:rsidP="00995DC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осознанное и произвольное построение речевого высказывания в устной и письменной форме;</w:t>
      </w:r>
    </w:p>
    <w:p w:rsidR="00F32F6D" w:rsidRPr="00995DC9" w:rsidRDefault="00F32F6D" w:rsidP="00995DC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выбор наиболее эффективных способов решения задач в зависимости от конкретных условий;</w:t>
      </w:r>
    </w:p>
    <w:p w:rsidR="00F32F6D" w:rsidRPr="00995DC9" w:rsidRDefault="00F32F6D" w:rsidP="00995DC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рефлексия способов и условий действия, контроль и оценка процесса и результатов деятельности;</w:t>
      </w:r>
    </w:p>
    <w:p w:rsidR="00F32F6D" w:rsidRPr="00995DC9" w:rsidRDefault="00F32F6D" w:rsidP="00995DC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смысловое чтение; понимание и адекватная оценка языка средств массовой информации;</w:t>
      </w:r>
    </w:p>
    <w:p w:rsidR="00F32F6D" w:rsidRPr="00995DC9" w:rsidRDefault="00F32F6D" w:rsidP="00995DC9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постановка и формулирование проблемы, самостоятельное создание алгоритмов деятельности при решении проблем творческого и поискового характера.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Особую группу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общеучебных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универсальных действий составляют знаково-символические действия:</w:t>
      </w:r>
    </w:p>
    <w:p w:rsidR="00F32F6D" w:rsidRPr="00995DC9" w:rsidRDefault="00F32F6D" w:rsidP="00995DC9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моделирование;</w:t>
      </w:r>
    </w:p>
    <w:p w:rsidR="00F32F6D" w:rsidRPr="00995DC9" w:rsidRDefault="00F32F6D" w:rsidP="00995DC9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преобразование модели с целью выявления общих законов, определяющих данную предметную область.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Логические универсальные действия:</w:t>
      </w:r>
    </w:p>
    <w:p w:rsidR="00F32F6D" w:rsidRPr="00995DC9" w:rsidRDefault="00F32F6D" w:rsidP="00995DC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анализ;</w:t>
      </w:r>
    </w:p>
    <w:p w:rsidR="00F32F6D" w:rsidRPr="00995DC9" w:rsidRDefault="00F32F6D" w:rsidP="00995DC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синтез;</w:t>
      </w:r>
    </w:p>
    <w:p w:rsidR="00F32F6D" w:rsidRPr="00995DC9" w:rsidRDefault="00F32F6D" w:rsidP="00995DC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сравнение, классификация объектов по выделенным признакам;</w:t>
      </w:r>
    </w:p>
    <w:p w:rsidR="00F32F6D" w:rsidRPr="00995DC9" w:rsidRDefault="00F32F6D" w:rsidP="00995DC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подведение под понятие, выведение следствий;</w:t>
      </w:r>
    </w:p>
    <w:p w:rsidR="00F32F6D" w:rsidRPr="00995DC9" w:rsidRDefault="00F32F6D" w:rsidP="00995DC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установление причинно-следственных связей;</w:t>
      </w:r>
    </w:p>
    <w:p w:rsidR="00F32F6D" w:rsidRPr="00995DC9" w:rsidRDefault="00F32F6D" w:rsidP="00995DC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построение логической цепи рассуждений;</w:t>
      </w:r>
    </w:p>
    <w:p w:rsidR="00F32F6D" w:rsidRPr="00995DC9" w:rsidRDefault="00F32F6D" w:rsidP="00995DC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доказательство;</w:t>
      </w:r>
    </w:p>
    <w:p w:rsidR="00F32F6D" w:rsidRPr="00995DC9" w:rsidRDefault="00F32F6D" w:rsidP="00995DC9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выдвижение гипотез и их обоснование.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Постановка и решение проблемы:</w:t>
      </w:r>
    </w:p>
    <w:p w:rsidR="00F32F6D" w:rsidRPr="00995DC9" w:rsidRDefault="00F32F6D" w:rsidP="00995DC9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формулирование проблемы;</w:t>
      </w:r>
    </w:p>
    <w:p w:rsidR="00F32F6D" w:rsidRPr="00995DC9" w:rsidRDefault="00F32F6D" w:rsidP="00995DC9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самостоятельное создание способов решения проблем творческого и поискового характера.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Коммуникативные УУД 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обеспечивают социальную компетентность и учет позиции других людей, партнера по общению или деятельности, умение слушать и вступать в диалог; участвовать в коллективном обсуждении проблем; интегрироваться в группу сверстников и строить продуктивное взаимодействие и сотрудничество со сверстниками и взрослыми. Видами коммуникативных действий являются:</w:t>
      </w:r>
    </w:p>
    <w:p w:rsidR="00F32F6D" w:rsidRPr="00995DC9" w:rsidRDefault="00F32F6D" w:rsidP="00995DC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планирование учебного сотрудничества с учителем и сверстниками – определение целей, функций участников, способов взаимодействия;</w:t>
      </w:r>
    </w:p>
    <w:p w:rsidR="00F32F6D" w:rsidRPr="00995DC9" w:rsidRDefault="00F32F6D" w:rsidP="00995DC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постановка вопросов – инициативное сотрудничество в поиске и сборе информации;</w:t>
      </w:r>
    </w:p>
    <w:p w:rsidR="00F32F6D" w:rsidRPr="00995DC9" w:rsidRDefault="00F32F6D" w:rsidP="00995DC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разрешение конфликтов – выявление, идентификация проблемы, поиск и оценка альтернативных способов разрешение конфликта, принятие решения и его реализация;</w:t>
      </w:r>
    </w:p>
    <w:p w:rsidR="00F32F6D" w:rsidRPr="00995DC9" w:rsidRDefault="00F32F6D" w:rsidP="00995DC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управление поведением партнера – контроль, коррекция, оценка действий партнера;</w:t>
      </w:r>
    </w:p>
    <w:p w:rsidR="00F32F6D" w:rsidRPr="00995DC9" w:rsidRDefault="00F32F6D" w:rsidP="00995DC9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умение с достаточной полнотой и точностью выражать свои мысли в соответствии с задачами и условиями коммуникации, владение монологической и диалогической формами речи в соответствии с грамматическими и синтаксическими нормами родного языка.</w:t>
      </w:r>
    </w:p>
    <w:p w:rsidR="00F32F6D" w:rsidRPr="00995DC9" w:rsidRDefault="00F32F6D" w:rsidP="00995D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Тематическое планирование</w:t>
      </w:r>
    </w:p>
    <w:p w:rsidR="00F32F6D" w:rsidRPr="00995DC9" w:rsidRDefault="00F32F6D" w:rsidP="00995D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Раздел / Тема</w:t>
      </w:r>
    </w:p>
    <w:p w:rsidR="00F32F6D" w:rsidRPr="00995DC9" w:rsidRDefault="00F32F6D" w:rsidP="00995D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Кол-во часов</w:t>
      </w:r>
    </w:p>
    <w:p w:rsidR="00F32F6D" w:rsidRPr="00995DC9" w:rsidRDefault="00F32F6D" w:rsidP="00995DC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F32F6D" w:rsidRPr="00995DC9" w:rsidRDefault="00420678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Введение (3</w:t>
      </w:r>
      <w:r w:rsidR="00F32F6D"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ч).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995DC9">
        <w:rPr>
          <w:rFonts w:ascii="Times New Roman" w:hAnsi="Times New Roman" w:cs="Times New Roman"/>
        </w:rPr>
        <w:t>Краткая история развития биологии. Методы исследования в биологии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995DC9">
        <w:rPr>
          <w:rFonts w:ascii="Times New Roman" w:hAnsi="Times New Roman" w:cs="Times New Roman"/>
        </w:rPr>
        <w:t xml:space="preserve"> Сущность жизни и свойства живого. Уровни организации живой природы</w:t>
      </w:r>
    </w:p>
    <w:p w:rsidR="00F32F6D" w:rsidRPr="00995DC9" w:rsidRDefault="00D10836" w:rsidP="00995DC9">
      <w:pPr>
        <w:spacing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Тема 1. </w:t>
      </w:r>
      <w:r w:rsidRPr="00995DC9">
        <w:rPr>
          <w:rFonts w:ascii="Times New Roman" w:hAnsi="Times New Roman" w:cs="Times New Roman"/>
          <w:b/>
          <w:bCs/>
          <w:color w:val="000000"/>
          <w:lang w:eastAsia="ru-RU"/>
        </w:rPr>
        <w:t xml:space="preserve">Химический состав и строение </w:t>
      </w:r>
      <w:proofErr w:type="spellStart"/>
      <w:r w:rsidRPr="00995DC9">
        <w:rPr>
          <w:rFonts w:ascii="Times New Roman" w:hAnsi="Times New Roman" w:cs="Times New Roman"/>
          <w:b/>
          <w:bCs/>
          <w:color w:val="000000"/>
          <w:lang w:eastAsia="ru-RU"/>
        </w:rPr>
        <w:t>прокариотической</w:t>
      </w:r>
      <w:proofErr w:type="spellEnd"/>
      <w:r w:rsidRPr="00995DC9">
        <w:rPr>
          <w:rFonts w:ascii="Times New Roman" w:hAnsi="Times New Roman" w:cs="Times New Roman"/>
          <w:b/>
          <w:bCs/>
          <w:color w:val="000000"/>
          <w:lang w:eastAsia="ru-RU"/>
        </w:rPr>
        <w:t xml:space="preserve"> и </w:t>
      </w:r>
      <w:proofErr w:type="spellStart"/>
      <w:r w:rsidRPr="00995DC9">
        <w:rPr>
          <w:rFonts w:ascii="Times New Roman" w:hAnsi="Times New Roman" w:cs="Times New Roman"/>
          <w:b/>
          <w:bCs/>
          <w:color w:val="000000"/>
          <w:lang w:eastAsia="ru-RU"/>
        </w:rPr>
        <w:t>эукариотической</w:t>
      </w:r>
      <w:proofErr w:type="spellEnd"/>
      <w:r w:rsidRPr="00995DC9">
        <w:rPr>
          <w:rFonts w:ascii="Times New Roman" w:hAnsi="Times New Roman" w:cs="Times New Roman"/>
          <w:b/>
          <w:bCs/>
          <w:color w:val="000000"/>
          <w:lang w:eastAsia="ru-RU"/>
        </w:rPr>
        <w:t xml:space="preserve"> клетки (19</w:t>
      </w: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ч). </w:t>
      </w:r>
      <w:r w:rsidR="009540EA" w:rsidRPr="00995DC9">
        <w:rPr>
          <w:rFonts w:ascii="Times New Roman" w:hAnsi="Times New Roman" w:cs="Times New Roman"/>
        </w:rPr>
        <w:t xml:space="preserve"> Клеточная теория: основные положения.</w:t>
      </w:r>
      <w:r w:rsidR="00F32F6D"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Хим. состав клетки.</w:t>
      </w:r>
      <w:r w:rsidR="00F32F6D"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="009540EA" w:rsidRPr="00995DC9">
        <w:rPr>
          <w:rFonts w:ascii="Times New Roman" w:hAnsi="Times New Roman" w:cs="Times New Roman"/>
        </w:rPr>
        <w:t>Неорганические вещества клетки. Биологическое значение воды. Минеральные соли: классификация и функция. Классификация органических соединений клетки. Органические молекулы: углеводы.</w:t>
      </w:r>
      <w:r w:rsidRPr="00995DC9">
        <w:rPr>
          <w:rFonts w:ascii="Times New Roman" w:hAnsi="Times New Roman" w:cs="Times New Roman"/>
        </w:rPr>
        <w:t xml:space="preserve"> Органические вещества: </w:t>
      </w:r>
      <w:proofErr w:type="spellStart"/>
      <w:r w:rsidRPr="00995DC9">
        <w:rPr>
          <w:rFonts w:ascii="Times New Roman" w:hAnsi="Times New Roman" w:cs="Times New Roman"/>
        </w:rPr>
        <w:t>липиды</w:t>
      </w:r>
      <w:proofErr w:type="gramStart"/>
      <w:r w:rsidRPr="00995DC9">
        <w:rPr>
          <w:rFonts w:ascii="Times New Roman" w:hAnsi="Times New Roman" w:cs="Times New Roman"/>
        </w:rPr>
        <w:t>.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Б</w:t>
      </w:r>
      <w:proofErr w:type="gramEnd"/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>елки</w:t>
      </w:r>
      <w:proofErr w:type="spellEnd"/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: белки-полимеры, структура белковой молекулы, функции белков в клетке. Нуклеиновые кислоты. Строение, функции и сравнительная характеристика ДНК и РНК. </w:t>
      </w:r>
      <w:r w:rsidRPr="00995DC9">
        <w:rPr>
          <w:rFonts w:ascii="Times New Roman" w:hAnsi="Times New Roman" w:cs="Times New Roman"/>
        </w:rPr>
        <w:t>Витамины, классификация и функция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Pr="00995DC9">
        <w:rPr>
          <w:rFonts w:ascii="Times New Roman" w:hAnsi="Times New Roman" w:cs="Times New Roman"/>
        </w:rPr>
        <w:t xml:space="preserve">АТФ  и другие органические соединения клетки. Строение </w:t>
      </w:r>
      <w:proofErr w:type="spellStart"/>
      <w:r w:rsidRPr="00995DC9">
        <w:rPr>
          <w:rFonts w:ascii="Times New Roman" w:hAnsi="Times New Roman" w:cs="Times New Roman"/>
        </w:rPr>
        <w:t>прокариотической</w:t>
      </w:r>
      <w:proofErr w:type="spellEnd"/>
      <w:r w:rsidRPr="00995DC9">
        <w:rPr>
          <w:rFonts w:ascii="Times New Roman" w:hAnsi="Times New Roman" w:cs="Times New Roman"/>
        </w:rPr>
        <w:t xml:space="preserve"> клетки. </w:t>
      </w:r>
      <w:proofErr w:type="gramStart"/>
      <w:r w:rsidRPr="00995DC9">
        <w:rPr>
          <w:rFonts w:ascii="Times New Roman" w:hAnsi="Times New Roman" w:cs="Times New Roman"/>
        </w:rPr>
        <w:t>Строение эукариотической клетки: цитоплазма, ядро, клеточный центр, рибосомы, ЭПС, АГ, лизосомы, митохондрии, пластиды, клеточные включения, органоиды движения.</w:t>
      </w:r>
      <w:proofErr w:type="gramEnd"/>
      <w:r w:rsidRPr="00995DC9">
        <w:rPr>
          <w:rFonts w:ascii="Times New Roman" w:hAnsi="Times New Roman" w:cs="Times New Roman"/>
        </w:rPr>
        <w:t xml:space="preserve"> Строение эукариотической клетки:  ядро, клеточный центр. Сравнение особенностей строения </w:t>
      </w:r>
      <w:proofErr w:type="spellStart"/>
      <w:r w:rsidRPr="00995DC9">
        <w:rPr>
          <w:rFonts w:ascii="Times New Roman" w:hAnsi="Times New Roman" w:cs="Times New Roman"/>
        </w:rPr>
        <w:t>прокариотических</w:t>
      </w:r>
      <w:proofErr w:type="spellEnd"/>
      <w:r w:rsidRPr="00995DC9">
        <w:rPr>
          <w:rFonts w:ascii="Times New Roman" w:hAnsi="Times New Roman" w:cs="Times New Roman"/>
        </w:rPr>
        <w:t xml:space="preserve"> и </w:t>
      </w:r>
      <w:proofErr w:type="spellStart"/>
      <w:r w:rsidRPr="00995DC9">
        <w:rPr>
          <w:rFonts w:ascii="Times New Roman" w:hAnsi="Times New Roman" w:cs="Times New Roman"/>
        </w:rPr>
        <w:t>эукариотических</w:t>
      </w:r>
      <w:proofErr w:type="spellEnd"/>
      <w:r w:rsidRPr="00995DC9">
        <w:rPr>
          <w:rFonts w:ascii="Times New Roman" w:hAnsi="Times New Roman" w:cs="Times New Roman"/>
        </w:rPr>
        <w:t xml:space="preserve"> клеток. </w:t>
      </w:r>
      <w:r w:rsidR="00F32F6D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Биосинтез белка. Генетический код ДНК, транскрипция, трансляция – динамика биосинтеза белка. Энергетический обмен </w:t>
      </w:r>
    </w:p>
    <w:p w:rsidR="00490D72" w:rsidRPr="00995DC9" w:rsidRDefault="00F32F6D" w:rsidP="00995DC9">
      <w:pPr>
        <w:spacing w:line="240" w:lineRule="auto"/>
        <w:rPr>
          <w:rFonts w:ascii="Times New Roman" w:hAnsi="Times New Roman" w:cs="Times New Roman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Тема 2. Общие сведения о молекулярных и клеточных механизмах наследования г</w:t>
      </w:r>
      <w:r w:rsidR="00490D72"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енов и формирования признаков (12</w:t>
      </w:r>
      <w:r w:rsidR="00905693"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 </w:t>
      </w: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ч). </w:t>
      </w:r>
      <w:r w:rsidR="00490D72" w:rsidRPr="00995DC9">
        <w:rPr>
          <w:rFonts w:ascii="Times New Roman" w:hAnsi="Times New Roman" w:cs="Times New Roman"/>
        </w:rPr>
        <w:t>Метаболизм клетки.</w:t>
      </w:r>
    </w:p>
    <w:p w:rsidR="00490D72" w:rsidRPr="00995DC9" w:rsidRDefault="00490D72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hAnsi="Times New Roman" w:cs="Times New Roman"/>
        </w:rPr>
        <w:t>Энергетический обмен в клетке</w:t>
      </w: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: метаболизм, анаболизм, катаболизм, ассимиляция, диссимиляция. </w:t>
      </w:r>
    </w:p>
    <w:p w:rsidR="00210B9B" w:rsidRPr="00995DC9" w:rsidRDefault="00490D72" w:rsidP="00995DC9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Этапы энергетического обмена: подготовительный, гликолиз, клеточное дыхание.</w:t>
      </w:r>
      <w:r w:rsidRPr="00995DC9">
        <w:rPr>
          <w:rFonts w:ascii="Times New Roman" w:hAnsi="Times New Roman" w:cs="Times New Roman"/>
        </w:rPr>
        <w:t xml:space="preserve"> Способы питания клетки. Фотосинтез. Хемосинтез. Генетический код. Транскрипция. Пластический обмен в клетке на примере синтеза белка в </w:t>
      </w:r>
      <w:proofErr w:type="spellStart"/>
      <w:r w:rsidRPr="00995DC9">
        <w:rPr>
          <w:rFonts w:ascii="Times New Roman" w:hAnsi="Times New Roman" w:cs="Times New Roman"/>
        </w:rPr>
        <w:t>клетке</w:t>
      </w:r>
      <w:proofErr w:type="gramStart"/>
      <w:r w:rsidR="00210B9B" w:rsidRPr="00995DC9">
        <w:rPr>
          <w:rFonts w:ascii="Times New Roman" w:hAnsi="Times New Roman" w:cs="Times New Roman"/>
        </w:rPr>
        <w:t>.Ж</w:t>
      </w:r>
      <w:proofErr w:type="gramEnd"/>
      <w:r w:rsidR="00210B9B" w:rsidRPr="00995DC9">
        <w:rPr>
          <w:rFonts w:ascii="Times New Roman" w:hAnsi="Times New Roman" w:cs="Times New Roman"/>
        </w:rPr>
        <w:t>изненный</w:t>
      </w:r>
      <w:proofErr w:type="spellEnd"/>
      <w:r w:rsidR="00210B9B" w:rsidRPr="00995DC9">
        <w:rPr>
          <w:rFonts w:ascii="Times New Roman" w:hAnsi="Times New Roman" w:cs="Times New Roman"/>
        </w:rPr>
        <w:t xml:space="preserve"> цикл клетки: митоз, амитоз. Мейоз: основные этапы </w:t>
      </w:r>
    </w:p>
    <w:p w:rsidR="00490D72" w:rsidRPr="00995DC9" w:rsidRDefault="00490D72" w:rsidP="00995DC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Практическая работа № 1 «Решение задач по теме: энергетический обмен».</w:t>
      </w:r>
    </w:p>
    <w:p w:rsidR="00490D72" w:rsidRPr="00995DC9" w:rsidRDefault="00210B9B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Практическое занятие № 2</w:t>
      </w:r>
      <w:r w:rsidR="00490D72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«Решение задач по теме: нуклеиновые кислоты».</w:t>
      </w:r>
    </w:p>
    <w:p w:rsidR="00490D72" w:rsidRPr="00995DC9" w:rsidRDefault="00210B9B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Практическая работа № 3</w:t>
      </w:r>
      <w:r w:rsidR="00490D72"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«Решение задач по теме: биосинтез белка».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Практическое занятие № 4 «Решение задач по теме: Половое размножение. Мейоз».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Итого</w:t>
      </w:r>
      <w:r w:rsidR="00905693" w:rsidRPr="00995DC9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: 34</w:t>
      </w:r>
    </w:p>
    <w:p w:rsidR="00F32F6D" w:rsidRPr="00995DC9" w:rsidRDefault="00F32F6D" w:rsidP="00995DC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995DC9">
        <w:rPr>
          <w:rFonts w:ascii="Times New Roman" w:eastAsia="Times New Roman" w:hAnsi="Times New Roman" w:cs="Times New Roman"/>
          <w:b/>
          <w:color w:val="000000"/>
          <w:lang w:eastAsia="ru-RU"/>
        </w:rPr>
        <w:t>  Список литературы:</w:t>
      </w:r>
    </w:p>
    <w:p w:rsidR="00F32F6D" w:rsidRPr="00995DC9" w:rsidRDefault="00F32F6D" w:rsidP="00995DC9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Коничев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А.С., Севастьянова Г.А. Молекулярная биология. М., 2014 г, 397 с.</w:t>
      </w:r>
    </w:p>
    <w:p w:rsidR="00F32F6D" w:rsidRPr="00995DC9" w:rsidRDefault="00F32F6D" w:rsidP="00995DC9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Проблемы и перспективы молекулярной генетики: В 2-х т. Том 2</w:t>
      </w:r>
      <w:proofErr w:type="gram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/ О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тв. ред.Е.Д.  Свердлов. – М.: Наука, Т. 1. 2013 – 2014. Т.2. – 2004. – 330 с.</w:t>
      </w:r>
    </w:p>
    <w:p w:rsidR="00F32F6D" w:rsidRPr="00995DC9" w:rsidRDefault="00F32F6D" w:rsidP="00995DC9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Сингер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М., Берг П. Гены и геномы. В 2-х т.: Мир. Т.1. – 373 с. Т.2. – 391 с.1998 г.</w:t>
      </w:r>
    </w:p>
    <w:p w:rsidR="00F32F6D" w:rsidRPr="00995DC9" w:rsidRDefault="00F32F6D" w:rsidP="00995DC9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Мушкамбаров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Н.Н. Молекулярная биология: учеб.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пособ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. для студ.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мед</w:t>
      </w:r>
      <w:proofErr w:type="gram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.в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узов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/ Н.Н.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Мушкамбаров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, С.Л. Кузнецов. – М.: ООО</w:t>
      </w:r>
      <w:proofErr w:type="gram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"М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едицинское  информационное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агенство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", 2003. – 544 с.</w:t>
      </w:r>
    </w:p>
    <w:p w:rsidR="00F32F6D" w:rsidRPr="00995DC9" w:rsidRDefault="00F32F6D" w:rsidP="00995DC9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Молекулярная биология. Структура и биосинтез нуклеиновых кислот</w:t>
      </w:r>
      <w:proofErr w:type="gram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/ П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од ред. А.С. Спирина. М.; Высшая школа. 1990. – 352 с.</w:t>
      </w:r>
    </w:p>
    <w:p w:rsidR="00F32F6D" w:rsidRPr="00995DC9" w:rsidRDefault="00F32F6D" w:rsidP="00995DC9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Д.Тейлор, Н.Грин,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У.Стаут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Биология в 3-х тома</w:t>
      </w:r>
      <w:proofErr w:type="gram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х-</w:t>
      </w:r>
      <w:proofErr w:type="gram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М.: Лаборатория знаний.</w:t>
      </w:r>
    </w:p>
    <w:p w:rsidR="00F32F6D" w:rsidRPr="00995DC9" w:rsidRDefault="00F32F6D" w:rsidP="00995DC9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Для отбора заданий и </w:t>
      </w:r>
      <w:proofErr w:type="spellStart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>нарешивания</w:t>
      </w:r>
      <w:proofErr w:type="spellEnd"/>
      <w:r w:rsidRPr="00995DC9">
        <w:rPr>
          <w:rFonts w:ascii="Times New Roman" w:eastAsia="Times New Roman" w:hAnsi="Times New Roman" w:cs="Times New Roman"/>
          <w:color w:val="000000"/>
          <w:lang w:eastAsia="ru-RU"/>
        </w:rPr>
        <w:t xml:space="preserve"> задач сайт https://bio-ege.sdamgia.ru/</w:t>
      </w:r>
    </w:p>
    <w:p w:rsidR="00F32F6D" w:rsidRPr="00995DC9" w:rsidRDefault="00F32F6D" w:rsidP="00995DC9">
      <w:pPr>
        <w:spacing w:line="240" w:lineRule="auto"/>
        <w:rPr>
          <w:rFonts w:ascii="Times New Roman" w:hAnsi="Times New Roman" w:cs="Times New Roman"/>
        </w:rPr>
      </w:pPr>
    </w:p>
    <w:p w:rsidR="00DB6923" w:rsidRPr="00995DC9" w:rsidRDefault="00DB6923" w:rsidP="00995DC9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95DC9">
        <w:rPr>
          <w:rFonts w:ascii="Times New Roman" w:hAnsi="Times New Roman" w:cs="Times New Roman"/>
          <w:b/>
        </w:rPr>
        <w:t>Календарно-тематическое планирование</w:t>
      </w:r>
    </w:p>
    <w:tbl>
      <w:tblPr>
        <w:tblStyle w:val="a9"/>
        <w:tblW w:w="15168" w:type="dxa"/>
        <w:tblInd w:w="-318" w:type="dxa"/>
        <w:tblLayout w:type="fixed"/>
        <w:tblLook w:val="01E0"/>
      </w:tblPr>
      <w:tblGrid>
        <w:gridCol w:w="601"/>
        <w:gridCol w:w="9181"/>
        <w:gridCol w:w="2268"/>
        <w:gridCol w:w="1843"/>
        <w:gridCol w:w="1275"/>
      </w:tblGrid>
      <w:tr w:rsidR="00366461" w:rsidRPr="00995DC9" w:rsidTr="008F67B2">
        <w:trPr>
          <w:trHeight w:val="608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91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Тема урока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Количество часов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Дата</w:t>
            </w: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проведения</w:t>
            </w: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416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rPr>
                <w:b/>
                <w:sz w:val="22"/>
                <w:szCs w:val="22"/>
              </w:rPr>
            </w:pPr>
          </w:p>
        </w:tc>
        <w:tc>
          <w:tcPr>
            <w:tcW w:w="91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rPr>
                <w:b/>
                <w:sz w:val="22"/>
                <w:szCs w:val="22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461" w:rsidRPr="00995DC9" w:rsidRDefault="00366461" w:rsidP="00995DC9">
            <w:pPr>
              <w:rPr>
                <w:b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План</w:t>
            </w: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spacing w:after="200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Факт</w:t>
            </w: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9540EA" w:rsidRPr="00995DC9" w:rsidTr="002A3770">
        <w:trPr>
          <w:trHeight w:val="416"/>
        </w:trPr>
        <w:tc>
          <w:tcPr>
            <w:tcW w:w="151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40EA" w:rsidRPr="00995DC9" w:rsidRDefault="009540EA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bCs/>
                <w:color w:val="000000"/>
                <w:sz w:val="22"/>
                <w:szCs w:val="22"/>
                <w:lang w:eastAsia="ru-RU"/>
              </w:rPr>
              <w:t>Введение (3 ч)</w:t>
            </w:r>
          </w:p>
        </w:tc>
      </w:tr>
      <w:tr w:rsidR="00366461" w:rsidRPr="00995DC9" w:rsidTr="008F67B2"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Краткая история развития биологии. Методы исследования в биологии.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561"/>
        </w:trPr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Сущность жизни и свойства живого.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655"/>
        </w:trPr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Уровни организации живой природы.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192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Клеточная теория: основные положения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208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Особенности химического состава клетки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443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Неорганические вещества клетки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41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7</w:t>
            </w: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Биологическое значение воды</w:t>
            </w:r>
          </w:p>
          <w:p w:rsidR="00366461" w:rsidRPr="00995DC9" w:rsidRDefault="00366461" w:rsidP="00995DC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C62BA7">
        <w:trPr>
          <w:trHeight w:val="456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lastRenderedPageBreak/>
              <w:t>8</w:t>
            </w: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Минеральные соли: классификация и функция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420678">
        <w:trPr>
          <w:trHeight w:val="583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9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Классификация органических соединений клетки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420678">
        <w:trPr>
          <w:trHeight w:val="68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Органические молекулы: углеводы.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905693">
        <w:trPr>
          <w:trHeight w:val="239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11</w:t>
            </w: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Органические вещества: липиды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905693">
        <w:trPr>
          <w:trHeight w:val="308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Органические вещества. Белки – биологи</w:t>
            </w:r>
            <w:r w:rsidR="00905693" w:rsidRPr="00995DC9">
              <w:rPr>
                <w:sz w:val="22"/>
                <w:szCs w:val="22"/>
              </w:rPr>
              <w:t>ческие полимеры. Функции белков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305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A27DF8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Классификация и функци</w:t>
            </w:r>
            <w:r w:rsidR="00CC08AC" w:rsidRPr="00995DC9">
              <w:rPr>
                <w:sz w:val="22"/>
                <w:szCs w:val="22"/>
              </w:rPr>
              <w:t>и</w:t>
            </w:r>
            <w:r w:rsidR="00366461" w:rsidRPr="00995DC9">
              <w:rPr>
                <w:sz w:val="22"/>
                <w:szCs w:val="22"/>
              </w:rPr>
              <w:t xml:space="preserve"> белков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Биологические полимеры: нуклеиновые кислоты.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8F67B2">
        <w:trPr>
          <w:trHeight w:val="613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366461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A27DF8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Витамины, классификация и функция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A27DF8" w:rsidRPr="00995DC9" w:rsidTr="008F67B2">
        <w:trPr>
          <w:trHeight w:val="632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DF8" w:rsidRPr="00995DC9" w:rsidRDefault="00A27DF8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16</w:t>
            </w:r>
          </w:p>
          <w:p w:rsidR="00A27DF8" w:rsidRPr="00995DC9" w:rsidRDefault="00A27DF8" w:rsidP="00995DC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F8" w:rsidRPr="00995DC9" w:rsidRDefault="00A27DF8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 xml:space="preserve">АТФ  и другие органические соединения клетки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F8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F8" w:rsidRPr="00995DC9" w:rsidRDefault="00A27DF8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DF8" w:rsidRPr="00995DC9" w:rsidRDefault="00A27DF8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905693">
        <w:trPr>
          <w:trHeight w:val="41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7DF8" w:rsidRPr="00995DC9" w:rsidRDefault="00A27DF8" w:rsidP="00995DC9">
            <w:pPr>
              <w:jc w:val="center"/>
              <w:rPr>
                <w:b/>
                <w:sz w:val="22"/>
                <w:szCs w:val="22"/>
              </w:rPr>
            </w:pPr>
          </w:p>
          <w:p w:rsidR="00366461" w:rsidRPr="00995DC9" w:rsidRDefault="00A27DF8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A27DF8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 xml:space="preserve">Строение </w:t>
            </w:r>
            <w:proofErr w:type="spellStart"/>
            <w:r w:rsidRPr="00995DC9">
              <w:rPr>
                <w:sz w:val="22"/>
                <w:szCs w:val="22"/>
              </w:rPr>
              <w:t>прокариотической</w:t>
            </w:r>
            <w:proofErr w:type="spellEnd"/>
            <w:r w:rsidRPr="00995DC9">
              <w:rPr>
                <w:sz w:val="22"/>
                <w:szCs w:val="22"/>
              </w:rPr>
              <w:t xml:space="preserve"> клетки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366461" w:rsidRPr="00995DC9" w:rsidTr="00905693">
        <w:trPr>
          <w:trHeight w:val="189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461" w:rsidRPr="00995DC9" w:rsidRDefault="00A27DF8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461" w:rsidRPr="00995DC9" w:rsidRDefault="00366461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 xml:space="preserve">Строение </w:t>
            </w:r>
            <w:r w:rsidR="00A27DF8" w:rsidRPr="00995DC9">
              <w:rPr>
                <w:sz w:val="22"/>
                <w:szCs w:val="22"/>
              </w:rPr>
              <w:t>эукариотической клет</w:t>
            </w:r>
            <w:r w:rsidRPr="00995DC9">
              <w:rPr>
                <w:sz w:val="22"/>
                <w:szCs w:val="22"/>
              </w:rPr>
              <w:t>ки: цитоплазма, ядро, клеточный центр, рибосомы</w:t>
            </w:r>
          </w:p>
          <w:p w:rsidR="00A27DF8" w:rsidRPr="00995DC9" w:rsidRDefault="00A27DF8" w:rsidP="00995DC9">
            <w:pPr>
              <w:jc w:val="center"/>
              <w:rPr>
                <w:sz w:val="22"/>
                <w:szCs w:val="22"/>
              </w:rPr>
            </w:pPr>
          </w:p>
          <w:p w:rsidR="00A27DF8" w:rsidRPr="00995DC9" w:rsidRDefault="00A27DF8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CC08AC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461" w:rsidRPr="00995DC9" w:rsidRDefault="00366461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rPr>
          <w:trHeight w:val="36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Строение эукариотической клетки: ЭПС, АГ, лизосомы, митохондрии, пластиды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rPr>
          <w:trHeight w:val="249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Строение эукариотической клетки: клеточные включения, органоиды движения</w:t>
            </w:r>
          </w:p>
          <w:p w:rsidR="00D10836" w:rsidRPr="00995DC9" w:rsidRDefault="00D10836" w:rsidP="00995DC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rPr>
          <w:trHeight w:val="249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Строение эукариотической клетки:  ядро, клеточный центр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  <w:p w:rsidR="00995DC9" w:rsidRPr="00995DC9" w:rsidRDefault="00995DC9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F25FAB">
        <w:trPr>
          <w:trHeight w:val="60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 xml:space="preserve">Сравнение особенностей строения </w:t>
            </w:r>
            <w:proofErr w:type="spellStart"/>
            <w:r w:rsidRPr="00995DC9">
              <w:rPr>
                <w:sz w:val="22"/>
                <w:szCs w:val="22"/>
              </w:rPr>
              <w:t>прокариотических</w:t>
            </w:r>
            <w:proofErr w:type="spellEnd"/>
            <w:r w:rsidRPr="00995DC9">
              <w:rPr>
                <w:sz w:val="22"/>
                <w:szCs w:val="22"/>
              </w:rPr>
              <w:t xml:space="preserve"> и </w:t>
            </w:r>
            <w:proofErr w:type="spellStart"/>
            <w:r w:rsidRPr="00995DC9">
              <w:rPr>
                <w:sz w:val="22"/>
                <w:szCs w:val="22"/>
              </w:rPr>
              <w:t>эукариотических</w:t>
            </w:r>
            <w:proofErr w:type="spellEnd"/>
            <w:r w:rsidRPr="00995DC9">
              <w:rPr>
                <w:sz w:val="22"/>
                <w:szCs w:val="22"/>
              </w:rPr>
              <w:t xml:space="preserve"> клеток</w:t>
            </w:r>
          </w:p>
          <w:p w:rsidR="00D10836" w:rsidRPr="00995DC9" w:rsidRDefault="00D10836" w:rsidP="00995DC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836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  <w:p w:rsidR="00995DC9" w:rsidRDefault="00995DC9" w:rsidP="00995DC9">
            <w:pPr>
              <w:jc w:val="center"/>
              <w:rPr>
                <w:sz w:val="22"/>
                <w:szCs w:val="22"/>
              </w:rPr>
            </w:pPr>
          </w:p>
          <w:p w:rsidR="00995DC9" w:rsidRPr="00995DC9" w:rsidRDefault="00995DC9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rPr>
          <w:trHeight w:val="644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</w:t>
            </w:r>
            <w:r w:rsidR="00490D72" w:rsidRPr="00995DC9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Метаболизм клетки</w:t>
            </w:r>
          </w:p>
          <w:p w:rsidR="00D10836" w:rsidRPr="00995DC9" w:rsidRDefault="00D10836" w:rsidP="00995DC9">
            <w:pPr>
              <w:rPr>
                <w:sz w:val="22"/>
                <w:szCs w:val="22"/>
              </w:rPr>
            </w:pPr>
          </w:p>
          <w:p w:rsidR="00D10836" w:rsidRPr="00995DC9" w:rsidRDefault="00D10836" w:rsidP="00995DC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</w:p>
          <w:p w:rsidR="00D10836" w:rsidRPr="00995DC9" w:rsidRDefault="00490D72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24</w:t>
            </w:r>
          </w:p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B9B" w:rsidRPr="00995DC9" w:rsidRDefault="00D10836" w:rsidP="00995DC9">
            <w:pPr>
              <w:shd w:val="clear" w:color="auto" w:fill="FFFFFF"/>
              <w:rPr>
                <w:color w:val="000000"/>
                <w:sz w:val="22"/>
                <w:szCs w:val="22"/>
                <w:lang w:eastAsia="ru-RU"/>
              </w:rPr>
            </w:pPr>
            <w:r w:rsidRPr="00995DC9">
              <w:rPr>
                <w:sz w:val="22"/>
                <w:szCs w:val="22"/>
              </w:rPr>
              <w:t>Энергетический обмен в клетке</w:t>
            </w:r>
            <w:r w:rsidR="00210B9B" w:rsidRPr="00995DC9">
              <w:rPr>
                <w:color w:val="000000"/>
                <w:sz w:val="22"/>
                <w:szCs w:val="22"/>
                <w:lang w:eastAsia="ru-RU"/>
              </w:rPr>
              <w:t xml:space="preserve">: метаболизм, анаболизм, катаболизм, ассимиляция, диссимиляция. </w:t>
            </w:r>
          </w:p>
          <w:p w:rsidR="00490D72" w:rsidRPr="00995DC9" w:rsidRDefault="00490D72" w:rsidP="00995DC9">
            <w:pPr>
              <w:shd w:val="clear" w:color="auto" w:fill="FFFFFF"/>
              <w:rPr>
                <w:color w:val="000000"/>
                <w:sz w:val="22"/>
                <w:szCs w:val="22"/>
                <w:lang w:eastAsia="ru-RU"/>
              </w:rPr>
            </w:pPr>
            <w:r w:rsidRPr="00995DC9">
              <w:rPr>
                <w:color w:val="000000"/>
                <w:sz w:val="22"/>
                <w:szCs w:val="22"/>
                <w:lang w:eastAsia="ru-RU"/>
              </w:rPr>
              <w:t xml:space="preserve"> Этапы энергетического обмена: подготовительный, гликолиз, клеточное дыхание.</w:t>
            </w:r>
            <w:r w:rsidRPr="00995DC9">
              <w:rPr>
                <w:sz w:val="22"/>
                <w:szCs w:val="22"/>
              </w:rPr>
              <w:t xml:space="preserve"> </w:t>
            </w:r>
          </w:p>
          <w:p w:rsidR="00D10836" w:rsidRPr="00995DC9" w:rsidRDefault="00D10836" w:rsidP="00995DC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490D72" w:rsidRPr="00995DC9" w:rsidTr="008F67B2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D72" w:rsidRPr="00995DC9" w:rsidRDefault="00490D72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lastRenderedPageBreak/>
              <w:t>25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shd w:val="clear" w:color="auto" w:fill="FFFFFF"/>
              <w:rPr>
                <w:color w:val="000000"/>
                <w:sz w:val="22"/>
                <w:szCs w:val="22"/>
                <w:lang w:eastAsia="ru-RU"/>
              </w:rPr>
            </w:pPr>
            <w:r w:rsidRPr="00995DC9">
              <w:rPr>
                <w:color w:val="000000"/>
                <w:sz w:val="22"/>
                <w:szCs w:val="22"/>
                <w:lang w:eastAsia="ru-RU"/>
              </w:rPr>
              <w:t>Практическая работа № 1 «Решение задач по теме: энергетический обмен»</w:t>
            </w:r>
          </w:p>
          <w:p w:rsidR="00490D72" w:rsidRPr="00995DC9" w:rsidRDefault="00490D72" w:rsidP="00995DC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</w:p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</w:t>
            </w:r>
            <w:r w:rsidR="00490D72" w:rsidRPr="00995DC9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Способы питания клетки. Фотосинтез. Хемосинтез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rPr>
          <w:trHeight w:val="21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</w:t>
            </w:r>
            <w:r w:rsidR="00490D72" w:rsidRPr="00995DC9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Генетический код. Транскрипция.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490D72" w:rsidRPr="00995DC9" w:rsidTr="008F67B2">
        <w:trPr>
          <w:trHeight w:val="210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D72" w:rsidRPr="00995DC9" w:rsidRDefault="00490D72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28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shd w:val="clear" w:color="auto" w:fill="FFFFFF"/>
              <w:rPr>
                <w:color w:val="000000"/>
                <w:sz w:val="22"/>
                <w:szCs w:val="22"/>
                <w:lang w:eastAsia="ru-RU"/>
              </w:rPr>
            </w:pPr>
            <w:r w:rsidRPr="00995DC9">
              <w:rPr>
                <w:color w:val="000000"/>
                <w:sz w:val="22"/>
                <w:szCs w:val="22"/>
                <w:lang w:eastAsia="ru-RU"/>
              </w:rPr>
              <w:t>Практическое занятие № 2 «Решение задач по теме: нуклеиновые кислоты».</w:t>
            </w:r>
          </w:p>
          <w:p w:rsidR="00490D72" w:rsidRPr="00995DC9" w:rsidRDefault="00490D72" w:rsidP="00995DC9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rPr>
          <w:trHeight w:val="509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490D72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29</w:t>
            </w:r>
          </w:p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 xml:space="preserve">Пластический обмен в клетке на примере </w:t>
            </w:r>
            <w:r w:rsidR="00490D72" w:rsidRPr="00995DC9">
              <w:rPr>
                <w:sz w:val="22"/>
                <w:szCs w:val="22"/>
              </w:rPr>
              <w:t>синтеза белка в клетке</w:t>
            </w:r>
          </w:p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490D72" w:rsidRPr="00995DC9" w:rsidTr="008F67B2">
        <w:trPr>
          <w:trHeight w:val="509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D72" w:rsidRPr="00995DC9" w:rsidRDefault="00490D72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30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shd w:val="clear" w:color="auto" w:fill="FFFFFF"/>
              <w:rPr>
                <w:color w:val="000000"/>
                <w:sz w:val="22"/>
                <w:szCs w:val="22"/>
                <w:lang w:eastAsia="ru-RU"/>
              </w:rPr>
            </w:pPr>
            <w:r w:rsidRPr="00995DC9">
              <w:rPr>
                <w:color w:val="000000"/>
                <w:sz w:val="22"/>
                <w:szCs w:val="22"/>
                <w:lang w:eastAsia="ru-RU"/>
              </w:rPr>
              <w:t>Практическая работа № 3 «Решение задач по теме: биосинтез белка»</w:t>
            </w:r>
          </w:p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D72" w:rsidRPr="00995DC9" w:rsidRDefault="00490D72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31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Решение задач по теме метаболизм клетки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rPr>
          <w:trHeight w:val="183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3</w:t>
            </w:r>
            <w:r w:rsidR="00490D72" w:rsidRPr="00995DC9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Жизненный цикл клетки: митоз, амитоз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420678">
        <w:trPr>
          <w:trHeight w:val="201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33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 xml:space="preserve">Мейоз: основные этапы </w:t>
            </w:r>
          </w:p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  <w:tr w:rsidR="00D10836" w:rsidRPr="00995DC9" w:rsidTr="008F67B2">
        <w:trPr>
          <w:trHeight w:val="136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b/>
                <w:sz w:val="22"/>
                <w:szCs w:val="22"/>
              </w:rPr>
            </w:pPr>
            <w:r w:rsidRPr="00995DC9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9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0D72" w:rsidRPr="00995DC9" w:rsidRDefault="00490D72" w:rsidP="00995DC9">
            <w:pPr>
              <w:shd w:val="clear" w:color="auto" w:fill="FFFFFF"/>
              <w:rPr>
                <w:color w:val="000000"/>
                <w:sz w:val="22"/>
                <w:szCs w:val="22"/>
                <w:lang w:eastAsia="ru-RU"/>
              </w:rPr>
            </w:pPr>
            <w:r w:rsidRPr="00995DC9">
              <w:rPr>
                <w:color w:val="000000"/>
                <w:sz w:val="22"/>
                <w:szCs w:val="22"/>
                <w:lang w:eastAsia="ru-RU"/>
              </w:rPr>
              <w:t>Практическое занятие № 4 «Решение задач по теме: Половое размножение. Мейоз».</w:t>
            </w:r>
          </w:p>
          <w:p w:rsidR="00D10836" w:rsidRPr="00995DC9" w:rsidRDefault="00D10836" w:rsidP="00995DC9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r w:rsidRPr="00995DC9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10836" w:rsidRPr="00995DC9" w:rsidRDefault="00D10836" w:rsidP="00995DC9">
            <w:pPr>
              <w:jc w:val="center"/>
              <w:rPr>
                <w:sz w:val="22"/>
                <w:szCs w:val="22"/>
              </w:rPr>
            </w:pPr>
          </w:p>
        </w:tc>
      </w:tr>
    </w:tbl>
    <w:p w:rsidR="008665EF" w:rsidRPr="008F67B2" w:rsidRDefault="008665EF" w:rsidP="00A27DF8">
      <w:pPr>
        <w:jc w:val="center"/>
        <w:rPr>
          <w:rFonts w:ascii="Times New Roman" w:hAnsi="Times New Roman" w:cs="Times New Roman"/>
        </w:rPr>
      </w:pPr>
    </w:p>
    <w:sectPr w:rsidR="008665EF" w:rsidRPr="008F67B2" w:rsidSect="00F32F6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67C3"/>
    <w:multiLevelType w:val="multilevel"/>
    <w:tmpl w:val="06DC9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9A2615"/>
    <w:multiLevelType w:val="multilevel"/>
    <w:tmpl w:val="4FFA8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83234F"/>
    <w:multiLevelType w:val="multilevel"/>
    <w:tmpl w:val="72BAC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451A99"/>
    <w:multiLevelType w:val="multilevel"/>
    <w:tmpl w:val="12E68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E03F95"/>
    <w:multiLevelType w:val="multilevel"/>
    <w:tmpl w:val="DE96A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6B35C68"/>
    <w:multiLevelType w:val="multilevel"/>
    <w:tmpl w:val="931C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1E97B31"/>
    <w:multiLevelType w:val="multilevel"/>
    <w:tmpl w:val="B2B8C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EE01D8"/>
    <w:multiLevelType w:val="multilevel"/>
    <w:tmpl w:val="E73EB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EA590E"/>
    <w:multiLevelType w:val="multilevel"/>
    <w:tmpl w:val="7D443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4A07C8"/>
    <w:multiLevelType w:val="multilevel"/>
    <w:tmpl w:val="70945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88D0241"/>
    <w:multiLevelType w:val="multilevel"/>
    <w:tmpl w:val="45C62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FA7935"/>
    <w:multiLevelType w:val="multilevel"/>
    <w:tmpl w:val="88164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32503E"/>
    <w:multiLevelType w:val="multilevel"/>
    <w:tmpl w:val="67269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75A78D2"/>
    <w:multiLevelType w:val="multilevel"/>
    <w:tmpl w:val="CC36C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32F6D"/>
    <w:rsid w:val="001849F5"/>
    <w:rsid w:val="00210B9B"/>
    <w:rsid w:val="0030273E"/>
    <w:rsid w:val="00366461"/>
    <w:rsid w:val="00420678"/>
    <w:rsid w:val="00470B52"/>
    <w:rsid w:val="00474307"/>
    <w:rsid w:val="00490D72"/>
    <w:rsid w:val="004E6088"/>
    <w:rsid w:val="004F004E"/>
    <w:rsid w:val="00635BBC"/>
    <w:rsid w:val="00742475"/>
    <w:rsid w:val="007450D5"/>
    <w:rsid w:val="00793E9D"/>
    <w:rsid w:val="008665EF"/>
    <w:rsid w:val="008F67B2"/>
    <w:rsid w:val="00905693"/>
    <w:rsid w:val="009540EA"/>
    <w:rsid w:val="00995DC9"/>
    <w:rsid w:val="00A27DF8"/>
    <w:rsid w:val="00B519E6"/>
    <w:rsid w:val="00B77E27"/>
    <w:rsid w:val="00C62BA7"/>
    <w:rsid w:val="00C759C9"/>
    <w:rsid w:val="00C84E41"/>
    <w:rsid w:val="00CC08AC"/>
    <w:rsid w:val="00D10836"/>
    <w:rsid w:val="00DB6923"/>
    <w:rsid w:val="00DB74AA"/>
    <w:rsid w:val="00DD6BE1"/>
    <w:rsid w:val="00F32F6D"/>
    <w:rsid w:val="00F424F6"/>
    <w:rsid w:val="00FE0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F6D"/>
  </w:style>
  <w:style w:type="paragraph" w:styleId="1">
    <w:name w:val="heading 1"/>
    <w:basedOn w:val="a"/>
    <w:next w:val="a"/>
    <w:link w:val="10"/>
    <w:uiPriority w:val="9"/>
    <w:qFormat/>
    <w:rsid w:val="00F424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759C9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uiPriority w:val="9"/>
    <w:semiHidden/>
    <w:rsid w:val="00C759C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styleId="a3">
    <w:name w:val="Hyperlink"/>
    <w:basedOn w:val="a0"/>
    <w:semiHidden/>
    <w:unhideWhenUsed/>
    <w:rsid w:val="00C759C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759C9"/>
    <w:rPr>
      <w:color w:val="800080" w:themeColor="followedHyperlink"/>
      <w:u w:val="single"/>
    </w:rPr>
  </w:style>
  <w:style w:type="paragraph" w:styleId="a5">
    <w:name w:val="Normal (Web)"/>
    <w:basedOn w:val="a"/>
    <w:semiHidden/>
    <w:unhideWhenUsed/>
    <w:rsid w:val="00C75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itle"/>
    <w:basedOn w:val="a"/>
    <w:link w:val="a7"/>
    <w:qFormat/>
    <w:rsid w:val="00C759C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7">
    <w:name w:val="Название Знак"/>
    <w:basedOn w:val="a0"/>
    <w:link w:val="a6"/>
    <w:rsid w:val="00C759C9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Body Text 2"/>
    <w:basedOn w:val="a"/>
    <w:link w:val="20"/>
    <w:uiPriority w:val="99"/>
    <w:semiHidden/>
    <w:unhideWhenUsed/>
    <w:rsid w:val="00C759C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C759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C759C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C759C9"/>
    <w:rPr>
      <w:rFonts w:ascii="Times New Roman" w:eastAsia="Times New Roman" w:hAnsi="Times New Roman" w:cs="Times New Roman"/>
      <w:sz w:val="28"/>
      <w:szCs w:val="20"/>
    </w:rPr>
  </w:style>
  <w:style w:type="paragraph" w:styleId="a8">
    <w:name w:val="List Paragraph"/>
    <w:basedOn w:val="a"/>
    <w:uiPriority w:val="34"/>
    <w:qFormat/>
    <w:rsid w:val="00C759C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rsid w:val="00C759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424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629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7</Pages>
  <Words>2046</Words>
  <Characters>11668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ICL</cp:lastModifiedBy>
  <cp:revision>19</cp:revision>
  <dcterms:created xsi:type="dcterms:W3CDTF">2021-09-13T05:36:00Z</dcterms:created>
  <dcterms:modified xsi:type="dcterms:W3CDTF">2023-11-09T12:00:00Z</dcterms:modified>
</cp:coreProperties>
</file>