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CB8" w:rsidRDefault="003A52DD" w:rsidP="00C027B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A52D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112000" cy="9782486"/>
            <wp:effectExtent l="0" t="0" r="0" b="0"/>
            <wp:docPr id="3" name="Рисунок 3" descr="C:\Users\8\Downloads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8\Downloads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9782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CB8" w:rsidRDefault="002F2CB8" w:rsidP="00C027B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F2CB8" w:rsidRDefault="002F2CB8" w:rsidP="00C027B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027BD" w:rsidRDefault="00C027BD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7BD" w:rsidRPr="00C027BD" w:rsidRDefault="00C027BD" w:rsidP="00C027BD">
      <w:pPr>
        <w:spacing w:before="58" w:line="321" w:lineRule="exact"/>
        <w:ind w:left="215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</w:t>
      </w:r>
      <w:r w:rsidRPr="00C027BD">
        <w:rPr>
          <w:rFonts w:ascii="Times New Roman" w:hAnsi="Times New Roman" w:cs="Times New Roman"/>
          <w:b/>
          <w:sz w:val="24"/>
          <w:szCs w:val="24"/>
        </w:rPr>
        <w:t>ПОЯСНИТЕЛЬНАЯ</w:t>
      </w:r>
      <w:r w:rsidRPr="00C027BD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C027BD">
        <w:rPr>
          <w:rFonts w:ascii="Times New Roman" w:hAnsi="Times New Roman" w:cs="Times New Roman"/>
          <w:b/>
          <w:sz w:val="24"/>
          <w:szCs w:val="24"/>
        </w:rPr>
        <w:t>ЗАПИСКА</w:t>
      </w:r>
    </w:p>
    <w:p w:rsidR="00C027BD" w:rsidRPr="00C027BD" w:rsidRDefault="00C027BD" w:rsidP="00C027BD">
      <w:pPr>
        <w:pStyle w:val="aa"/>
        <w:ind w:right="119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Программа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родному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(татарскому)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уровне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общего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образования подготовлена на основе ФГОС ООО, ФОП ООО, федеральной рабочей</w:t>
      </w:r>
      <w:r w:rsidRPr="00C027BD">
        <w:rPr>
          <w:spacing w:val="-67"/>
          <w:sz w:val="24"/>
          <w:szCs w:val="24"/>
        </w:rPr>
        <w:t xml:space="preserve">      </w:t>
      </w:r>
      <w:r w:rsidRPr="00C027BD">
        <w:rPr>
          <w:sz w:val="24"/>
          <w:szCs w:val="24"/>
        </w:rPr>
        <w:t>программы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воспитания,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учетом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распределенных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классам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проверяемых</w:t>
      </w:r>
      <w:r w:rsidRPr="00C027BD">
        <w:rPr>
          <w:spacing w:val="-67"/>
          <w:sz w:val="24"/>
          <w:szCs w:val="24"/>
        </w:rPr>
        <w:t xml:space="preserve"> </w:t>
      </w:r>
      <w:r w:rsidRPr="00C027BD">
        <w:rPr>
          <w:sz w:val="24"/>
          <w:szCs w:val="24"/>
        </w:rPr>
        <w:t>требований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результатам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освоения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основной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образовательной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программы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основного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общего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образования.</w:t>
      </w:r>
    </w:p>
    <w:p w:rsidR="00C027BD" w:rsidRPr="00C027BD" w:rsidRDefault="00C027BD" w:rsidP="00C027BD">
      <w:pPr>
        <w:pStyle w:val="aa"/>
        <w:ind w:right="117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Пояснительная записка отражает общие цели изучения родного (татарского)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языка, место в структуре учебного плана, а также подходы к отбору содержания, 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определению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планируемых</w:t>
      </w:r>
      <w:r w:rsidRPr="00C027BD">
        <w:rPr>
          <w:spacing w:val="3"/>
          <w:sz w:val="24"/>
          <w:szCs w:val="24"/>
        </w:rPr>
        <w:t xml:space="preserve"> </w:t>
      </w:r>
      <w:r w:rsidRPr="00C027BD">
        <w:rPr>
          <w:sz w:val="24"/>
          <w:szCs w:val="24"/>
        </w:rPr>
        <w:t>результатов.</w:t>
      </w:r>
    </w:p>
    <w:p w:rsidR="00C027BD" w:rsidRPr="00C027BD" w:rsidRDefault="00C027BD" w:rsidP="00C027BD">
      <w:pPr>
        <w:pStyle w:val="aa"/>
        <w:spacing w:before="4"/>
        <w:ind w:right="118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Содержание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обучения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раскрывает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содержательные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линии,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которые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предлагаются для обязательного изучения в каждом классе на уровне основного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общего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образования.</w:t>
      </w:r>
    </w:p>
    <w:p w:rsidR="00C027BD" w:rsidRPr="00C027BD" w:rsidRDefault="00C027BD" w:rsidP="00C027BD">
      <w:pPr>
        <w:pStyle w:val="aa"/>
        <w:ind w:right="118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Планируемые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результаты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освоения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программы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родному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(татарскому)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 xml:space="preserve">языку включают личностные, </w:t>
      </w:r>
      <w:proofErr w:type="spellStart"/>
      <w:r w:rsidRPr="00C027BD">
        <w:rPr>
          <w:sz w:val="24"/>
          <w:szCs w:val="24"/>
        </w:rPr>
        <w:t>метапредметные</w:t>
      </w:r>
      <w:proofErr w:type="spellEnd"/>
      <w:r w:rsidRPr="00C027BD">
        <w:rPr>
          <w:sz w:val="24"/>
          <w:szCs w:val="24"/>
        </w:rPr>
        <w:t xml:space="preserve"> результаты за весь период обучения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уровне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общего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образования,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также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предметные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результаты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за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каждый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год</w:t>
      </w:r>
      <w:r w:rsidRPr="00C027BD">
        <w:rPr>
          <w:spacing w:val="-3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обучения.</w:t>
      </w:r>
    </w:p>
    <w:p w:rsidR="00C027BD" w:rsidRPr="00C027BD" w:rsidRDefault="00C027BD" w:rsidP="00C027BD">
      <w:pPr>
        <w:pStyle w:val="aa"/>
        <w:ind w:left="0"/>
        <w:rPr>
          <w:sz w:val="24"/>
          <w:szCs w:val="24"/>
        </w:rPr>
      </w:pPr>
    </w:p>
    <w:p w:rsidR="00C027BD" w:rsidRPr="00C027BD" w:rsidRDefault="00C027BD" w:rsidP="00C027BD">
      <w:pPr>
        <w:pStyle w:val="11"/>
        <w:spacing w:line="240" w:lineRule="auto"/>
        <w:ind w:right="119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ОБЩАЯ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ХАРАКТЕРИСТИКА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УЧЕБНОГО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ПРЕДМЕТА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«</w:t>
      </w:r>
      <w:proofErr w:type="gramStart"/>
      <w:r w:rsidRPr="00C027BD">
        <w:rPr>
          <w:sz w:val="24"/>
          <w:szCs w:val="24"/>
        </w:rPr>
        <w:t xml:space="preserve">РОДНОЙ </w:t>
      </w:r>
      <w:r w:rsidRPr="00C027BD">
        <w:rPr>
          <w:spacing w:val="-67"/>
          <w:sz w:val="24"/>
          <w:szCs w:val="24"/>
        </w:rPr>
        <w:t xml:space="preserve"> </w:t>
      </w:r>
      <w:r w:rsidRPr="00C027BD">
        <w:rPr>
          <w:sz w:val="24"/>
          <w:szCs w:val="24"/>
        </w:rPr>
        <w:t>(</w:t>
      </w:r>
      <w:proofErr w:type="gramEnd"/>
      <w:r w:rsidRPr="00C027BD">
        <w:rPr>
          <w:sz w:val="24"/>
          <w:szCs w:val="24"/>
        </w:rPr>
        <w:t>ТАТАРСКИЙ) ЯЗЫК»</w:t>
      </w:r>
    </w:p>
    <w:p w:rsidR="00C027BD" w:rsidRPr="00C027BD" w:rsidRDefault="00C027BD" w:rsidP="00C027BD">
      <w:pPr>
        <w:pStyle w:val="aa"/>
        <w:ind w:right="116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Татарский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выступая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как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родной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является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развития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мышления,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воображения,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интеллектуальных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творческих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способностей</w:t>
      </w:r>
      <w:r w:rsidRPr="00C027BD">
        <w:rPr>
          <w:spacing w:val="1"/>
          <w:sz w:val="24"/>
          <w:szCs w:val="24"/>
        </w:rPr>
        <w:t xml:space="preserve"> </w:t>
      </w:r>
      <w:proofErr w:type="gramStart"/>
      <w:r w:rsidRPr="00C027BD">
        <w:rPr>
          <w:sz w:val="24"/>
          <w:szCs w:val="24"/>
        </w:rPr>
        <w:t xml:space="preserve">обучающихся,  </w:t>
      </w:r>
      <w:r w:rsidRPr="00C027BD">
        <w:rPr>
          <w:spacing w:val="57"/>
          <w:sz w:val="24"/>
          <w:szCs w:val="24"/>
        </w:rPr>
        <w:t xml:space="preserve"> </w:t>
      </w:r>
      <w:proofErr w:type="gramEnd"/>
      <w:r w:rsidRPr="00C027BD">
        <w:rPr>
          <w:sz w:val="24"/>
          <w:szCs w:val="24"/>
        </w:rPr>
        <w:t xml:space="preserve">основой   </w:t>
      </w:r>
      <w:r w:rsidRPr="00C027BD">
        <w:rPr>
          <w:spacing w:val="55"/>
          <w:sz w:val="24"/>
          <w:szCs w:val="24"/>
        </w:rPr>
        <w:t xml:space="preserve"> </w:t>
      </w:r>
      <w:r w:rsidRPr="00C027BD">
        <w:rPr>
          <w:sz w:val="24"/>
          <w:szCs w:val="24"/>
        </w:rPr>
        <w:t xml:space="preserve">самореализации   </w:t>
      </w:r>
      <w:r w:rsidRPr="00C027BD">
        <w:rPr>
          <w:spacing w:val="55"/>
          <w:sz w:val="24"/>
          <w:szCs w:val="24"/>
        </w:rPr>
        <w:t xml:space="preserve"> </w:t>
      </w:r>
      <w:r w:rsidRPr="00C027BD">
        <w:rPr>
          <w:sz w:val="24"/>
          <w:szCs w:val="24"/>
        </w:rPr>
        <w:t xml:space="preserve">личности,   </w:t>
      </w:r>
      <w:r w:rsidRPr="00C027BD">
        <w:rPr>
          <w:spacing w:val="56"/>
          <w:sz w:val="24"/>
          <w:szCs w:val="24"/>
        </w:rPr>
        <w:t xml:space="preserve"> </w:t>
      </w:r>
      <w:r w:rsidRPr="00C027BD">
        <w:rPr>
          <w:sz w:val="24"/>
          <w:szCs w:val="24"/>
        </w:rPr>
        <w:t xml:space="preserve">развития   </w:t>
      </w:r>
      <w:r w:rsidRPr="00C027BD">
        <w:rPr>
          <w:spacing w:val="56"/>
          <w:sz w:val="24"/>
          <w:szCs w:val="24"/>
        </w:rPr>
        <w:t xml:space="preserve"> </w:t>
      </w:r>
      <w:r w:rsidRPr="00C027BD">
        <w:rPr>
          <w:sz w:val="24"/>
          <w:szCs w:val="24"/>
        </w:rPr>
        <w:t>способности</w:t>
      </w:r>
      <w:r w:rsidRPr="00C027BD">
        <w:rPr>
          <w:spacing w:val="-68"/>
          <w:sz w:val="24"/>
          <w:szCs w:val="24"/>
        </w:rPr>
        <w:t xml:space="preserve"> </w:t>
      </w:r>
      <w:r w:rsidRPr="00C027BD">
        <w:rPr>
          <w:sz w:val="24"/>
          <w:szCs w:val="24"/>
        </w:rPr>
        <w:t>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самостоятельному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усвоению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новых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знаний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умений,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включая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организацию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учебной деятельности. Также татарский язык является средством приобщения 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духовному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богатству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культуры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литературы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народа,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одним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из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каналов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социализации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личности.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Будучи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развития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мышления,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предмет «Родной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(татарский)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язык»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неразрывно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связан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другими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школьными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предметами,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частности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с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предметом</w:t>
      </w:r>
      <w:r w:rsidRPr="00C027BD">
        <w:rPr>
          <w:spacing w:val="-3"/>
          <w:sz w:val="24"/>
          <w:szCs w:val="24"/>
        </w:rPr>
        <w:t xml:space="preserve"> </w:t>
      </w:r>
      <w:r w:rsidRPr="00C027BD">
        <w:rPr>
          <w:sz w:val="24"/>
          <w:szCs w:val="24"/>
        </w:rPr>
        <w:t>«Родная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(татарская)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литература».</w:t>
      </w:r>
    </w:p>
    <w:p w:rsidR="00C027BD" w:rsidRPr="00C027BD" w:rsidRDefault="00C027BD" w:rsidP="00C027BD">
      <w:pPr>
        <w:pStyle w:val="aa"/>
        <w:ind w:right="117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В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ходе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изучения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родного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(татарского)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</w:t>
      </w:r>
      <w:r w:rsidRPr="00C027BD">
        <w:rPr>
          <w:spacing w:val="7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обучающегося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последовательно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формируются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эмоционально-ценностное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отношение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родному</w:t>
      </w:r>
      <w:r w:rsidRPr="00C027BD">
        <w:rPr>
          <w:spacing w:val="-67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языку, интерес к его изучению, желание умело им пользоваться в разных ситуациях</w:t>
      </w:r>
      <w:r w:rsidRPr="00C027BD">
        <w:rPr>
          <w:spacing w:val="-67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общения, правильно писать и читать, участвовать в диалоге, составлять устные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монологические высказывания и письменные тексты. Тем самым, через воспитание</w:t>
      </w:r>
      <w:r w:rsidRPr="00C027BD">
        <w:rPr>
          <w:spacing w:val="-67"/>
          <w:sz w:val="24"/>
          <w:szCs w:val="24"/>
        </w:rPr>
        <w:t xml:space="preserve"> </w:t>
      </w:r>
      <w:r w:rsidRPr="00C027BD">
        <w:rPr>
          <w:sz w:val="24"/>
          <w:szCs w:val="24"/>
        </w:rPr>
        <w:t>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обучающегося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позитивного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эмоционально-ценностного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отношения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родному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языку,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закладываются основы гражданской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культуры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личности.</w:t>
      </w:r>
    </w:p>
    <w:p w:rsidR="00C027BD" w:rsidRPr="00C027BD" w:rsidRDefault="00C027BD" w:rsidP="00C027BD">
      <w:pPr>
        <w:pStyle w:val="aa"/>
        <w:spacing w:before="11"/>
        <w:ind w:left="0"/>
        <w:rPr>
          <w:sz w:val="27"/>
        </w:rPr>
      </w:pPr>
    </w:p>
    <w:p w:rsidR="00C027BD" w:rsidRPr="00C027BD" w:rsidRDefault="00C027BD" w:rsidP="00C027BD">
      <w:pPr>
        <w:pStyle w:val="11"/>
        <w:spacing w:line="242" w:lineRule="auto"/>
        <w:ind w:right="112" w:firstLine="72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ЦЕЛИ ИЗУЧЕНИЯ УЧЕБНОГО ПРЕДМЕТА «РОДНОЙ (ТАТАРСКИЙ)</w:t>
      </w:r>
      <w:r w:rsidRPr="00C027BD">
        <w:rPr>
          <w:spacing w:val="-67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ЯЗЫК»</w:t>
      </w:r>
    </w:p>
    <w:p w:rsidR="00C027BD" w:rsidRPr="00C027BD" w:rsidRDefault="00C027BD" w:rsidP="00C027BD">
      <w:pPr>
        <w:pStyle w:val="aa"/>
        <w:spacing w:line="316" w:lineRule="exact"/>
        <w:ind w:left="926"/>
        <w:rPr>
          <w:sz w:val="24"/>
          <w:szCs w:val="24"/>
        </w:rPr>
      </w:pPr>
      <w:r w:rsidRPr="00C027BD">
        <w:rPr>
          <w:sz w:val="24"/>
          <w:szCs w:val="24"/>
        </w:rPr>
        <w:t>Изучение</w:t>
      </w:r>
      <w:r w:rsidRPr="00C027BD">
        <w:rPr>
          <w:spacing w:val="19"/>
          <w:sz w:val="24"/>
          <w:szCs w:val="24"/>
        </w:rPr>
        <w:t xml:space="preserve"> </w:t>
      </w:r>
      <w:r w:rsidRPr="00C027BD">
        <w:rPr>
          <w:sz w:val="24"/>
          <w:szCs w:val="24"/>
        </w:rPr>
        <w:t>родного</w:t>
      </w:r>
      <w:r w:rsidRPr="00C027BD">
        <w:rPr>
          <w:spacing w:val="19"/>
          <w:sz w:val="24"/>
          <w:szCs w:val="24"/>
        </w:rPr>
        <w:t xml:space="preserve"> </w:t>
      </w:r>
      <w:r w:rsidRPr="00C027BD">
        <w:rPr>
          <w:sz w:val="24"/>
          <w:szCs w:val="24"/>
        </w:rPr>
        <w:t>(татарского)</w:t>
      </w:r>
      <w:r w:rsidRPr="00C027BD">
        <w:rPr>
          <w:spacing w:val="2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языка</w:t>
      </w:r>
      <w:r w:rsidRPr="00C027BD">
        <w:rPr>
          <w:spacing w:val="14"/>
          <w:sz w:val="24"/>
          <w:szCs w:val="24"/>
        </w:rPr>
        <w:t xml:space="preserve"> </w:t>
      </w:r>
      <w:r w:rsidRPr="00C027BD">
        <w:rPr>
          <w:sz w:val="24"/>
          <w:szCs w:val="24"/>
        </w:rPr>
        <w:t>направлено</w:t>
      </w:r>
      <w:r w:rsidRPr="00C027BD">
        <w:rPr>
          <w:spacing w:val="19"/>
          <w:sz w:val="24"/>
          <w:szCs w:val="24"/>
        </w:rPr>
        <w:t xml:space="preserve"> </w:t>
      </w:r>
      <w:r w:rsidRPr="00C027BD">
        <w:rPr>
          <w:sz w:val="24"/>
          <w:szCs w:val="24"/>
        </w:rPr>
        <w:t>на</w:t>
      </w:r>
      <w:r w:rsidRPr="00C027BD">
        <w:rPr>
          <w:spacing w:val="19"/>
          <w:sz w:val="24"/>
          <w:szCs w:val="24"/>
        </w:rPr>
        <w:t xml:space="preserve"> </w:t>
      </w:r>
      <w:r w:rsidRPr="00C027BD">
        <w:rPr>
          <w:sz w:val="24"/>
          <w:szCs w:val="24"/>
        </w:rPr>
        <w:t>достижение</w:t>
      </w:r>
      <w:r w:rsidRPr="00C027BD">
        <w:rPr>
          <w:spacing w:val="15"/>
          <w:sz w:val="24"/>
          <w:szCs w:val="24"/>
        </w:rPr>
        <w:t xml:space="preserve"> </w:t>
      </w:r>
      <w:r w:rsidRPr="00C027BD">
        <w:rPr>
          <w:sz w:val="24"/>
          <w:szCs w:val="24"/>
        </w:rPr>
        <w:t>следующих</w:t>
      </w:r>
    </w:p>
    <w:p w:rsidR="00C027BD" w:rsidRPr="00C027BD" w:rsidRDefault="00C027BD" w:rsidP="00C027BD">
      <w:pPr>
        <w:pStyle w:val="11"/>
        <w:rPr>
          <w:sz w:val="24"/>
          <w:szCs w:val="24"/>
        </w:rPr>
      </w:pPr>
      <w:r w:rsidRPr="00C027BD">
        <w:rPr>
          <w:sz w:val="24"/>
          <w:szCs w:val="24"/>
        </w:rPr>
        <w:t>целей:</w:t>
      </w:r>
    </w:p>
    <w:p w:rsidR="00C027BD" w:rsidRPr="00C027BD" w:rsidRDefault="00C027BD" w:rsidP="00C027BD">
      <w:pPr>
        <w:pStyle w:val="aa"/>
        <w:spacing w:before="3"/>
        <w:ind w:right="118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развитие у обучающихся культуры владения родным (татарским) языком во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всей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полноте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его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функциональных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возможностей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соответствии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нормами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татарского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литературного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языка,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правилами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татарского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речевого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этикета;</w:t>
      </w:r>
    </w:p>
    <w:p w:rsidR="00C027BD" w:rsidRPr="00C027BD" w:rsidRDefault="00C027BD" w:rsidP="00C027BD">
      <w:pPr>
        <w:pStyle w:val="aa"/>
        <w:ind w:right="121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обеспечение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формирования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российской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гражданской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идентичности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обучающихся,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сохранения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развития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языкового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наследия,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освоения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духовных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ценностей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и</w:t>
      </w:r>
      <w:r w:rsidRPr="00C027BD">
        <w:rPr>
          <w:spacing w:val="-3"/>
          <w:sz w:val="24"/>
          <w:szCs w:val="24"/>
        </w:rPr>
        <w:t xml:space="preserve"> </w:t>
      </w:r>
      <w:r w:rsidRPr="00C027BD">
        <w:rPr>
          <w:sz w:val="24"/>
          <w:szCs w:val="24"/>
        </w:rPr>
        <w:t>культуры</w:t>
      </w:r>
      <w:r w:rsidRPr="00C027BD">
        <w:rPr>
          <w:spacing w:val="-1"/>
          <w:sz w:val="24"/>
          <w:szCs w:val="24"/>
        </w:rPr>
        <w:t xml:space="preserve"> </w:t>
      </w:r>
      <w:r w:rsidRPr="00C027BD">
        <w:rPr>
          <w:sz w:val="24"/>
          <w:szCs w:val="24"/>
        </w:rPr>
        <w:t>многонационального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народа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Российской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Федерации.</w:t>
      </w:r>
    </w:p>
    <w:p w:rsidR="00C027BD" w:rsidRPr="00C027BD" w:rsidRDefault="00C027BD" w:rsidP="00C027BD">
      <w:pPr>
        <w:pStyle w:val="aa"/>
        <w:spacing w:line="321" w:lineRule="exact"/>
        <w:ind w:left="926"/>
        <w:jc w:val="both"/>
        <w:rPr>
          <w:b/>
          <w:sz w:val="24"/>
          <w:szCs w:val="24"/>
        </w:rPr>
      </w:pPr>
      <w:r w:rsidRPr="00C027BD">
        <w:rPr>
          <w:sz w:val="24"/>
          <w:szCs w:val="24"/>
        </w:rPr>
        <w:t>Поставленные</w:t>
      </w:r>
      <w:r w:rsidRPr="00C027BD">
        <w:rPr>
          <w:spacing w:val="-5"/>
          <w:sz w:val="24"/>
          <w:szCs w:val="24"/>
        </w:rPr>
        <w:t xml:space="preserve"> </w:t>
      </w:r>
      <w:r w:rsidRPr="00C027BD">
        <w:rPr>
          <w:sz w:val="24"/>
          <w:szCs w:val="24"/>
        </w:rPr>
        <w:t>цели</w:t>
      </w:r>
      <w:r w:rsidRPr="00C027BD">
        <w:rPr>
          <w:spacing w:val="-6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обусловливают</w:t>
      </w:r>
      <w:r w:rsidRPr="00C027BD">
        <w:rPr>
          <w:spacing w:val="-3"/>
          <w:sz w:val="24"/>
          <w:szCs w:val="24"/>
        </w:rPr>
        <w:t xml:space="preserve"> </w:t>
      </w:r>
      <w:r w:rsidRPr="00C027BD">
        <w:rPr>
          <w:sz w:val="24"/>
          <w:szCs w:val="24"/>
        </w:rPr>
        <w:t>выполнение</w:t>
      </w:r>
      <w:r w:rsidRPr="00C027BD">
        <w:rPr>
          <w:spacing w:val="-5"/>
          <w:sz w:val="24"/>
          <w:szCs w:val="24"/>
        </w:rPr>
        <w:t xml:space="preserve"> </w:t>
      </w:r>
      <w:r w:rsidRPr="00C027BD">
        <w:rPr>
          <w:sz w:val="24"/>
          <w:szCs w:val="24"/>
        </w:rPr>
        <w:t xml:space="preserve">следующих </w:t>
      </w:r>
      <w:r w:rsidRPr="00C027BD">
        <w:rPr>
          <w:b/>
          <w:sz w:val="24"/>
          <w:szCs w:val="24"/>
        </w:rPr>
        <w:t>задач:</w:t>
      </w:r>
    </w:p>
    <w:p w:rsidR="00C027BD" w:rsidRPr="00C027BD" w:rsidRDefault="00C027BD" w:rsidP="00C027BD">
      <w:pPr>
        <w:pStyle w:val="aa"/>
        <w:spacing w:before="3"/>
        <w:ind w:right="118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овладение знаниями о татарском языке, его устройстве и функционировании,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</w:t>
      </w:r>
      <w:r w:rsidRPr="00C027BD">
        <w:rPr>
          <w:spacing w:val="51"/>
          <w:sz w:val="24"/>
          <w:szCs w:val="24"/>
        </w:rPr>
        <w:t xml:space="preserve"> </w:t>
      </w:r>
      <w:r w:rsidRPr="00C027BD">
        <w:rPr>
          <w:sz w:val="24"/>
          <w:szCs w:val="24"/>
        </w:rPr>
        <w:t>стилистических</w:t>
      </w:r>
      <w:r w:rsidRPr="00C027BD">
        <w:rPr>
          <w:spacing w:val="51"/>
          <w:sz w:val="24"/>
          <w:szCs w:val="24"/>
        </w:rPr>
        <w:t xml:space="preserve"> </w:t>
      </w:r>
      <w:r w:rsidRPr="00C027BD">
        <w:rPr>
          <w:sz w:val="24"/>
          <w:szCs w:val="24"/>
        </w:rPr>
        <w:t>ресурсах,</w:t>
      </w:r>
      <w:r w:rsidRPr="00C027BD">
        <w:rPr>
          <w:spacing w:val="52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основных</w:t>
      </w:r>
      <w:r w:rsidRPr="00C027BD">
        <w:rPr>
          <w:spacing w:val="57"/>
          <w:sz w:val="24"/>
          <w:szCs w:val="24"/>
        </w:rPr>
        <w:t xml:space="preserve"> </w:t>
      </w:r>
      <w:r w:rsidRPr="00C027BD">
        <w:rPr>
          <w:sz w:val="24"/>
          <w:szCs w:val="24"/>
        </w:rPr>
        <w:t>нормах</w:t>
      </w:r>
      <w:r w:rsidRPr="00C027BD">
        <w:rPr>
          <w:spacing w:val="52"/>
          <w:sz w:val="24"/>
          <w:szCs w:val="24"/>
        </w:rPr>
        <w:t xml:space="preserve"> </w:t>
      </w:r>
      <w:r w:rsidRPr="00C027BD">
        <w:rPr>
          <w:sz w:val="24"/>
          <w:szCs w:val="24"/>
        </w:rPr>
        <w:t>татарского</w:t>
      </w:r>
      <w:r w:rsidRPr="00C027BD">
        <w:rPr>
          <w:spacing w:val="52"/>
          <w:sz w:val="24"/>
          <w:szCs w:val="24"/>
        </w:rPr>
        <w:t xml:space="preserve"> </w:t>
      </w:r>
      <w:r w:rsidRPr="00C027BD">
        <w:rPr>
          <w:sz w:val="24"/>
          <w:szCs w:val="24"/>
        </w:rPr>
        <w:t>литературного</w:t>
      </w:r>
      <w:r w:rsidRPr="00C027BD">
        <w:rPr>
          <w:spacing w:val="52"/>
          <w:sz w:val="24"/>
          <w:szCs w:val="24"/>
        </w:rPr>
        <w:t xml:space="preserve"> </w:t>
      </w:r>
      <w:r w:rsidRPr="00C027BD">
        <w:rPr>
          <w:sz w:val="24"/>
          <w:szCs w:val="24"/>
        </w:rPr>
        <w:t>языка</w:t>
      </w:r>
      <w:r w:rsidRPr="00C027BD">
        <w:rPr>
          <w:spacing w:val="57"/>
          <w:sz w:val="24"/>
          <w:szCs w:val="24"/>
        </w:rPr>
        <w:t xml:space="preserve"> </w:t>
      </w:r>
      <w:proofErr w:type="gramStart"/>
      <w:r w:rsidRPr="00C027BD">
        <w:rPr>
          <w:sz w:val="24"/>
          <w:szCs w:val="24"/>
        </w:rPr>
        <w:t>и  речевого</w:t>
      </w:r>
      <w:proofErr w:type="gramEnd"/>
      <w:r w:rsidRPr="00C027BD">
        <w:rPr>
          <w:spacing w:val="-5"/>
          <w:sz w:val="24"/>
          <w:szCs w:val="24"/>
        </w:rPr>
        <w:t xml:space="preserve"> </w:t>
      </w:r>
      <w:r w:rsidRPr="00C027BD">
        <w:rPr>
          <w:sz w:val="24"/>
          <w:szCs w:val="24"/>
        </w:rPr>
        <w:t>этикета;</w:t>
      </w:r>
    </w:p>
    <w:p w:rsidR="00C027BD" w:rsidRPr="00C027BD" w:rsidRDefault="00C027BD" w:rsidP="00C027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027BD" w:rsidRPr="00C027BD" w:rsidRDefault="00C027BD" w:rsidP="00C027BD">
      <w:pPr>
        <w:pStyle w:val="aa"/>
        <w:spacing w:line="242" w:lineRule="auto"/>
        <w:ind w:right="122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обогащение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словарного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запаса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увеличение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объёма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используемых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грамматических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средств;</w:t>
      </w:r>
    </w:p>
    <w:p w:rsidR="00C027BD" w:rsidRPr="00C027BD" w:rsidRDefault="00C027BD" w:rsidP="00C027BD">
      <w:pPr>
        <w:pStyle w:val="aa"/>
        <w:spacing w:line="242" w:lineRule="auto"/>
        <w:ind w:right="123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развитие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обучающихся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коммуникативных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умений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четырёх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основных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видах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речевой</w:t>
      </w:r>
      <w:r w:rsidRPr="00C027BD">
        <w:rPr>
          <w:spacing w:val="4"/>
          <w:sz w:val="24"/>
          <w:szCs w:val="24"/>
        </w:rPr>
        <w:t xml:space="preserve"> </w:t>
      </w:r>
      <w:r w:rsidRPr="00C027BD">
        <w:rPr>
          <w:sz w:val="24"/>
          <w:szCs w:val="24"/>
        </w:rPr>
        <w:t>деятельности:</w:t>
      </w:r>
      <w:r w:rsidRPr="00C027BD">
        <w:rPr>
          <w:spacing w:val="-4"/>
          <w:sz w:val="24"/>
          <w:szCs w:val="24"/>
        </w:rPr>
        <w:t xml:space="preserve"> </w:t>
      </w:r>
      <w:r w:rsidRPr="00C027BD">
        <w:rPr>
          <w:sz w:val="24"/>
          <w:szCs w:val="24"/>
        </w:rPr>
        <w:t>говорении,</w:t>
      </w:r>
      <w:r w:rsidRPr="00C027BD">
        <w:rPr>
          <w:spacing w:val="3"/>
          <w:sz w:val="24"/>
          <w:szCs w:val="24"/>
        </w:rPr>
        <w:t xml:space="preserve"> </w:t>
      </w:r>
      <w:r w:rsidRPr="00C027BD">
        <w:rPr>
          <w:sz w:val="24"/>
          <w:szCs w:val="24"/>
        </w:rPr>
        <w:t>слушании,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чтении,</w:t>
      </w:r>
      <w:r w:rsidRPr="00C027BD">
        <w:rPr>
          <w:spacing w:val="-2"/>
          <w:sz w:val="24"/>
          <w:szCs w:val="24"/>
        </w:rPr>
        <w:t xml:space="preserve"> </w:t>
      </w:r>
      <w:r w:rsidRPr="00C027BD">
        <w:rPr>
          <w:sz w:val="24"/>
          <w:szCs w:val="24"/>
        </w:rPr>
        <w:t>письме;</w:t>
      </w:r>
    </w:p>
    <w:p w:rsidR="00C027BD" w:rsidRPr="00C027BD" w:rsidRDefault="00C027BD" w:rsidP="00C027BD">
      <w:pPr>
        <w:pStyle w:val="aa"/>
        <w:ind w:right="119" w:firstLine="710"/>
        <w:jc w:val="both"/>
        <w:rPr>
          <w:sz w:val="24"/>
          <w:szCs w:val="24"/>
        </w:rPr>
      </w:pPr>
      <w:r w:rsidRPr="00C027BD">
        <w:rPr>
          <w:sz w:val="24"/>
          <w:szCs w:val="24"/>
        </w:rPr>
        <w:t>приобщение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культурному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наследию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татарского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народа,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формирование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умения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представлять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свой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народ,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его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культуру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в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условиях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межкультурного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общения;</w:t>
      </w:r>
    </w:p>
    <w:p w:rsidR="00C027BD" w:rsidRPr="00C027BD" w:rsidRDefault="00C027BD" w:rsidP="00C027BD">
      <w:pPr>
        <w:pStyle w:val="aa"/>
        <w:spacing w:line="242" w:lineRule="auto"/>
        <w:ind w:right="116" w:firstLine="710"/>
        <w:jc w:val="both"/>
        <w:rPr>
          <w:sz w:val="24"/>
          <w:szCs w:val="24"/>
        </w:rPr>
        <w:sectPr w:rsidR="00C027BD" w:rsidRPr="00C027BD" w:rsidSect="00FF11AD">
          <w:pgSz w:w="11900" w:h="16840"/>
          <w:pgMar w:top="1060" w:right="420" w:bottom="420" w:left="280" w:header="720" w:footer="720" w:gutter="0"/>
          <w:cols w:space="720"/>
          <w:docGrid w:linePitch="299"/>
        </w:sectPr>
      </w:pPr>
      <w:r w:rsidRPr="00C027BD">
        <w:rPr>
          <w:sz w:val="24"/>
          <w:szCs w:val="24"/>
        </w:rPr>
        <w:t>уважительное отношение к языковому наследию народов, проживающих в</w:t>
      </w:r>
      <w:r w:rsidRPr="00C027BD">
        <w:rPr>
          <w:spacing w:val="1"/>
          <w:sz w:val="24"/>
          <w:szCs w:val="24"/>
        </w:rPr>
        <w:t xml:space="preserve"> </w:t>
      </w:r>
      <w:r w:rsidRPr="00C027BD">
        <w:rPr>
          <w:sz w:val="24"/>
          <w:szCs w:val="24"/>
        </w:rPr>
        <w:t>Российской Федерации.</w:t>
      </w:r>
    </w:p>
    <w:p w:rsidR="00C027BD" w:rsidRPr="00C027BD" w:rsidRDefault="00C027BD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7BD" w:rsidRDefault="00C027BD" w:rsidP="00C027BD">
      <w:pPr>
        <w:pStyle w:val="11"/>
        <w:spacing w:before="1" w:line="242" w:lineRule="auto"/>
        <w:ind w:right="122" w:firstLine="710"/>
        <w:jc w:val="center"/>
        <w:rPr>
          <w:sz w:val="24"/>
          <w:szCs w:val="24"/>
        </w:rPr>
      </w:pPr>
      <w:r w:rsidRPr="00B56A28">
        <w:rPr>
          <w:sz w:val="24"/>
          <w:szCs w:val="24"/>
        </w:rPr>
        <w:t xml:space="preserve">МЕСТО УЧЕБНОГО ПРЕДМЕТА </w:t>
      </w:r>
    </w:p>
    <w:p w:rsidR="00C027BD" w:rsidRPr="00B56A28" w:rsidRDefault="00C027BD" w:rsidP="00C027BD">
      <w:pPr>
        <w:pStyle w:val="11"/>
        <w:spacing w:before="1" w:line="242" w:lineRule="auto"/>
        <w:ind w:right="122" w:firstLine="710"/>
        <w:jc w:val="center"/>
        <w:rPr>
          <w:sz w:val="24"/>
          <w:szCs w:val="24"/>
        </w:rPr>
      </w:pPr>
      <w:r w:rsidRPr="00B56A28">
        <w:rPr>
          <w:sz w:val="24"/>
          <w:szCs w:val="24"/>
        </w:rPr>
        <w:t>«РОДНОЙ (ТАТАРСКИЙ) ЯЗЫК» В</w:t>
      </w:r>
      <w:r w:rsidRPr="00B56A28">
        <w:rPr>
          <w:spacing w:val="1"/>
          <w:sz w:val="24"/>
          <w:szCs w:val="24"/>
        </w:rPr>
        <w:t xml:space="preserve"> </w:t>
      </w:r>
      <w:r w:rsidRPr="00B56A28">
        <w:rPr>
          <w:sz w:val="24"/>
          <w:szCs w:val="24"/>
        </w:rPr>
        <w:t>УЧЕБНОМ ПЛАНЕ</w:t>
      </w:r>
    </w:p>
    <w:p w:rsidR="00C027BD" w:rsidRPr="00B56A28" w:rsidRDefault="00C027BD" w:rsidP="00C027BD">
      <w:pPr>
        <w:pStyle w:val="aa"/>
        <w:ind w:right="116" w:firstLine="710"/>
        <w:jc w:val="both"/>
        <w:rPr>
          <w:sz w:val="24"/>
          <w:szCs w:val="24"/>
        </w:rPr>
      </w:pPr>
      <w:r w:rsidRPr="00B56A28">
        <w:rPr>
          <w:sz w:val="24"/>
          <w:szCs w:val="24"/>
        </w:rPr>
        <w:t>В соответствии с ФГОС ООО учебный предмет «Родной (татарский) язык»</w:t>
      </w:r>
      <w:r w:rsidRPr="00B56A28">
        <w:rPr>
          <w:spacing w:val="1"/>
          <w:sz w:val="24"/>
          <w:szCs w:val="24"/>
        </w:rPr>
        <w:t xml:space="preserve"> </w:t>
      </w:r>
      <w:r w:rsidRPr="00B56A28">
        <w:rPr>
          <w:sz w:val="24"/>
          <w:szCs w:val="24"/>
        </w:rPr>
        <w:t>входит в предметную область «Родной язык и литература». Общее число часов,</w:t>
      </w:r>
      <w:r w:rsidRPr="00B56A28">
        <w:rPr>
          <w:spacing w:val="1"/>
          <w:sz w:val="24"/>
          <w:szCs w:val="24"/>
        </w:rPr>
        <w:t xml:space="preserve"> </w:t>
      </w:r>
      <w:r w:rsidRPr="00B56A28">
        <w:rPr>
          <w:sz w:val="24"/>
          <w:szCs w:val="24"/>
        </w:rPr>
        <w:t xml:space="preserve">рекомендованных для изучения родного (татарского) языка составляет </w:t>
      </w:r>
      <w:r>
        <w:rPr>
          <w:sz w:val="24"/>
          <w:szCs w:val="24"/>
        </w:rPr>
        <w:t>340</w:t>
      </w:r>
      <w:r w:rsidRPr="00B56A28">
        <w:rPr>
          <w:sz w:val="24"/>
          <w:szCs w:val="24"/>
        </w:rPr>
        <w:t xml:space="preserve"> час</w:t>
      </w:r>
      <w:r>
        <w:rPr>
          <w:sz w:val="24"/>
          <w:szCs w:val="24"/>
        </w:rPr>
        <w:t>ов</w:t>
      </w:r>
      <w:r w:rsidRPr="00B56A28">
        <w:rPr>
          <w:sz w:val="24"/>
          <w:szCs w:val="24"/>
        </w:rPr>
        <w:t>: в</w:t>
      </w:r>
      <w:r w:rsidRPr="00B56A28">
        <w:rPr>
          <w:spacing w:val="1"/>
          <w:sz w:val="24"/>
          <w:szCs w:val="24"/>
        </w:rPr>
        <w:t xml:space="preserve"> </w:t>
      </w:r>
      <w:r w:rsidRPr="00B56A28">
        <w:rPr>
          <w:sz w:val="24"/>
          <w:szCs w:val="24"/>
        </w:rPr>
        <w:t>5-8</w:t>
      </w:r>
      <w:r w:rsidRPr="00B56A28">
        <w:rPr>
          <w:spacing w:val="-1"/>
          <w:sz w:val="24"/>
          <w:szCs w:val="24"/>
        </w:rPr>
        <w:t xml:space="preserve"> </w:t>
      </w:r>
      <w:r w:rsidRPr="00B56A28">
        <w:rPr>
          <w:sz w:val="24"/>
          <w:szCs w:val="24"/>
        </w:rPr>
        <w:t>классах -</w:t>
      </w:r>
      <w:r w:rsidRPr="00B56A28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68</w:t>
      </w:r>
      <w:r w:rsidRPr="00B56A28">
        <w:rPr>
          <w:sz w:val="24"/>
          <w:szCs w:val="24"/>
        </w:rPr>
        <w:t>часа (</w:t>
      </w:r>
      <w:r>
        <w:rPr>
          <w:sz w:val="24"/>
          <w:szCs w:val="24"/>
        </w:rPr>
        <w:t>2</w:t>
      </w:r>
      <w:r w:rsidRPr="00B56A28">
        <w:rPr>
          <w:spacing w:val="-1"/>
          <w:sz w:val="24"/>
          <w:szCs w:val="24"/>
        </w:rPr>
        <w:t xml:space="preserve"> </w:t>
      </w:r>
      <w:r w:rsidRPr="00B56A28">
        <w:rPr>
          <w:sz w:val="24"/>
          <w:szCs w:val="24"/>
        </w:rPr>
        <w:t>час</w:t>
      </w:r>
      <w:r>
        <w:rPr>
          <w:sz w:val="24"/>
          <w:szCs w:val="24"/>
        </w:rPr>
        <w:t>а</w:t>
      </w:r>
      <w:r w:rsidRPr="00B56A28">
        <w:rPr>
          <w:spacing w:val="1"/>
          <w:sz w:val="24"/>
          <w:szCs w:val="24"/>
        </w:rPr>
        <w:t xml:space="preserve"> </w:t>
      </w:r>
      <w:r w:rsidRPr="00B56A28">
        <w:rPr>
          <w:sz w:val="24"/>
          <w:szCs w:val="24"/>
        </w:rPr>
        <w:t>в</w:t>
      </w:r>
      <w:r w:rsidRPr="00B56A28">
        <w:rPr>
          <w:spacing w:val="-3"/>
          <w:sz w:val="24"/>
          <w:szCs w:val="24"/>
        </w:rPr>
        <w:t xml:space="preserve"> </w:t>
      </w:r>
      <w:r w:rsidRPr="00B56A28">
        <w:rPr>
          <w:sz w:val="24"/>
          <w:szCs w:val="24"/>
        </w:rPr>
        <w:t>неделю),</w:t>
      </w:r>
      <w:r w:rsidRPr="00B56A28">
        <w:rPr>
          <w:spacing w:val="-1"/>
          <w:sz w:val="24"/>
          <w:szCs w:val="24"/>
        </w:rPr>
        <w:t xml:space="preserve"> </w:t>
      </w:r>
      <w:r w:rsidRPr="00B56A28">
        <w:rPr>
          <w:sz w:val="24"/>
          <w:szCs w:val="24"/>
        </w:rPr>
        <w:t>в 9</w:t>
      </w:r>
      <w:r w:rsidRPr="00B56A28">
        <w:rPr>
          <w:spacing w:val="4"/>
          <w:sz w:val="24"/>
          <w:szCs w:val="24"/>
        </w:rPr>
        <w:t xml:space="preserve"> </w:t>
      </w:r>
      <w:r w:rsidRPr="00B56A28">
        <w:rPr>
          <w:sz w:val="24"/>
          <w:szCs w:val="24"/>
        </w:rPr>
        <w:t>классе</w:t>
      </w:r>
      <w:r w:rsidRPr="00B56A28">
        <w:rPr>
          <w:spacing w:val="1"/>
          <w:sz w:val="24"/>
          <w:szCs w:val="24"/>
        </w:rPr>
        <w:t xml:space="preserve"> </w:t>
      </w:r>
      <w:r w:rsidRPr="00B56A28">
        <w:rPr>
          <w:sz w:val="24"/>
          <w:szCs w:val="24"/>
        </w:rPr>
        <w:t xml:space="preserve">– </w:t>
      </w:r>
      <w:r>
        <w:rPr>
          <w:sz w:val="24"/>
          <w:szCs w:val="24"/>
        </w:rPr>
        <w:t>68</w:t>
      </w:r>
      <w:r w:rsidRPr="00B56A28">
        <w:rPr>
          <w:spacing w:val="-1"/>
          <w:sz w:val="24"/>
          <w:szCs w:val="24"/>
        </w:rPr>
        <w:t xml:space="preserve"> </w:t>
      </w:r>
      <w:r w:rsidRPr="00B56A28">
        <w:rPr>
          <w:sz w:val="24"/>
          <w:szCs w:val="24"/>
        </w:rPr>
        <w:t>часов</w:t>
      </w:r>
      <w:r w:rsidRPr="00B56A28">
        <w:rPr>
          <w:spacing w:val="67"/>
          <w:sz w:val="24"/>
          <w:szCs w:val="24"/>
        </w:rPr>
        <w:t xml:space="preserve"> </w:t>
      </w:r>
      <w:r w:rsidRPr="00B56A28">
        <w:rPr>
          <w:sz w:val="24"/>
          <w:szCs w:val="24"/>
        </w:rPr>
        <w:t>(</w:t>
      </w:r>
      <w:r>
        <w:rPr>
          <w:sz w:val="24"/>
          <w:szCs w:val="24"/>
        </w:rPr>
        <w:t xml:space="preserve">2 </w:t>
      </w:r>
      <w:proofErr w:type="gramStart"/>
      <w:r>
        <w:rPr>
          <w:sz w:val="24"/>
          <w:szCs w:val="24"/>
        </w:rPr>
        <w:t xml:space="preserve">часа </w:t>
      </w:r>
      <w:r w:rsidRPr="00B56A28">
        <w:rPr>
          <w:sz w:val="24"/>
          <w:szCs w:val="24"/>
        </w:rPr>
        <w:t xml:space="preserve"> в</w:t>
      </w:r>
      <w:proofErr w:type="gramEnd"/>
      <w:r w:rsidRPr="00B56A28">
        <w:rPr>
          <w:spacing w:val="-3"/>
          <w:sz w:val="24"/>
          <w:szCs w:val="24"/>
        </w:rPr>
        <w:t xml:space="preserve"> </w:t>
      </w:r>
      <w:r w:rsidRPr="00B56A28">
        <w:rPr>
          <w:sz w:val="24"/>
          <w:szCs w:val="24"/>
        </w:rPr>
        <w:t>неделю).</w:t>
      </w:r>
    </w:p>
    <w:p w:rsidR="00AB0097" w:rsidRDefault="00AB0097" w:rsidP="00C027B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F1835" w:rsidRPr="00ED34EF" w:rsidRDefault="00BF1835" w:rsidP="00BF18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1835" w:rsidRPr="001B4C51" w:rsidRDefault="00BF1835" w:rsidP="00BF1835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ПЛАНИРУЕМЫЕ ПРЕДМЕТНЫЕ РЕЗУЛЬТАТЫ ОСВОЕНИЯ УЧЕБНОГО ПРЕДМЕТА «РОДНОЙ (ТАТАРСКИЙ) ЯЗЫК»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воспитание патриотизма к Отечеству, прошлому и настоящему многонационального (татарского)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осознанному выбору профессии на основе формирования уважительного отношения к труду;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жизни;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освоение социальных норм, правил поведения социальной жизни; участие в школьном самоуправлении и общественной жизни с учетом региональных и этнокультурных особенностей;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нравственных чувств и поведения, осознанного и ответственного отношения к своим поступкам;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общении с окружающими в образовательной и общественно-полезной деятельности;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ценности здорового и безопасного образа жизни;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осознание значения семейных ценностей, формирование и развитие уважительного и заботливого отношения к членам своей семьи;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развитие эстетической культуры через освоение художественного наследия  татарского народа и других народов России и мира.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Предметные результаты с учетом общих требований Стандарта и специфики учебного предмета «Родной (татарский) язык»  должны обеспечивать: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совершенствование видов речевой деятельности, обеспечивающих эффективное овладение учебным предметом «Родной (татарский) язык»  и взаимодействие с окружающими в ситуациях формального и неформального межэтнического и межкультурного общения;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использование коммуникативно-эстетических возможностей родного языка;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t>систематизация научных знаний о языке, осознание взаимосвязи его уровней, освоение базовых понятий лингвистики;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и развитие навыков проведения различных видов анализа слова: фонетического, морфемного, словообразовательного, лексического, морфологического, синтаксического анализа словосочетания и предложения, многоаспектного анализа текста;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овладение основными нормами литературного родного языка (орфоэпическими, лексическими, грамматическими, орфографическими, пунктуационными), нормами татарского речевого этикета, приобретение опыта их использования в устной и письменной речевой практике;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ответственности за языковую как общечеловеческую ценность.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понимать роль родного языка в жизни общества; роль русского языка как средства межнационального общения;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смысл понятий: устная и письменная речь, монолог, диалог, ситуация общения;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основные признаки разговорной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определить особенности научного, публицистического, официально-делового стилей;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выделить признаки текста и его различных типов;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соблюдать основные нормы татарского литературного языка, нормы татарского речевого этикета.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разговорную речь и различные стили;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определять тему и основную мысль текста;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языковые единицы, проводить различные виды их анализа;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объяснять с помощью словаря значение непонятных слов.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«Фонетика. Орфоэпия. Графика»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сделать фонетический разбор слова;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осознать важность сохранения орфоэпических норм татарского языка при общении;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выделить основные выразительные средства фонетики;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выразительно читать тексты из прозы и поэзии;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и грамотно использовать в мультимедийной форме необходимую информацию из орфоэпических словарей и справочников.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1B4C51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1B4C51">
        <w:rPr>
          <w:rFonts w:ascii="Times New Roman" w:hAnsi="Times New Roman" w:cs="Times New Roman"/>
          <w:b/>
          <w:sz w:val="24"/>
          <w:szCs w:val="24"/>
        </w:rPr>
        <w:t xml:space="preserve"> и словообразование»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делить слова на морфемы;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определить основные способы словообразования;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уметь образовывать новые слова из заданного;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t xml:space="preserve">изучая </w:t>
      </w:r>
      <w:proofErr w:type="spellStart"/>
      <w:r w:rsidRPr="001B4C51">
        <w:rPr>
          <w:rFonts w:ascii="Times New Roman" w:hAnsi="Times New Roman" w:cs="Times New Roman"/>
          <w:sz w:val="24"/>
          <w:szCs w:val="24"/>
        </w:rPr>
        <w:t>морфемику</w:t>
      </w:r>
      <w:proofErr w:type="spellEnd"/>
      <w:r w:rsidRPr="001B4C51">
        <w:rPr>
          <w:rFonts w:ascii="Times New Roman" w:hAnsi="Times New Roman" w:cs="Times New Roman"/>
          <w:sz w:val="24"/>
          <w:szCs w:val="24"/>
        </w:rPr>
        <w:t xml:space="preserve"> и словообразования, грамотно писать, определять части речи и члены предложений</w:t>
      </w:r>
      <w:r w:rsidRPr="001B4C51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увидеть смысловую связь между однокоренными словами;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уметь находить нужную информацию из словарей и справочников по словообразованию;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уделять внимание этимологической стороне слова при объяснении правописания и лексического значения слова.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«Лексикология и фразеология»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провести лексический анализ слова;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объединять слова в тематические группы;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подбирать синонимы и антонимы;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распознавать фразеологические обороты;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придерживаться лексических норм при устной и письменной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использовать синонимы как средство связи предложений в тексте и как средство устранения неоправданного повтора;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наблюдать за использованием переносных значений слов в устных и письменных текстах (метафора, эпитет, олицетворение);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пользоваться различными видами лексических словарей (толковых, синонимов, антонимов, фразеологизмов).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сделать общую классификацию словарного запаса;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лексическую и грамматическую значения слова;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различных омонимов;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оценить свою и чужую речь с точки зрения точного, уместного и выразительного словоупотребления;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«Морфология»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части речи татарского языка;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определить морфологические признаки слов;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применять знания и умения по морфологии на практике правописания и проведения различных видов анализа.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t>исследовать словарный запас морфологии;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грамматические омонимы;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нужную информацию из различных словарей и мультимедийных средств по морфологии.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«Синтаксис»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словосочетания и предложения и их виды;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исследовать состав, значение, особенности употребления словосочетаний и предложений;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употреблять различные синтаксические формы частей речи в рамках современного татарского литературного языка;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уметь использовать знания и навыки по синтаксису и в других видах анализа.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«Орфография и пунктуация»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соблюдать в письме орфографические и пунктуационные нормы;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найти и исправлять орфографические и пунктуационные ошибки;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найти и пользоваться в письме необходимой информацией из орфографических словарей и справочников.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осознавать важности сохранения в речи орфографических и пунктуационных норм;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«Стилистика»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определять функциональные стили, выделив их жанровые особенности;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выступать перед аудиторией, определив тему, цель и задачи своего выступления;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понимать и объяснять особенности устной и письменной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работать с текстами в различных стилях и жанрах;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переводить различные тексты с татарского языка на русский, учитывая нормы устной и письменной речи.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«Язык и культура»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грамотно пользоваться правилами культуры татарской разговорной речи в повседневной жизни: в учебе и во внеклассных мероприятиях.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показать тесную связь языка с культурой и историей народа через определенные примеры;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сравнивать нормы культуры татарской речи с правилами культуры речи других народов, живущих в России.</w:t>
      </w:r>
    </w:p>
    <w:p w:rsidR="00BF1835" w:rsidRPr="001B4C51" w:rsidRDefault="00BF1835" w:rsidP="00BF18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27BD" w:rsidRDefault="00C027BD" w:rsidP="005F3E4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F1835" w:rsidRPr="001B4C51" w:rsidRDefault="00BF1835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«РОДНОЙ (ТАТАРСКИЙ) ЯЗЫК»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804"/>
      </w:tblGrid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4C5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4C5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BF1835" w:rsidRPr="001B4C51" w:rsidTr="00FF11AD">
        <w:trPr>
          <w:trHeight w:val="1910"/>
        </w:trPr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Фонетика. Орфоэпия.</w:t>
            </w: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Фонетика как раздел науки о языке. Гласные и согласные звуки. Слог. Ударение. Орфоэпия как раздел науки о языке. Допустимые варианты произношения и ударения. Фонетический анализ слов.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</w:tc>
      </w:tr>
      <w:tr w:rsidR="00BF1835" w:rsidRPr="001B4C51" w:rsidTr="00FF11AD">
        <w:trPr>
          <w:trHeight w:val="499"/>
        </w:trPr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Графика.</w:t>
            </w: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Графика как раздел науки о языке. Звуки и буквы. Соотношение звука и буквы. Знание алфавита.</w:t>
            </w:r>
          </w:p>
        </w:tc>
      </w:tr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словообразование.</w:t>
            </w:r>
          </w:p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 Усвоение морфемы как минимальной значимой единицы языка, ее значение в образовании новых слов и форм Определение способов образования слов. Использование различных словарей (словообразовательных, этимологических).</w:t>
            </w:r>
          </w:p>
        </w:tc>
      </w:tr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фразеология.</w:t>
            </w:r>
          </w:p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Лексикология как раздел науки о языке. Слово – основная единица языка. Лексическое значение слова. Однозначные и многозначные слова. Прямое и переносное значения слова. Толковый словарь татарского языка. Синонимы, антонимы и омонимы родного языка. Словари синонимов  и антонимов. Исконно татарские и заимствованные слова. Общеупотребительная лексика и лексика ограниченного употребления. Диалектизмы, профессионализмы, жаргонизмы, сленг. Активная и пассивная лексика. Устаревшие слова и неологизмы. Неологизмы. Фразеология как раздел науки о языке. Фразеологизмы. Словарь фразеологизмов. Употребление слова в точном соответствии с его лексическим значением. </w:t>
            </w:r>
            <w:r w:rsidRPr="001B4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Лексический анализ слова. Использование различных словарей.</w:t>
            </w:r>
          </w:p>
        </w:tc>
      </w:tr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Морфология.</w:t>
            </w:r>
          </w:p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Морфология как раздел науки о языке. Система частей речи в татарском языке. Принципы выделения частей речи.  Самостоятельные части речи: имя существительное, имя прилагательное, наречие, имя числительное, местоимение, глагол, звукоподражательные слова. Предикативные слова. Модальные части речи: частицы, междометия, модальные слова. Служебные части речи: предлоги и союзы. 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</w:tr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Синтаксис.</w:t>
            </w:r>
          </w:p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как раздел науки о языке. Словосочетание и предложение как единицы синтаксиса. Основные виды словосочетаний, типы связи главного и зависимого слова в словосочетании. Виды предложений по цели высказывания. Главные и второстепенные члены предложения, способы их выражения. Однородные члены предложения. Предложения с обособленными членами. 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 Виды сложных предложений: сложносочиненные и сложноподчиненные предложения. Союзные и бессоюзные сложносочиненные предложения. Сложноподчиненные предложения с несколькими придаточными. Виды сложноподчиненных предложений по структуре и значению. Прямая и косвенная речь. 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</w:tr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пунктуация.</w:t>
            </w:r>
          </w:p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Орфография как система правил правописания. Правописание гласных и согласных, употребление ъ и ь. Слитное, дефисное и раздельное написание слов. Употребление строчной и прописной букв. Правила переноса. Использование орфографических словарей. Пунктуация как система правил правописания. Знаки препинания, их функции.  Знаки препинания в простых и сложных предложениях. Знаки препинания в предложениях с прямой речью, диалогах и при цитатах. Развитие на уроках родного языка орфографических и пунктуационных способностей учащихся. Осознание их важности при устной и письменной речи. Употребление орфографических словарей и другой справочной литературы  при развитии орфографических и пунктуационных способностей учащихся. </w:t>
            </w:r>
          </w:p>
        </w:tc>
      </w:tr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Стилистика.</w:t>
            </w:r>
          </w:p>
        </w:tc>
        <w:tc>
          <w:tcPr>
            <w:tcW w:w="6804" w:type="dxa"/>
          </w:tcPr>
          <w:p w:rsidR="00BF1835" w:rsidRPr="001B4C51" w:rsidRDefault="00BF1835" w:rsidP="00FF11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Стили речи (научный, официально-деловой, разговорный, художественный, публицистический) и их особенности. Умение выступать перед аудиторией: выбор темы, определение цели и задач; учет круга интересов слушателей при выборе выразительных средств. Особенности устной и письменной речи. Работа с текстами разных жанров и стилей. Перевод текстов с татарского языка на русский.</w:t>
            </w:r>
          </w:p>
        </w:tc>
      </w:tr>
      <w:tr w:rsidR="00BF1835" w:rsidRPr="001B4C51" w:rsidTr="00FF11AD">
        <w:tc>
          <w:tcPr>
            <w:tcW w:w="2660" w:type="dxa"/>
          </w:tcPr>
          <w:p w:rsidR="00BF1835" w:rsidRPr="001B4C51" w:rsidRDefault="00BF1835" w:rsidP="00FF1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  <w:tc>
          <w:tcPr>
            <w:tcW w:w="6804" w:type="dxa"/>
          </w:tcPr>
          <w:p w:rsidR="00BF1835" w:rsidRPr="001B4C51" w:rsidRDefault="00BF1835" w:rsidP="00FF1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различных словарей (толковых, словообразовательных, этимологических, антонимов, идеографических, диалектных).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 Диалектизмы, профессионализмы, жаргонизмы, сленг. Активная и пассивная лексика. Устаревшие слова и неологизмы. Неологизмы. Фразеология как раздел науки о языке. Фразеологизмы. Словарь фразеологизмов. 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Особенности устной и письменной речи. Работа с текстами разных жанров и стилей. Перевод текстов с татарского языка на русский.</w:t>
            </w:r>
          </w:p>
        </w:tc>
      </w:tr>
    </w:tbl>
    <w:p w:rsidR="00BF1835" w:rsidRPr="001B4C51" w:rsidRDefault="00BF1835" w:rsidP="00BF18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br w:type="page"/>
      </w:r>
      <w:r w:rsidR="005F3E4C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</w:t>
      </w:r>
      <w:r w:rsidRPr="001B4C51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W w:w="9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24"/>
        <w:gridCol w:w="5346"/>
        <w:gridCol w:w="1074"/>
      </w:tblGrid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</w:tr>
      <w:tr w:rsidR="00BF1835" w:rsidRPr="001B4C51" w:rsidTr="00FF11AD"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класс</w:t>
            </w:r>
          </w:p>
        </w:tc>
      </w:tr>
      <w:tr w:rsidR="00134D05" w:rsidRPr="001B4C51" w:rsidTr="00FF11AD">
        <w:tc>
          <w:tcPr>
            <w:tcW w:w="3324" w:type="dxa"/>
          </w:tcPr>
          <w:p w:rsidR="00134D05" w:rsidRPr="001B4C51" w:rsidRDefault="00134D0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Разделы о науки</w:t>
            </w:r>
          </w:p>
        </w:tc>
        <w:tc>
          <w:tcPr>
            <w:tcW w:w="5346" w:type="dxa"/>
          </w:tcPr>
          <w:p w:rsidR="00134D05" w:rsidRPr="00134D05" w:rsidRDefault="00134D05" w:rsidP="00134D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сведения о языке. Язык и </w:t>
            </w:r>
            <w:proofErr w:type="spellStart"/>
            <w:r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речь.Устная</w:t>
            </w:r>
            <w:proofErr w:type="spellEnd"/>
            <w:r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письменная речь.</w:t>
            </w:r>
          </w:p>
          <w:p w:rsidR="00134D05" w:rsidRPr="001B4C51" w:rsidRDefault="00134D05" w:rsidP="00134D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Диалогическая и монологическая </w:t>
            </w:r>
            <w:proofErr w:type="spellStart"/>
            <w:r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речь.Речевые</w:t>
            </w:r>
            <w:proofErr w:type="spellEnd"/>
            <w:r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формулы приветствия, прощания, просьбы, благодарности</w:t>
            </w:r>
          </w:p>
        </w:tc>
        <w:tc>
          <w:tcPr>
            <w:tcW w:w="1074" w:type="dxa"/>
          </w:tcPr>
          <w:p w:rsidR="00134D05" w:rsidRDefault="00134D0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Фонетика. </w:t>
            </w:r>
            <w:proofErr w:type="spellStart"/>
            <w:r w:rsidR="00134D05" w:rsidRPr="00134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Орфоэпия.</w:t>
            </w:r>
            <w:r w:rsidR="00134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Графика</w:t>
            </w:r>
            <w:proofErr w:type="spellEnd"/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как раздел науки о языке. Гласные и согласные звуки. Слог. Ударение.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Фонетический анализ слов.</w:t>
            </w:r>
            <w:r w:rsidR="00134D05">
              <w:t xml:space="preserve"> </w:t>
            </w:r>
            <w:r w:rsidR="00134D05"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Орфоэпия как раздел науки о языке. Допустимые варианты произношения и ударения. Оценка собственной и чужой речи с точки зрения орфоэпических норм. Орфоэпические словари и их использование в повседневной жизни.</w:t>
            </w:r>
            <w:r w:rsidR="00134D05">
              <w:t xml:space="preserve"> </w:t>
            </w:r>
            <w:r w:rsidR="00134D05"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Графика как раздел науки о языке. Звуки и </w:t>
            </w:r>
            <w:proofErr w:type="spellStart"/>
            <w:r w:rsidR="00134D05"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буквы.Соотношение</w:t>
            </w:r>
            <w:proofErr w:type="spellEnd"/>
            <w:r w:rsidR="00134D05"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звука и буквы. Знание алфавита.</w:t>
            </w:r>
          </w:p>
        </w:tc>
        <w:tc>
          <w:tcPr>
            <w:tcW w:w="1074" w:type="dxa"/>
          </w:tcPr>
          <w:p w:rsidR="00BF1835" w:rsidRPr="001B4C51" w:rsidRDefault="00134D0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134D05">
              <w:t xml:space="preserve"> </w:t>
            </w:r>
            <w:r w:rsidR="00134D05" w:rsidRPr="00134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Словообразование.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раздел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науки о языке. Корень слова. Однокоренные слова. Основные способы образования слов: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разование слов с помощью морфем.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Усвоение морфемы как минимальной значимой единицы языка, ее значение в образовании новых слов и форм.</w:t>
            </w:r>
            <w:r w:rsidR="00134D05">
              <w:t xml:space="preserve"> </w:t>
            </w:r>
            <w:r w:rsidR="00134D05"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Словообразование как разделы науки о </w:t>
            </w:r>
            <w:proofErr w:type="spellStart"/>
            <w:r w:rsidR="00134D05"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языке.Особенности</w:t>
            </w:r>
            <w:proofErr w:type="spellEnd"/>
            <w:r w:rsidR="00134D05" w:rsidRPr="00134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словообразования различных частей речи. Сложение как способ словообразования; переход слова из одной части речи в другую как один из способов образования слов и т.д. Определение способов образования слов. Использование различных словарей (словообразовательных, этимологических).</w:t>
            </w:r>
          </w:p>
        </w:tc>
        <w:tc>
          <w:tcPr>
            <w:tcW w:w="1074" w:type="dxa"/>
          </w:tcPr>
          <w:p w:rsidR="00BF1835" w:rsidRPr="001B4C51" w:rsidRDefault="00134D0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Лексикология и фразеология.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Лексикология как раздел науки о языке. Слово – основная единица языка. Лексическое значение слова. Одн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означные и многозначные слова. 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Прямое и переносное значения слова.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Толковый словарь татарского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языка.Синонимы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антонимы и омонимы родного языка. Словари </w:t>
            </w:r>
            <w:proofErr w:type="gram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синонимов  и</w:t>
            </w:r>
            <w:proofErr w:type="gram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антонимов.Исконно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татарские и заимствованные слова.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Общеупотребительная лексика и лексика ограниченного употребления. Диалектизмы, профессионализмы, жаргонизмы,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сленг.Активная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пассивная лексика. Устаревшие слова и неологизмы. Неологизмы. Фразеология как раздел науки о языке. Фразеологизмы. Словарь фразеологизмов.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2. Употребление слова в точном соответствии с его лексическим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значением.Лексический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слова.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Использование различных словарей.</w:t>
            </w:r>
          </w:p>
        </w:tc>
        <w:tc>
          <w:tcPr>
            <w:tcW w:w="1074" w:type="dxa"/>
          </w:tcPr>
          <w:p w:rsidR="00BF1835" w:rsidRPr="001B4C51" w:rsidRDefault="00134D0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различных словарей (толковых, словообразовательных, этимологических, антонимов, идеографических, диалектных).</w:t>
            </w:r>
          </w:p>
        </w:tc>
        <w:tc>
          <w:tcPr>
            <w:tcW w:w="1074" w:type="dxa"/>
          </w:tcPr>
          <w:p w:rsidR="00BF1835" w:rsidRPr="001B4C51" w:rsidRDefault="00134D0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11AD"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 класс</w:t>
            </w:r>
          </w:p>
        </w:tc>
      </w:tr>
      <w:tr w:rsidR="00BF1835" w:rsidRPr="001B4C51" w:rsidTr="00FF11AD"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Морфология.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 как раздел науки о языке.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частей речи в татарском языке. Принципы выделения частей речи.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Самостоятельные части речи: имя существительное, имя прилагательное, наречие, имя числительное, местоимение, глагол, звукоподражательные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слова.Предикативные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слова.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Модальные части речи.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Модальные части речи: частицы, междометия, модальные слова.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Служебные части речи.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Служебные части речи: предлоги и союзы.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Морфологический анализ.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  <w:tc>
          <w:tcPr>
            <w:tcW w:w="1074" w:type="dxa"/>
          </w:tcPr>
          <w:p w:rsidR="00BF1835" w:rsidRPr="001B4C51" w:rsidRDefault="00F7341F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11AD"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</w:tr>
      <w:tr w:rsidR="00BF1835" w:rsidRPr="001B4C51" w:rsidTr="00FF11AD"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950DE" w:rsidRPr="001B4C51" w:rsidTr="00FF11AD">
        <w:tc>
          <w:tcPr>
            <w:tcW w:w="3324" w:type="dxa"/>
          </w:tcPr>
          <w:p w:rsidR="006950DE" w:rsidRPr="001B4C51" w:rsidRDefault="006950DE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5346" w:type="dxa"/>
          </w:tcPr>
          <w:p w:rsidR="006950DE" w:rsidRDefault="006950DE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6950DE" w:rsidRDefault="006950DE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Глаголы.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глаголов. Настоящее время, определенно прошедшее время, неопределенно прошедшее время,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звукоподражательные слова.</w:t>
            </w:r>
          </w:p>
        </w:tc>
        <w:tc>
          <w:tcPr>
            <w:tcW w:w="1074" w:type="dxa"/>
          </w:tcPr>
          <w:p w:rsidR="00BF1835" w:rsidRPr="001B4C51" w:rsidRDefault="005F3E4C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F1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Вспомогательные части речи.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Предикативные слова.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Модальные части речи: частицы, междометия, модальные слова.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Служебные части речи: предлоги и союзы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Морфологический анализ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  <w:tc>
          <w:tcPr>
            <w:tcW w:w="1074" w:type="dxa"/>
          </w:tcPr>
          <w:p w:rsidR="00BF1835" w:rsidRPr="001B4C51" w:rsidRDefault="00F7341F" w:rsidP="00F73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Диалектизмы, профессионализмы, жаргонизмы, сленг. Активная и пассивная лексика. Устаревшие слова и неологизмы. Неологизмы. Фразеология как раздел науки о языке. Фразеологизмы. Словарь фразеологизмов.</w:t>
            </w:r>
          </w:p>
        </w:tc>
        <w:tc>
          <w:tcPr>
            <w:tcW w:w="1074" w:type="dxa"/>
          </w:tcPr>
          <w:p w:rsidR="00BF1835" w:rsidRPr="001B4C51" w:rsidRDefault="005F3E4C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11AD"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</w:tr>
      <w:tr w:rsidR="00BF1835" w:rsidRPr="001B4C51" w:rsidTr="00FF11AD">
        <w:trPr>
          <w:trHeight w:val="262"/>
        </w:trPr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Синтаксис.</w:t>
            </w:r>
          </w:p>
        </w:tc>
      </w:tr>
      <w:tr w:rsidR="00BF1835" w:rsidRPr="001B4C51" w:rsidTr="00FF11AD">
        <w:trPr>
          <w:trHeight w:val="918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Синтаксис как раздел науки о языке.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Синтаксис как раздел науки о языке. Словосочетание и предложение как единицы синтаксиса.     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11AD">
        <w:trPr>
          <w:trHeight w:val="919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словосочетаний.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виды словосочетаний, типы связи главного и зависимого слова в словосочетании.        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F1835" w:rsidRPr="001B4C51" w:rsidTr="00FF11AD">
        <w:trPr>
          <w:trHeight w:val="1407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предложений.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предложений по цели высказывания.</w:t>
            </w:r>
          </w:p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F1835" w:rsidRPr="001B4C51" w:rsidTr="00FF11AD">
        <w:trPr>
          <w:trHeight w:val="1114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простого предложения.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</w:tc>
        <w:tc>
          <w:tcPr>
            <w:tcW w:w="1074" w:type="dxa"/>
          </w:tcPr>
          <w:p w:rsidR="00BF1835" w:rsidRPr="001B4C51" w:rsidRDefault="00F7341F" w:rsidP="00E50C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50C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F1835" w:rsidRPr="001B4C51" w:rsidTr="00FF11AD">
        <w:trPr>
          <w:trHeight w:val="1414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  <w:tc>
          <w:tcPr>
            <w:tcW w:w="1074" w:type="dxa"/>
          </w:tcPr>
          <w:p w:rsidR="00BF1835" w:rsidRPr="001B4C51" w:rsidRDefault="00E50C9B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F1835" w:rsidRPr="001B4C51" w:rsidTr="00FF11AD">
        <w:trPr>
          <w:trHeight w:val="427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11AD">
        <w:trPr>
          <w:trHeight w:val="221"/>
        </w:trPr>
        <w:tc>
          <w:tcPr>
            <w:tcW w:w="9744" w:type="dxa"/>
            <w:gridSpan w:val="3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 класс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Синтаксис сложного предложения.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сложных предложений: сложносочиненные и сложноподчиненные предложения. Союзные и бессоюзные сложносочиненные предложения.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СложноподчиненныеСинтаксический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 различным словосочетаниям и предложениям, правильное использование их в речи.  Использование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синтаксическойсинонимии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усиления выразительности речи.   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Орфография.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 как система правил правописания. Правописание гласных и согласных, употребление ъ и ь. Слитное, дефисное и раздельное написание слов.</w:t>
            </w:r>
          </w:p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строчной и прописной букв. Правила переноса. Использование орфографических словарей.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Пунктуация.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Пунктуация как система правил правописания. Знаки препинания, их функции. Знаки препинания в простых и сложных предложениях. Знаки препинания в предложениях с прямой речью, диалогах и при цитатах. Развитие на уроках родного языка орфографических и пунктуационных способностей учащихся. Осознание их важности при устной и письменной речи. 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  <w:tc>
          <w:tcPr>
            <w:tcW w:w="107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F1835" w:rsidRPr="001B4C51" w:rsidTr="00FF11AD"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Стилистика.</w:t>
            </w:r>
          </w:p>
          <w:p w:rsidR="00BF1835" w:rsidRPr="001B4C51" w:rsidRDefault="00BF1835" w:rsidP="00FF11AD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Стили речи (научный, официально-деловой,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разговорный, художественный, публицистический) и их особенности. Умение выступать перед аудиторией: выбор темы, определение цели и задач; учет круга интересов слушателей при выборе выразительных средств. Особенности устной и письменной речи. Работа с текстами разных жанров и стилей. Перевод текстов с татарского языка на русский.</w:t>
            </w:r>
          </w:p>
        </w:tc>
        <w:tc>
          <w:tcPr>
            <w:tcW w:w="1074" w:type="dxa"/>
          </w:tcPr>
          <w:p w:rsidR="00BF1835" w:rsidRPr="001B4C51" w:rsidRDefault="00BF1835" w:rsidP="00F734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F73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F1835" w:rsidRPr="001B4C51" w:rsidTr="00FF11AD">
        <w:trPr>
          <w:trHeight w:val="212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устной и письменной речи. Работа с текстами разных жанров и стилей. Перевод текстов с татарского языка на русский.</w:t>
            </w:r>
          </w:p>
        </w:tc>
        <w:tc>
          <w:tcPr>
            <w:tcW w:w="1074" w:type="dxa"/>
          </w:tcPr>
          <w:p w:rsidR="00BF1835" w:rsidRPr="001B4C51" w:rsidRDefault="00E50C9B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F1835" w:rsidRPr="001B4C51" w:rsidTr="00FF11AD">
        <w:trPr>
          <w:trHeight w:val="212"/>
        </w:trPr>
        <w:tc>
          <w:tcPr>
            <w:tcW w:w="3324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11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BF1835" w:rsidP="00F734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73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BF1835" w:rsidRDefault="00BF1835" w:rsidP="00BF1835">
      <w:pPr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BF1835" w:rsidSect="00AC4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01CB4"/>
    <w:multiLevelType w:val="multilevel"/>
    <w:tmpl w:val="AF34DA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952F44"/>
    <w:multiLevelType w:val="hybridMultilevel"/>
    <w:tmpl w:val="00109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E532E"/>
    <w:multiLevelType w:val="hybridMultilevel"/>
    <w:tmpl w:val="92BEF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CF0ECD"/>
    <w:multiLevelType w:val="hybridMultilevel"/>
    <w:tmpl w:val="87FA27B6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4A1C"/>
    <w:rsid w:val="00011254"/>
    <w:rsid w:val="000F4D16"/>
    <w:rsid w:val="00134D05"/>
    <w:rsid w:val="002B060E"/>
    <w:rsid w:val="002F2CB8"/>
    <w:rsid w:val="00310E37"/>
    <w:rsid w:val="003A52DD"/>
    <w:rsid w:val="003D6DE3"/>
    <w:rsid w:val="00405FF7"/>
    <w:rsid w:val="00544A1C"/>
    <w:rsid w:val="005F3E4C"/>
    <w:rsid w:val="006950DE"/>
    <w:rsid w:val="007F6D98"/>
    <w:rsid w:val="008E3370"/>
    <w:rsid w:val="009C3EDB"/>
    <w:rsid w:val="00A31819"/>
    <w:rsid w:val="00A6349D"/>
    <w:rsid w:val="00AB0097"/>
    <w:rsid w:val="00AC4A87"/>
    <w:rsid w:val="00BF1835"/>
    <w:rsid w:val="00C027BD"/>
    <w:rsid w:val="00C71ADF"/>
    <w:rsid w:val="00E50C9B"/>
    <w:rsid w:val="00E61CFA"/>
    <w:rsid w:val="00EC06FB"/>
    <w:rsid w:val="00F7341F"/>
    <w:rsid w:val="00FF1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840BE5-105C-4E9B-8F17-EF498286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B0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0097"/>
    <w:rPr>
      <w:rFonts w:ascii="Tahoma" w:hAnsi="Tahoma" w:cs="Tahoma"/>
      <w:sz w:val="16"/>
      <w:szCs w:val="16"/>
    </w:rPr>
  </w:style>
  <w:style w:type="paragraph" w:customStyle="1" w:styleId="Style7">
    <w:name w:val="Style7"/>
    <w:basedOn w:val="a"/>
    <w:uiPriority w:val="99"/>
    <w:rsid w:val="00C71ADF"/>
    <w:pPr>
      <w:widowControl w:val="0"/>
      <w:suppressAutoHyphens/>
      <w:spacing w:after="0" w:line="355" w:lineRule="exact"/>
      <w:jc w:val="center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6">
    <w:name w:val="No Spacing"/>
    <w:link w:val="a7"/>
    <w:uiPriority w:val="1"/>
    <w:qFormat/>
    <w:rsid w:val="00C71AD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1"/>
    <w:locked/>
    <w:rsid w:val="00C71ADF"/>
    <w:rPr>
      <w:rFonts w:ascii="Calibri" w:eastAsia="Calibri" w:hAnsi="Calibri" w:cs="Times New Roman"/>
    </w:rPr>
  </w:style>
  <w:style w:type="character" w:styleId="a8">
    <w:name w:val="Strong"/>
    <w:uiPriority w:val="99"/>
    <w:qFormat/>
    <w:rsid w:val="00C71ADF"/>
    <w:rPr>
      <w:b/>
      <w:bCs/>
    </w:rPr>
  </w:style>
  <w:style w:type="paragraph" w:styleId="a9">
    <w:name w:val="List Paragraph"/>
    <w:basedOn w:val="a"/>
    <w:uiPriority w:val="34"/>
    <w:qFormat/>
    <w:rsid w:val="00C71ADF"/>
    <w:pPr>
      <w:ind w:left="720"/>
      <w:contextualSpacing/>
    </w:pPr>
  </w:style>
  <w:style w:type="paragraph" w:styleId="aa">
    <w:name w:val="Body Text"/>
    <w:basedOn w:val="a"/>
    <w:link w:val="ab"/>
    <w:uiPriority w:val="1"/>
    <w:qFormat/>
    <w:rsid w:val="00C027BD"/>
    <w:pPr>
      <w:widowControl w:val="0"/>
      <w:autoSpaceDE w:val="0"/>
      <w:autoSpaceDN w:val="0"/>
      <w:spacing w:after="0" w:line="240" w:lineRule="auto"/>
      <w:ind w:left="215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C027BD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027BD"/>
    <w:pPr>
      <w:widowControl w:val="0"/>
      <w:autoSpaceDE w:val="0"/>
      <w:autoSpaceDN w:val="0"/>
      <w:spacing w:after="0" w:line="321" w:lineRule="exact"/>
      <w:ind w:left="215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next w:val="a3"/>
    <w:uiPriority w:val="59"/>
    <w:rsid w:val="003D6DE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next w:val="a3"/>
    <w:uiPriority w:val="59"/>
    <w:rsid w:val="003D6DE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13</Pages>
  <Words>3698</Words>
  <Characters>21085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RePack by Diakov</cp:lastModifiedBy>
  <cp:revision>20</cp:revision>
  <cp:lastPrinted>2023-10-31T06:49:00Z</cp:lastPrinted>
  <dcterms:created xsi:type="dcterms:W3CDTF">2020-02-13T18:23:00Z</dcterms:created>
  <dcterms:modified xsi:type="dcterms:W3CDTF">2023-11-03T06:05:00Z</dcterms:modified>
</cp:coreProperties>
</file>