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28B" w:rsidRPr="00DE628B" w:rsidRDefault="00DE628B" w:rsidP="00DE628B">
      <w:pPr>
        <w:tabs>
          <w:tab w:val="left" w:pos="592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628B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 технологии  для 1-4 классов</w:t>
      </w:r>
    </w:p>
    <w:p w:rsidR="00DE628B" w:rsidRPr="009517C8" w:rsidRDefault="00DE628B" w:rsidP="00DE628B">
      <w:pPr>
        <w:jc w:val="center"/>
        <w:rPr>
          <w:b/>
        </w:rPr>
      </w:pP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17C8">
        <w:rPr>
          <w:color w:val="000000"/>
        </w:rPr>
        <w:t xml:space="preserve">   </w:t>
      </w:r>
      <w:r w:rsidRPr="00DE628B">
        <w:rPr>
          <w:rFonts w:ascii="Times New Roman" w:hAnsi="Times New Roman" w:cs="Times New Roman"/>
          <w:color w:val="000000"/>
          <w:sz w:val="24"/>
          <w:szCs w:val="24"/>
        </w:rPr>
        <w:t>Рабочая программа учебного предмета «Технология» для 1-4классов составлена на основе Федерального государственного образовательного стандарта, примерной образовательной программы начального общего образования</w:t>
      </w:r>
      <w:proofErr w:type="gramStart"/>
      <w:r w:rsidRPr="00DE628B">
        <w:rPr>
          <w:rFonts w:ascii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DE628B">
        <w:rPr>
          <w:rFonts w:ascii="Times New Roman" w:hAnsi="Times New Roman" w:cs="Times New Roman"/>
          <w:sz w:val="24"/>
          <w:szCs w:val="24"/>
        </w:rPr>
        <w:t xml:space="preserve"> учебно-методического комплекта, разработанного на основе  </w:t>
      </w:r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авторской программы «Технология. Ступеньки к мастерству» Е.А. </w:t>
      </w:r>
      <w:proofErr w:type="spellStart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Лутцевой</w:t>
      </w:r>
      <w:proofErr w:type="spellEnd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обеспечена УМК «Начальная школа XXI века» </w:t>
      </w:r>
      <w:proofErr w:type="gramStart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</w:t>
      </w:r>
      <w:proofErr w:type="gramEnd"/>
    </w:p>
    <w:p w:rsidR="00DE628B" w:rsidRPr="00DE628B" w:rsidRDefault="00DE628B" w:rsidP="00DE628B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редакцией Н.Ф. Виноградовой: </w:t>
      </w:r>
      <w:proofErr w:type="spellStart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Лутцева</w:t>
      </w:r>
      <w:proofErr w:type="spellEnd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Е.А. Технология:- М.: </w:t>
      </w:r>
      <w:proofErr w:type="spellStart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Вентана</w:t>
      </w:r>
      <w:proofErr w:type="spellEnd"/>
      <w:r w:rsidRPr="00DE62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-Граф, 2015.</w:t>
      </w:r>
      <w:r w:rsidRPr="00DE628B">
        <w:rPr>
          <w:rFonts w:ascii="Times New Roman" w:hAnsi="Times New Roman" w:cs="Times New Roman"/>
          <w:color w:val="000000"/>
          <w:sz w:val="24"/>
          <w:szCs w:val="24"/>
        </w:rPr>
        <w:t xml:space="preserve"> , планируемых результатов начального общего образования, ориентированная на работу по учебникам</w:t>
      </w:r>
      <w:proofErr w:type="gramStart"/>
      <w:r w:rsidRPr="00DE628B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Технология: 1 класс: учебник для учащихся общеобразовательных организаций /Е.А.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.-М.: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-Граф, 2016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Технология: 2 класс: учебник для учащихся общеобразовательных организаций /Е.А.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.-М.: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-Граф, 2016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Технология: 3 класс: учебник для учащихся общеобразовательных организаций /Е.А.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.-М.: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-Граф, 2016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Технология: 4 класс: учебник для учащихся общеобразовательных организаций /Е.А.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.-М.: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-Граф, 201653. Технология. 5.Программа. 1-4 классы. +CD /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Лутцева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Е.А. - М.: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Вентана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-Граф, 2015.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Технология. 1 класс: технологические карты уроков по учебнику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Е.А.Лутцевой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авт.-сост. И.И.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Головчак</w:t>
      </w:r>
      <w:proofErr w:type="spellEnd"/>
      <w:proofErr w:type="gram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Волгоград: Учитель, 2013. 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Технология. 2 класс: технологические карты уроков по учебнику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Е.А.Лутцевой</w:t>
      </w:r>
      <w:proofErr w:type="spell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 авт.-сост. И.И. </w:t>
      </w:r>
      <w:proofErr w:type="spell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Головчак</w:t>
      </w:r>
      <w:proofErr w:type="spellEnd"/>
      <w:proofErr w:type="gram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.-</w:t>
      </w:r>
      <w:proofErr w:type="gram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Волгоград: Учитель, 2016. 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курса «Технология» в 1 классе рассчитана на 33 ч (1 ч в неделю). Программа курса «Технология» во 2, 3 и 4 классах </w:t>
      </w:r>
      <w:proofErr w:type="gram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начальной</w:t>
      </w:r>
      <w:proofErr w:type="gramEnd"/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proofErr w:type="gramStart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рассчитана</w:t>
      </w:r>
      <w:proofErr w:type="gramEnd"/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34 ч (1 ч в неделю).</w:t>
      </w:r>
    </w:p>
    <w:p w:rsidR="00DE628B" w:rsidRP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62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реализуется в течение 4 лет.</w:t>
      </w:r>
    </w:p>
    <w:p w:rsidR="009D3936" w:rsidRDefault="00DE628B" w:rsidP="00DE62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628B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называть наиболее распространенные в своем регионе профессии (в том числе профессии своих родителей) и описывать их особенности;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общие правила создания предметов рукотворного мира: соответствие изделия обстановке, удобство (функциональность), прочность,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эстетическую выразительность — и руководствоваться ими в своей продуктивной деятельности;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анализировать предлагаемую информацию, планировать предстоящую практическую работу, осуществлять корректировку хода практической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работы, самоконтроль выполняемых практических действий;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организовывать свое рабочее место в зависимости от вида работы, выполнять доступные действия по самообслуживанию и доступные виды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домашнего труда;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 основе полученных представлений о многообразии материалов, их видах, свойствах, происхождении, практическом применении в жизни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осознанно подбирать доступные в обработке материалы для изделий по декоративно-художественным и конструктивным свойствам в соответствии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поставленной задачей;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отбирать и выполнять в зависимости от свойств освоенных материалов оптимальные и доступные технологические приемы их ручной обработки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разметке деталей, их выделении из заготовки, формообразовании, сборке и отделке изделия; экономно расходовать используемые материалы;</w:t>
      </w:r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применять приемы рациональной безопасной работы ручными инструментами: чертежными (линейка, угольник, циркуль), режущими (ножницы)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колющими (швейная игла);</w:t>
      </w:r>
      <w:proofErr w:type="gramEnd"/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выполнять символические действия моделирования и преобразования модели и работать с простейшей технической документацией: распознавать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простейшие чертежи и эскизы, читать их и выполнять разметку с опорой на них; изготавливать плоскостные и объемные изделия по простейшим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чертежам, эскизам, схемам, рисункам;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анализировать устройство изделия: выделять детали, их форму, определять взаимное расположение, виды соединения деталей;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решать простейшие задачи конструктивного характера по изменению вида и способа соединения деталей: на достраивание, придание новых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свойств конструкции, а также другие доступные и сходные по сложности задачи;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изготавливать несложные конструкции изделий по рисунку, простейшему чертежу или эскизу, образцу и доступным заданным условиям.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соблюдать безопасные приемы труда, пользоваться персональным компьютером для воспроизведения и поиска необходимой информации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ресурсе компьютера, для решения доступных конструкторско-технологических задач;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использовать простейшие приемы работы с готовыми электронными ресурсами: активировать, читать информацию, выполнять задания;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создавать небольшие тексты, использовать рисунки из ресурса компьютера, программы </w:t>
      </w:r>
      <w:proofErr w:type="spellStart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proofErr w:type="spellEnd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уважительно относиться к труду людей;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культурно - историческую ценность традиций, отраженных в предметном мире, и уважать их;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особенности проектной деятельности, осуществлять под руководством учителя элементарную проектную деятельность в малых группах: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разрабатывать замысел, искать пути его реализации, воплощать его в продукте, демонстрировать готовый продукт (изделия, комплексные работы,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социальные услуги).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прогнозировать конечный практический результат и самостоятельно комбинировать художественные технологии в соответствии с конструктивной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декоративно_- художественной задачей.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соотносить объемную конструкцию, основанную на правильных геометрических формах, с изображениями их разверток;</w:t>
      </w:r>
    </w:p>
    <w:p w:rsidR="00DE628B" w:rsidRPr="00C83A35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создавать мысленный образ конструкции с целью решения определенной конструкторской задачи или передачи определенной художественно </w:t>
      </w:r>
      <w:proofErr w:type="gramStart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-э</w:t>
      </w:r>
      <w:proofErr w:type="gramEnd"/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стетической информации, воплощать этот образ в материале;</w:t>
      </w:r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пользоваться доступными приемами работы с готовой текстовой, визуальной, звуковой информацией в сети Интернет, а также познакомиться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83A3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доступными способами ее получения, хранения, переработки.</w:t>
      </w:r>
      <w:bookmarkStart w:id="0" w:name="_GoBack"/>
      <w:bookmarkEnd w:id="0"/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28B" w:rsidRDefault="00DE628B" w:rsidP="00DE62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628B" w:rsidRPr="00DE628B" w:rsidRDefault="00DE628B">
      <w:pPr>
        <w:rPr>
          <w:rFonts w:ascii="Times New Roman" w:hAnsi="Times New Roman" w:cs="Times New Roman"/>
          <w:sz w:val="24"/>
          <w:szCs w:val="24"/>
        </w:rPr>
      </w:pPr>
    </w:p>
    <w:sectPr w:rsidR="00DE628B" w:rsidRPr="00DE628B" w:rsidSect="003F378D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E628B"/>
    <w:rsid w:val="003F378D"/>
    <w:rsid w:val="009D3936"/>
    <w:rsid w:val="00DE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839</Words>
  <Characters>4783</Characters>
  <Application>Microsoft Office Word</Application>
  <DocSecurity>0</DocSecurity>
  <Lines>39</Lines>
  <Paragraphs>11</Paragraphs>
  <ScaleCrop>false</ScaleCrop>
  <Company>Microsoft</Company>
  <LinksUpToDate>false</LinksUpToDate>
  <CharactersWithSpaces>5611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Раиля</cp:lastModifiedBy>
  <cp:revision>3</cp:revision>
  <dcterms:created xsi:type="dcterms:W3CDTF">2017-08-14T10:03:00Z</dcterms:created>
  <dcterms:modified xsi:type="dcterms:W3CDTF">2018-10-22T15:49:00Z</dcterms:modified>
</cp:coreProperties>
</file>