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2B8A" w:rsidRDefault="00C51A73">
      <w:pPr>
        <w:ind w:left="1760"/>
        <w:rPr>
          <w:sz w:val="20"/>
          <w:szCs w:val="20"/>
        </w:rPr>
      </w:pPr>
      <w:r>
        <w:rPr>
          <w:rFonts w:eastAsia="Times New Roman"/>
          <w:b/>
          <w:bCs/>
          <w:sz w:val="28"/>
          <w:szCs w:val="28"/>
        </w:rPr>
        <w:t>Структура управления образовательным учреждением</w:t>
      </w:r>
    </w:p>
    <w:p w:rsidR="00EF2B8A" w:rsidRDefault="00EF2B8A">
      <w:pPr>
        <w:spacing w:line="336" w:lineRule="exact"/>
        <w:rPr>
          <w:sz w:val="24"/>
          <w:szCs w:val="24"/>
        </w:rPr>
      </w:pPr>
    </w:p>
    <w:p w:rsidR="00EF2B8A" w:rsidRDefault="00C51A73">
      <w:pPr>
        <w:spacing w:line="236" w:lineRule="auto"/>
        <w:ind w:firstLine="821"/>
        <w:jc w:val="both"/>
        <w:rPr>
          <w:sz w:val="20"/>
          <w:szCs w:val="20"/>
        </w:rPr>
      </w:pPr>
      <w:r>
        <w:rPr>
          <w:rFonts w:eastAsia="Times New Roman"/>
          <w:sz w:val="24"/>
          <w:szCs w:val="24"/>
        </w:rPr>
        <w:t>Управление МБОУ «</w:t>
      </w:r>
      <w:proofErr w:type="spellStart"/>
      <w:r w:rsidR="00C46A2B">
        <w:rPr>
          <w:rFonts w:eastAsia="Times New Roman"/>
          <w:sz w:val="24"/>
          <w:szCs w:val="24"/>
        </w:rPr>
        <w:t>Нижнекондратинская</w:t>
      </w:r>
      <w:proofErr w:type="spellEnd"/>
      <w:r>
        <w:rPr>
          <w:rFonts w:eastAsia="Times New Roman"/>
          <w:sz w:val="24"/>
          <w:szCs w:val="24"/>
        </w:rPr>
        <w:t xml:space="preserve"> ООШ» строится на принципах самоуправления. Ведущим принципом управления школы является согласование интересов всех субъектов образовательного процесса: обучающихся, родителей, учителей на основе открытости ОУ и ответственности всех субъектов образовательного процесса за результаты деятельности школы.</w:t>
      </w:r>
    </w:p>
    <w:p w:rsidR="00EF2B8A" w:rsidRDefault="00EF2B8A">
      <w:pPr>
        <w:spacing w:line="66" w:lineRule="exact"/>
        <w:rPr>
          <w:sz w:val="24"/>
          <w:szCs w:val="24"/>
        </w:rPr>
      </w:pPr>
    </w:p>
    <w:p w:rsidR="00EF2B8A" w:rsidRDefault="00C51A73">
      <w:pPr>
        <w:spacing w:line="239" w:lineRule="auto"/>
        <w:ind w:firstLine="821"/>
        <w:jc w:val="both"/>
        <w:rPr>
          <w:sz w:val="20"/>
          <w:szCs w:val="20"/>
        </w:rPr>
      </w:pPr>
      <w:r>
        <w:rPr>
          <w:rFonts w:eastAsia="Times New Roman"/>
          <w:sz w:val="24"/>
          <w:szCs w:val="24"/>
        </w:rPr>
        <w:t>Цель управленческой деятельности - обеспечение оптимального функционирования всех подсистем школы, перевод каждой из них на более высокий уровень развития. Технология управления характеризуется строго определенной последовательностью методов, операций, позволяющих получать устойчивый запланированный результат при наименьших затратах сил, средств, времени. При этом акцент следует делать на диалоговом характере управления.</w:t>
      </w:r>
    </w:p>
    <w:p w:rsidR="00EF2B8A" w:rsidRDefault="00EF2B8A">
      <w:pPr>
        <w:spacing w:line="75" w:lineRule="exact"/>
        <w:rPr>
          <w:sz w:val="24"/>
          <w:szCs w:val="24"/>
        </w:rPr>
      </w:pPr>
    </w:p>
    <w:p w:rsidR="00EF2B8A" w:rsidRDefault="00C51A73">
      <w:pPr>
        <w:spacing w:line="238" w:lineRule="auto"/>
        <w:ind w:firstLine="821"/>
        <w:jc w:val="both"/>
        <w:rPr>
          <w:sz w:val="20"/>
          <w:szCs w:val="20"/>
        </w:rPr>
      </w:pPr>
      <w:r>
        <w:rPr>
          <w:rFonts w:eastAsia="Times New Roman"/>
          <w:sz w:val="24"/>
          <w:szCs w:val="24"/>
        </w:rPr>
        <w:t xml:space="preserve">Руководство учреждением осуществляет прошедший соответствующую аттестацию директор </w:t>
      </w:r>
      <w:r w:rsidR="00C46A2B">
        <w:rPr>
          <w:rFonts w:eastAsia="Times New Roman"/>
          <w:sz w:val="24"/>
          <w:szCs w:val="24"/>
        </w:rPr>
        <w:t>Плотников П.В</w:t>
      </w:r>
      <w:r>
        <w:rPr>
          <w:rFonts w:eastAsia="Times New Roman"/>
          <w:sz w:val="24"/>
          <w:szCs w:val="24"/>
        </w:rPr>
        <w:t>., назначенный Учредителем. Основные должностные функции директора школы сформулированы в Уставе.</w:t>
      </w:r>
    </w:p>
    <w:p w:rsidR="00EF2B8A" w:rsidRDefault="00EF2B8A">
      <w:pPr>
        <w:spacing w:line="77" w:lineRule="exact"/>
        <w:rPr>
          <w:sz w:val="24"/>
          <w:szCs w:val="24"/>
        </w:rPr>
      </w:pPr>
    </w:p>
    <w:p w:rsidR="00EF2B8A" w:rsidRDefault="00C51A73">
      <w:pPr>
        <w:spacing w:line="235" w:lineRule="auto"/>
        <w:ind w:firstLine="821"/>
        <w:jc w:val="both"/>
        <w:rPr>
          <w:sz w:val="20"/>
          <w:szCs w:val="20"/>
        </w:rPr>
      </w:pPr>
      <w:r>
        <w:rPr>
          <w:rFonts w:eastAsia="Times New Roman"/>
          <w:sz w:val="24"/>
          <w:szCs w:val="24"/>
        </w:rPr>
        <w:t>Распределение административных обязанностей в аппарате управления по Уставу МБОУ «</w:t>
      </w:r>
      <w:proofErr w:type="spellStart"/>
      <w:r w:rsidR="00C46A2B">
        <w:rPr>
          <w:rFonts w:eastAsia="Times New Roman"/>
          <w:sz w:val="24"/>
          <w:szCs w:val="24"/>
        </w:rPr>
        <w:t>Нижнекондратин</w:t>
      </w:r>
      <w:r>
        <w:rPr>
          <w:rFonts w:eastAsia="Times New Roman"/>
          <w:sz w:val="24"/>
          <w:szCs w:val="24"/>
        </w:rPr>
        <w:t>ская</w:t>
      </w:r>
      <w:proofErr w:type="spellEnd"/>
      <w:r>
        <w:rPr>
          <w:rFonts w:eastAsia="Times New Roman"/>
          <w:sz w:val="24"/>
          <w:szCs w:val="24"/>
        </w:rPr>
        <w:t xml:space="preserve"> ООШ» также является функцией директора. Приказами директора </w:t>
      </w:r>
      <w:proofErr w:type="gramStart"/>
      <w:r>
        <w:rPr>
          <w:rFonts w:eastAsia="Times New Roman"/>
          <w:sz w:val="24"/>
          <w:szCs w:val="24"/>
        </w:rPr>
        <w:t>к</w:t>
      </w:r>
      <w:proofErr w:type="gramEnd"/>
    </w:p>
    <w:p w:rsidR="00EF2B8A" w:rsidRDefault="00EF2B8A">
      <w:pPr>
        <w:spacing w:line="13" w:lineRule="exact"/>
        <w:rPr>
          <w:sz w:val="24"/>
          <w:szCs w:val="24"/>
        </w:rPr>
      </w:pPr>
    </w:p>
    <w:p w:rsidR="00EF2B8A" w:rsidRDefault="00C51A73">
      <w:pPr>
        <w:spacing w:line="235" w:lineRule="auto"/>
        <w:jc w:val="both"/>
        <w:rPr>
          <w:sz w:val="20"/>
          <w:szCs w:val="20"/>
        </w:rPr>
      </w:pPr>
      <w:r>
        <w:rPr>
          <w:rFonts w:eastAsia="Times New Roman"/>
          <w:sz w:val="24"/>
          <w:szCs w:val="24"/>
        </w:rPr>
        <w:t>установленным должностными инструкциями обязанностям педагогических работников вводится необходимое распределение функций в целях обеспечения функционирования учреждения, решения задач управления, обеспечения плановых задач деятельности школы.</w:t>
      </w:r>
    </w:p>
    <w:p w:rsidR="00EF2B8A" w:rsidRDefault="00EF2B8A">
      <w:pPr>
        <w:spacing w:line="200" w:lineRule="exact"/>
        <w:rPr>
          <w:sz w:val="24"/>
          <w:szCs w:val="24"/>
        </w:rPr>
      </w:pPr>
    </w:p>
    <w:p w:rsidR="00EF2B8A" w:rsidRDefault="00EF2B8A">
      <w:pPr>
        <w:spacing w:line="243" w:lineRule="exact"/>
        <w:rPr>
          <w:sz w:val="24"/>
          <w:szCs w:val="24"/>
        </w:rPr>
      </w:pPr>
    </w:p>
    <w:p w:rsidR="00EF2B8A" w:rsidRDefault="00C51A73">
      <w:pPr>
        <w:jc w:val="center"/>
        <w:rPr>
          <w:sz w:val="20"/>
          <w:szCs w:val="20"/>
        </w:rPr>
      </w:pPr>
      <w:r>
        <w:rPr>
          <w:rFonts w:eastAsia="Times New Roman"/>
          <w:b/>
          <w:bCs/>
          <w:sz w:val="24"/>
          <w:szCs w:val="24"/>
        </w:rPr>
        <w:t>Структура управления</w:t>
      </w:r>
    </w:p>
    <w:p w:rsidR="00EF2B8A" w:rsidRDefault="00EF2B8A">
      <w:pPr>
        <w:spacing w:line="267" w:lineRule="exact"/>
        <w:rPr>
          <w:sz w:val="24"/>
          <w:szCs w:val="24"/>
        </w:rPr>
      </w:pPr>
    </w:p>
    <w:p w:rsidR="00EF2B8A" w:rsidRDefault="00C51A73">
      <w:pPr>
        <w:spacing w:line="230" w:lineRule="auto"/>
        <w:ind w:left="1700" w:right="2160"/>
        <w:rPr>
          <w:sz w:val="20"/>
          <w:szCs w:val="20"/>
        </w:rPr>
      </w:pPr>
      <w:r>
        <w:rPr>
          <w:rFonts w:eastAsia="Times New Roman"/>
          <w:b/>
          <w:bCs/>
          <w:sz w:val="24"/>
          <w:szCs w:val="24"/>
        </w:rPr>
        <w:t xml:space="preserve">1 ступень: </w:t>
      </w:r>
      <w:r>
        <w:rPr>
          <w:rFonts w:eastAsia="Times New Roman"/>
          <w:sz w:val="24"/>
          <w:szCs w:val="24"/>
        </w:rPr>
        <w:t>директор,</w:t>
      </w:r>
      <w:r>
        <w:rPr>
          <w:rFonts w:eastAsia="Times New Roman"/>
          <w:b/>
          <w:bCs/>
          <w:sz w:val="24"/>
          <w:szCs w:val="24"/>
        </w:rPr>
        <w:t xml:space="preserve"> </w:t>
      </w:r>
      <w:r>
        <w:rPr>
          <w:rFonts w:eastAsia="Times New Roman"/>
          <w:sz w:val="24"/>
          <w:szCs w:val="24"/>
        </w:rPr>
        <w:t>педагогический совет,</w:t>
      </w:r>
      <w:r>
        <w:rPr>
          <w:rFonts w:eastAsia="Times New Roman"/>
          <w:b/>
          <w:bCs/>
          <w:sz w:val="24"/>
          <w:szCs w:val="24"/>
        </w:rPr>
        <w:t xml:space="preserve"> </w:t>
      </w:r>
      <w:r>
        <w:rPr>
          <w:rFonts w:eastAsia="Times New Roman"/>
          <w:sz w:val="24"/>
          <w:szCs w:val="24"/>
        </w:rPr>
        <w:t>общее собрание</w:t>
      </w:r>
      <w:r>
        <w:rPr>
          <w:rFonts w:eastAsia="Times New Roman"/>
          <w:b/>
          <w:bCs/>
          <w:sz w:val="24"/>
          <w:szCs w:val="24"/>
        </w:rPr>
        <w:t xml:space="preserve"> </w:t>
      </w:r>
      <w:r>
        <w:rPr>
          <w:rFonts w:eastAsia="Times New Roman"/>
          <w:sz w:val="24"/>
          <w:szCs w:val="24"/>
        </w:rPr>
        <w:t>работников образовательной организации</w:t>
      </w:r>
    </w:p>
    <w:p w:rsidR="00EF2B8A" w:rsidRDefault="00EF2B8A">
      <w:pPr>
        <w:spacing w:line="4" w:lineRule="exact"/>
        <w:rPr>
          <w:sz w:val="24"/>
          <w:szCs w:val="24"/>
        </w:rPr>
      </w:pPr>
    </w:p>
    <w:p w:rsidR="00C51A73" w:rsidRDefault="00C51A73">
      <w:pPr>
        <w:spacing w:line="230" w:lineRule="auto"/>
        <w:ind w:left="1700" w:right="2080"/>
        <w:rPr>
          <w:rFonts w:eastAsia="Times New Roman"/>
          <w:sz w:val="24"/>
          <w:szCs w:val="24"/>
        </w:rPr>
      </w:pPr>
      <w:r>
        <w:rPr>
          <w:rFonts w:eastAsia="Times New Roman"/>
          <w:b/>
          <w:bCs/>
          <w:sz w:val="24"/>
          <w:szCs w:val="24"/>
        </w:rPr>
        <w:t xml:space="preserve">2 ступень: </w:t>
      </w:r>
      <w:r>
        <w:rPr>
          <w:rFonts w:eastAsia="Times New Roman"/>
          <w:sz w:val="24"/>
          <w:szCs w:val="24"/>
        </w:rPr>
        <w:t xml:space="preserve"> комиссия по урегулированию споров </w:t>
      </w:r>
    </w:p>
    <w:p w:rsidR="00EF2B8A" w:rsidRDefault="00C51A73">
      <w:pPr>
        <w:spacing w:line="230" w:lineRule="auto"/>
        <w:ind w:left="1700" w:right="2080"/>
        <w:rPr>
          <w:sz w:val="20"/>
          <w:szCs w:val="20"/>
        </w:rPr>
      </w:pPr>
      <w:r>
        <w:rPr>
          <w:rFonts w:eastAsia="Times New Roman"/>
          <w:b/>
          <w:bCs/>
          <w:sz w:val="24"/>
          <w:szCs w:val="24"/>
        </w:rPr>
        <w:t xml:space="preserve">3 ступень: </w:t>
      </w:r>
      <w:r>
        <w:rPr>
          <w:rFonts w:eastAsia="Times New Roman"/>
          <w:sz w:val="24"/>
          <w:szCs w:val="24"/>
        </w:rPr>
        <w:t>ШМО предметников, ШМО классных руководителей</w:t>
      </w:r>
    </w:p>
    <w:p w:rsidR="00EF2B8A" w:rsidRDefault="00EF2B8A">
      <w:pPr>
        <w:spacing w:line="3" w:lineRule="exact"/>
        <w:rPr>
          <w:sz w:val="24"/>
          <w:szCs w:val="24"/>
        </w:rPr>
      </w:pPr>
    </w:p>
    <w:p w:rsidR="00EF2B8A" w:rsidRDefault="00C51A73">
      <w:pPr>
        <w:spacing w:line="230" w:lineRule="auto"/>
        <w:ind w:left="1700" w:right="1800"/>
        <w:rPr>
          <w:sz w:val="20"/>
          <w:szCs w:val="20"/>
        </w:rPr>
      </w:pPr>
      <w:r>
        <w:rPr>
          <w:rFonts w:eastAsia="Times New Roman"/>
          <w:b/>
          <w:bCs/>
          <w:sz w:val="24"/>
          <w:szCs w:val="24"/>
        </w:rPr>
        <w:t xml:space="preserve">4 ступень:  </w:t>
      </w:r>
      <w:r>
        <w:rPr>
          <w:rFonts w:eastAsia="Times New Roman"/>
          <w:sz w:val="24"/>
          <w:szCs w:val="24"/>
        </w:rPr>
        <w:t>отряд по профилактике правонарушений среди несовершеннолетних»</w:t>
      </w:r>
    </w:p>
    <w:p w:rsidR="00EF2B8A" w:rsidRDefault="00EF2B8A">
      <w:pPr>
        <w:spacing w:line="200" w:lineRule="exact"/>
        <w:rPr>
          <w:sz w:val="24"/>
          <w:szCs w:val="24"/>
        </w:rPr>
      </w:pPr>
    </w:p>
    <w:p w:rsidR="00EF2B8A" w:rsidRDefault="00EF2B8A">
      <w:pPr>
        <w:spacing w:line="375" w:lineRule="exact"/>
        <w:rPr>
          <w:sz w:val="24"/>
          <w:szCs w:val="24"/>
        </w:rPr>
      </w:pPr>
    </w:p>
    <w:p w:rsidR="00EF2B8A" w:rsidRDefault="00C51A73">
      <w:pPr>
        <w:spacing w:line="236" w:lineRule="auto"/>
        <w:ind w:firstLine="821"/>
        <w:jc w:val="both"/>
        <w:rPr>
          <w:sz w:val="20"/>
          <w:szCs w:val="20"/>
        </w:rPr>
      </w:pPr>
      <w:r>
        <w:rPr>
          <w:rFonts w:eastAsia="Times New Roman"/>
          <w:i/>
          <w:iCs/>
          <w:sz w:val="24"/>
          <w:szCs w:val="24"/>
        </w:rPr>
        <w:t xml:space="preserve">Первый уровень структуры </w:t>
      </w:r>
      <w:r>
        <w:rPr>
          <w:rFonts w:eastAsia="Times New Roman"/>
          <w:sz w:val="24"/>
          <w:szCs w:val="24"/>
        </w:rPr>
        <w:t>-</w:t>
      </w:r>
      <w:r>
        <w:rPr>
          <w:rFonts w:eastAsia="Times New Roman"/>
          <w:i/>
          <w:iCs/>
          <w:sz w:val="24"/>
          <w:szCs w:val="24"/>
        </w:rPr>
        <w:t xml:space="preserve"> </w:t>
      </w:r>
      <w:r>
        <w:rPr>
          <w:rFonts w:eastAsia="Times New Roman"/>
          <w:sz w:val="24"/>
          <w:szCs w:val="24"/>
        </w:rPr>
        <w:t>уровень директора</w:t>
      </w:r>
      <w:r>
        <w:rPr>
          <w:rFonts w:eastAsia="Times New Roman"/>
          <w:i/>
          <w:iCs/>
          <w:sz w:val="24"/>
          <w:szCs w:val="24"/>
        </w:rPr>
        <w:t xml:space="preserve"> </w:t>
      </w:r>
      <w:r>
        <w:rPr>
          <w:rFonts w:eastAsia="Times New Roman"/>
          <w:sz w:val="24"/>
          <w:szCs w:val="24"/>
        </w:rPr>
        <w:t>(по содержанию</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это уровень</w:t>
      </w:r>
      <w:r>
        <w:rPr>
          <w:rFonts w:eastAsia="Times New Roman"/>
          <w:i/>
          <w:iCs/>
          <w:sz w:val="24"/>
          <w:szCs w:val="24"/>
        </w:rPr>
        <w:t xml:space="preserve"> </w:t>
      </w:r>
      <w:r>
        <w:rPr>
          <w:rFonts w:eastAsia="Times New Roman"/>
          <w:sz w:val="24"/>
          <w:szCs w:val="24"/>
        </w:rPr>
        <w:t>стратегического управления). Директор школы определяет совместно с педагогическим советом стратегию развития школы, представляет её интересы в государственных и общественных инстанциях. Несет персональную юридическую ответственность за организацию жизнедеятельности школы, создает благоприятные условия для развития школы.</w:t>
      </w:r>
    </w:p>
    <w:p w:rsidR="00EF2B8A" w:rsidRDefault="00EF2B8A">
      <w:pPr>
        <w:spacing w:line="14" w:lineRule="exact"/>
        <w:rPr>
          <w:sz w:val="24"/>
          <w:szCs w:val="24"/>
        </w:rPr>
      </w:pPr>
    </w:p>
    <w:p w:rsidR="00EF2B8A" w:rsidRDefault="00C51A73">
      <w:pPr>
        <w:spacing w:line="235" w:lineRule="auto"/>
        <w:ind w:firstLine="821"/>
        <w:jc w:val="both"/>
        <w:rPr>
          <w:sz w:val="20"/>
          <w:szCs w:val="20"/>
        </w:rPr>
      </w:pPr>
      <w:r>
        <w:rPr>
          <w:rFonts w:eastAsia="Times New Roman"/>
          <w:sz w:val="24"/>
          <w:szCs w:val="24"/>
        </w:rPr>
        <w:t>Педагогический совет - коллективный орган управления школой, который решает вопросы, связанные с реализацией Программы развития, рассматривает проблемы, подготовленные администрацией, несет коллективную ответственность за принятые решения.</w:t>
      </w:r>
    </w:p>
    <w:p w:rsidR="00EF2B8A" w:rsidRDefault="00EF2B8A">
      <w:pPr>
        <w:spacing w:line="13" w:lineRule="exact"/>
        <w:rPr>
          <w:sz w:val="24"/>
          <w:szCs w:val="24"/>
        </w:rPr>
      </w:pPr>
    </w:p>
    <w:p w:rsidR="00EF2B8A" w:rsidRDefault="00C51A73">
      <w:pPr>
        <w:spacing w:line="235" w:lineRule="auto"/>
        <w:ind w:firstLine="740"/>
        <w:jc w:val="both"/>
        <w:rPr>
          <w:sz w:val="20"/>
          <w:szCs w:val="20"/>
        </w:rPr>
      </w:pPr>
      <w:r>
        <w:rPr>
          <w:rFonts w:eastAsia="Times New Roman"/>
          <w:i/>
          <w:iCs/>
          <w:sz w:val="24"/>
          <w:szCs w:val="24"/>
        </w:rPr>
        <w:t xml:space="preserve">Второй уровень структуры управления </w:t>
      </w:r>
      <w:r>
        <w:rPr>
          <w:rFonts w:eastAsia="Times New Roman"/>
          <w:sz w:val="24"/>
          <w:szCs w:val="24"/>
        </w:rPr>
        <w:t>(по содержанию</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это уровень тактического</w:t>
      </w:r>
      <w:r>
        <w:rPr>
          <w:rFonts w:eastAsia="Times New Roman"/>
          <w:i/>
          <w:iCs/>
          <w:sz w:val="24"/>
          <w:szCs w:val="24"/>
        </w:rPr>
        <w:t xml:space="preserve"> </w:t>
      </w:r>
      <w:r>
        <w:rPr>
          <w:rFonts w:eastAsia="Times New Roman"/>
          <w:sz w:val="24"/>
          <w:szCs w:val="24"/>
        </w:rPr>
        <w:t>управления)</w:t>
      </w:r>
      <w:proofErr w:type="gramStart"/>
      <w:r>
        <w:rPr>
          <w:rFonts w:eastAsia="Times New Roman"/>
          <w:sz w:val="24"/>
          <w:szCs w:val="24"/>
        </w:rPr>
        <w:t xml:space="preserve"> .</w:t>
      </w:r>
      <w:proofErr w:type="gramEnd"/>
      <w:r>
        <w:rPr>
          <w:rFonts w:eastAsia="Times New Roman"/>
          <w:sz w:val="24"/>
          <w:szCs w:val="24"/>
        </w:rPr>
        <w:t xml:space="preserve"> Этот уровень представлен коллегиальным совещательным органом.</w:t>
      </w:r>
    </w:p>
    <w:p w:rsidR="00EF2B8A" w:rsidRDefault="00EF2B8A">
      <w:pPr>
        <w:spacing w:line="10" w:lineRule="exact"/>
        <w:rPr>
          <w:sz w:val="24"/>
          <w:szCs w:val="24"/>
        </w:rPr>
      </w:pPr>
    </w:p>
    <w:p w:rsidR="00EF2B8A" w:rsidRDefault="00C51A73">
      <w:pPr>
        <w:spacing w:line="233" w:lineRule="auto"/>
        <w:ind w:firstLine="740"/>
        <w:jc w:val="both"/>
        <w:rPr>
          <w:sz w:val="20"/>
          <w:szCs w:val="20"/>
        </w:rPr>
      </w:pPr>
      <w:r>
        <w:rPr>
          <w:rFonts w:eastAsia="Times New Roman"/>
          <w:i/>
          <w:iCs/>
          <w:sz w:val="24"/>
          <w:szCs w:val="24"/>
        </w:rPr>
        <w:t xml:space="preserve">Третий уровень организационной структуры управления </w:t>
      </w:r>
      <w:r>
        <w:rPr>
          <w:rFonts w:eastAsia="Times New Roman"/>
          <w:sz w:val="24"/>
          <w:szCs w:val="24"/>
        </w:rPr>
        <w:t>-</w:t>
      </w:r>
      <w:r>
        <w:rPr>
          <w:rFonts w:eastAsia="Times New Roman"/>
          <w:i/>
          <w:iCs/>
          <w:sz w:val="24"/>
          <w:szCs w:val="24"/>
        </w:rPr>
        <w:t xml:space="preserve"> </w:t>
      </w:r>
      <w:r>
        <w:rPr>
          <w:rFonts w:eastAsia="Times New Roman"/>
          <w:sz w:val="24"/>
          <w:szCs w:val="24"/>
        </w:rPr>
        <w:t>уровень учителей,</w:t>
      </w:r>
      <w:r>
        <w:rPr>
          <w:rFonts w:eastAsia="Times New Roman"/>
          <w:i/>
          <w:iCs/>
          <w:sz w:val="24"/>
          <w:szCs w:val="24"/>
        </w:rPr>
        <w:t xml:space="preserve"> </w:t>
      </w:r>
      <w:r>
        <w:rPr>
          <w:rFonts w:eastAsia="Times New Roman"/>
          <w:sz w:val="24"/>
          <w:szCs w:val="24"/>
        </w:rPr>
        <w:t>функциональных служб (по содержанию - это уровень оперативного управления).</w:t>
      </w:r>
    </w:p>
    <w:p w:rsidR="00EF2B8A" w:rsidRDefault="00EF2B8A">
      <w:pPr>
        <w:spacing w:line="14" w:lineRule="exact"/>
        <w:rPr>
          <w:sz w:val="24"/>
          <w:szCs w:val="24"/>
        </w:rPr>
      </w:pPr>
    </w:p>
    <w:p w:rsidR="00EF2B8A" w:rsidRDefault="00C51A73">
      <w:pPr>
        <w:spacing w:line="235" w:lineRule="auto"/>
        <w:ind w:firstLine="740"/>
        <w:jc w:val="both"/>
        <w:rPr>
          <w:sz w:val="20"/>
          <w:szCs w:val="20"/>
        </w:rPr>
      </w:pPr>
      <w:r>
        <w:rPr>
          <w:rFonts w:eastAsia="Times New Roman"/>
          <w:sz w:val="24"/>
          <w:szCs w:val="24"/>
        </w:rPr>
        <w:t xml:space="preserve">Четвертый </w:t>
      </w:r>
      <w:r>
        <w:rPr>
          <w:rFonts w:eastAsia="Times New Roman"/>
          <w:i/>
          <w:iCs/>
          <w:sz w:val="24"/>
          <w:szCs w:val="24"/>
        </w:rPr>
        <w:t>уровень организационной структуры</w:t>
      </w:r>
      <w:r>
        <w:rPr>
          <w:rFonts w:eastAsia="Times New Roman"/>
          <w:sz w:val="24"/>
          <w:szCs w:val="24"/>
        </w:rPr>
        <w:t xml:space="preserve"> - уровень учащихся. По содержанию - это тоже уровень оперативного управления, но из-за особой специфичности субъектов, управления.</w:t>
      </w:r>
    </w:p>
    <w:p w:rsidR="00EF2B8A" w:rsidRDefault="00EF2B8A">
      <w:pPr>
        <w:spacing w:line="10" w:lineRule="exact"/>
        <w:rPr>
          <w:sz w:val="24"/>
          <w:szCs w:val="24"/>
        </w:rPr>
      </w:pPr>
    </w:p>
    <w:p w:rsidR="00EF2B8A" w:rsidRDefault="00C51A73" w:rsidP="00C46A2B">
      <w:pPr>
        <w:spacing w:line="233" w:lineRule="auto"/>
        <w:ind w:firstLine="881"/>
        <w:jc w:val="both"/>
        <w:rPr>
          <w:sz w:val="20"/>
          <w:szCs w:val="20"/>
        </w:rPr>
      </w:pPr>
      <w:r>
        <w:rPr>
          <w:rFonts w:eastAsia="Times New Roman"/>
          <w:sz w:val="24"/>
          <w:szCs w:val="24"/>
        </w:rPr>
        <w:t>Все структурные подразделения и коллективные советы работают в соответствии с Программой развития школы, планами по своим направлениям. Основным направлением всех</w:t>
      </w:r>
      <w:r w:rsidR="00C46A2B">
        <w:rPr>
          <w:rFonts w:eastAsia="Times New Roman"/>
          <w:sz w:val="24"/>
          <w:szCs w:val="24"/>
        </w:rPr>
        <w:t xml:space="preserve"> </w:t>
      </w:r>
      <w:bookmarkStart w:id="0" w:name="_GoBack"/>
      <w:bookmarkEnd w:id="0"/>
      <w:proofErr w:type="gramStart"/>
      <w:r>
        <w:rPr>
          <w:rFonts w:eastAsia="Times New Roman"/>
          <w:sz w:val="24"/>
          <w:szCs w:val="24"/>
        </w:rPr>
        <w:t>организационно-управляющих</w:t>
      </w:r>
      <w:proofErr w:type="gramEnd"/>
      <w:r>
        <w:rPr>
          <w:rFonts w:eastAsia="Times New Roman"/>
          <w:sz w:val="24"/>
          <w:szCs w:val="24"/>
        </w:rPr>
        <w:t xml:space="preserve"> структур является работа по повышению качества образовательного процесса.</w:t>
      </w:r>
    </w:p>
    <w:p w:rsidR="00EF2B8A" w:rsidRDefault="00C51A73">
      <w:pPr>
        <w:ind w:left="880"/>
        <w:rPr>
          <w:sz w:val="20"/>
          <w:szCs w:val="20"/>
        </w:rPr>
      </w:pPr>
      <w:r>
        <w:rPr>
          <w:rFonts w:eastAsia="Times New Roman"/>
          <w:sz w:val="24"/>
          <w:szCs w:val="24"/>
        </w:rPr>
        <w:lastRenderedPageBreak/>
        <w:t>Приоритеты в организации и содержании управления:</w:t>
      </w:r>
    </w:p>
    <w:p w:rsidR="00EF2B8A" w:rsidRDefault="00C51A73">
      <w:pPr>
        <w:numPr>
          <w:ilvl w:val="0"/>
          <w:numId w:val="1"/>
        </w:numPr>
        <w:tabs>
          <w:tab w:val="left" w:pos="1240"/>
        </w:tabs>
        <w:spacing w:line="237" w:lineRule="auto"/>
        <w:ind w:left="1240" w:hanging="352"/>
        <w:rPr>
          <w:rFonts w:eastAsia="Times New Roman"/>
          <w:sz w:val="24"/>
          <w:szCs w:val="24"/>
        </w:rPr>
      </w:pPr>
      <w:r>
        <w:rPr>
          <w:rFonts w:eastAsia="Times New Roman"/>
          <w:sz w:val="24"/>
          <w:szCs w:val="24"/>
        </w:rPr>
        <w:t>Повышение эффективности текущей деятельности</w:t>
      </w:r>
    </w:p>
    <w:p w:rsidR="00EF2B8A" w:rsidRDefault="00C51A73">
      <w:pPr>
        <w:numPr>
          <w:ilvl w:val="0"/>
          <w:numId w:val="1"/>
        </w:numPr>
        <w:tabs>
          <w:tab w:val="left" w:pos="1240"/>
        </w:tabs>
        <w:spacing w:line="237" w:lineRule="auto"/>
        <w:ind w:left="1240" w:hanging="352"/>
        <w:rPr>
          <w:rFonts w:eastAsia="Times New Roman"/>
          <w:sz w:val="24"/>
          <w:szCs w:val="24"/>
        </w:rPr>
      </w:pPr>
      <w:r>
        <w:rPr>
          <w:rFonts w:eastAsia="Times New Roman"/>
          <w:sz w:val="24"/>
          <w:szCs w:val="24"/>
        </w:rPr>
        <w:t>Повышение управленческой компетентности</w:t>
      </w:r>
    </w:p>
    <w:p w:rsidR="00EF2B8A" w:rsidRDefault="00EF2B8A">
      <w:pPr>
        <w:spacing w:line="1" w:lineRule="exact"/>
        <w:rPr>
          <w:rFonts w:eastAsia="Times New Roman"/>
          <w:sz w:val="24"/>
          <w:szCs w:val="24"/>
        </w:rPr>
      </w:pPr>
    </w:p>
    <w:p w:rsidR="00EF2B8A" w:rsidRDefault="00C51A73">
      <w:pPr>
        <w:numPr>
          <w:ilvl w:val="0"/>
          <w:numId w:val="1"/>
        </w:numPr>
        <w:tabs>
          <w:tab w:val="left" w:pos="1240"/>
        </w:tabs>
        <w:ind w:left="1240" w:hanging="352"/>
        <w:rPr>
          <w:rFonts w:eastAsia="Times New Roman"/>
          <w:sz w:val="24"/>
          <w:szCs w:val="24"/>
        </w:rPr>
      </w:pPr>
      <w:r>
        <w:rPr>
          <w:rFonts w:eastAsia="Times New Roman"/>
          <w:sz w:val="24"/>
          <w:szCs w:val="24"/>
        </w:rPr>
        <w:t>Введение электронного документооборота</w:t>
      </w:r>
    </w:p>
    <w:p w:rsidR="00EF2B8A" w:rsidRDefault="00C51A73">
      <w:pPr>
        <w:numPr>
          <w:ilvl w:val="0"/>
          <w:numId w:val="1"/>
        </w:numPr>
        <w:tabs>
          <w:tab w:val="left" w:pos="1240"/>
        </w:tabs>
        <w:spacing w:line="237" w:lineRule="auto"/>
        <w:ind w:left="1240" w:hanging="352"/>
        <w:rPr>
          <w:rFonts w:eastAsia="Times New Roman"/>
          <w:sz w:val="24"/>
          <w:szCs w:val="24"/>
        </w:rPr>
      </w:pPr>
      <w:r>
        <w:rPr>
          <w:rFonts w:eastAsia="Times New Roman"/>
          <w:sz w:val="24"/>
          <w:szCs w:val="24"/>
        </w:rPr>
        <w:t>Совершенствование системы мониторинга на всех уровнях</w:t>
      </w:r>
    </w:p>
    <w:p w:rsidR="00EF2B8A" w:rsidRDefault="00EF2B8A">
      <w:pPr>
        <w:spacing w:line="10" w:lineRule="exact"/>
        <w:rPr>
          <w:rFonts w:eastAsia="Times New Roman"/>
          <w:sz w:val="24"/>
          <w:szCs w:val="24"/>
        </w:rPr>
      </w:pPr>
    </w:p>
    <w:p w:rsidR="00EF2B8A" w:rsidRDefault="00C51A73">
      <w:pPr>
        <w:numPr>
          <w:ilvl w:val="0"/>
          <w:numId w:val="1"/>
        </w:numPr>
        <w:tabs>
          <w:tab w:val="left" w:pos="1230"/>
        </w:tabs>
        <w:spacing w:line="233" w:lineRule="auto"/>
        <w:ind w:left="1240" w:right="380" w:hanging="352"/>
        <w:rPr>
          <w:rFonts w:eastAsia="Times New Roman"/>
          <w:sz w:val="24"/>
          <w:szCs w:val="24"/>
        </w:rPr>
      </w:pPr>
      <w:r>
        <w:rPr>
          <w:rFonts w:eastAsia="Times New Roman"/>
          <w:sz w:val="24"/>
          <w:szCs w:val="24"/>
        </w:rPr>
        <w:t>Совершенствование нормативно-правовой базы, регламентирующей деятельность школы.</w:t>
      </w:r>
    </w:p>
    <w:sectPr w:rsidR="00EF2B8A" w:rsidSect="00EF2B8A">
      <w:pgSz w:w="11900" w:h="16841"/>
      <w:pgMar w:top="861" w:right="799" w:bottom="1440" w:left="1020" w:header="0" w:footer="0" w:gutter="0"/>
      <w:cols w:space="720" w:equalWidth="0">
        <w:col w:w="1008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6784"/>
    <w:multiLevelType w:val="hybridMultilevel"/>
    <w:tmpl w:val="7AF47AD0"/>
    <w:lvl w:ilvl="0" w:tplc="F510E782">
      <w:start w:val="1"/>
      <w:numFmt w:val="decimal"/>
      <w:lvlText w:val="%1."/>
      <w:lvlJc w:val="left"/>
    </w:lvl>
    <w:lvl w:ilvl="1" w:tplc="0FA20086">
      <w:numFmt w:val="decimal"/>
      <w:lvlText w:val=""/>
      <w:lvlJc w:val="left"/>
    </w:lvl>
    <w:lvl w:ilvl="2" w:tplc="8644832A">
      <w:numFmt w:val="decimal"/>
      <w:lvlText w:val=""/>
      <w:lvlJc w:val="left"/>
    </w:lvl>
    <w:lvl w:ilvl="3" w:tplc="6722185C">
      <w:numFmt w:val="decimal"/>
      <w:lvlText w:val=""/>
      <w:lvlJc w:val="left"/>
    </w:lvl>
    <w:lvl w:ilvl="4" w:tplc="E8C6A5D4">
      <w:numFmt w:val="decimal"/>
      <w:lvlText w:val=""/>
      <w:lvlJc w:val="left"/>
    </w:lvl>
    <w:lvl w:ilvl="5" w:tplc="4E323350">
      <w:numFmt w:val="decimal"/>
      <w:lvlText w:val=""/>
      <w:lvlJc w:val="left"/>
    </w:lvl>
    <w:lvl w:ilvl="6" w:tplc="D0BC46D6">
      <w:numFmt w:val="decimal"/>
      <w:lvlText w:val=""/>
      <w:lvlJc w:val="left"/>
    </w:lvl>
    <w:lvl w:ilvl="7" w:tplc="F432E0A4">
      <w:numFmt w:val="decimal"/>
      <w:lvlText w:val=""/>
      <w:lvlJc w:val="left"/>
    </w:lvl>
    <w:lvl w:ilvl="8" w:tplc="A672CFBE">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2B8A"/>
    <w:rsid w:val="00C46A2B"/>
    <w:rsid w:val="00C51A73"/>
    <w:rsid w:val="00EF2B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B8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B8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509</Words>
  <Characters>2906</Characters>
  <Application>Microsoft Office Word</Application>
  <DocSecurity>0</DocSecurity>
  <Lines>24</Lines>
  <Paragraphs>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матем</cp:lastModifiedBy>
  <cp:revision>2</cp:revision>
  <dcterms:created xsi:type="dcterms:W3CDTF">2021-09-24T12:57:00Z</dcterms:created>
  <dcterms:modified xsi:type="dcterms:W3CDTF">2021-09-24T12:57:00Z</dcterms:modified>
</cp:coreProperties>
</file>