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587" w:rsidRPr="00537587" w:rsidRDefault="00537587" w:rsidP="00537587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bookmarkStart w:id="0" w:name="_GoBack"/>
      <w:bookmarkEnd w:id="0"/>
      <w:r w:rsidRPr="00537587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Статья 17. Формы получения образования и формы обучения</w:t>
      </w:r>
    </w:p>
    <w:p w:rsidR="00537587" w:rsidRPr="00537587" w:rsidRDefault="00537587" w:rsidP="00537587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 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" w:name="dst100272"/>
      <w:bookmarkEnd w:id="1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1. В Российской Федерации образование может быть получено: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" w:name="dst100273"/>
      <w:bookmarkEnd w:id="2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в организациях, осуществляющих образовательную деятельность;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" w:name="dst100274"/>
      <w:bookmarkEnd w:id="3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2) вне организаций, осуществляющих образовательную деятельность (в форме семейного образования и самообразования).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" w:name="dst100275"/>
      <w:bookmarkEnd w:id="4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2. Обучение в организациях, осуществляющих образовательную деятельность, с учетом потребностей, возможностей личности и в зависимости от объема обязательных занятий педагогического работника с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обучающимися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осуществляется в очной, очно-заочной или заочной форме.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" w:name="dst100276"/>
      <w:bookmarkEnd w:id="5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3. Обучение в форме семейного образования и самообразования осуществляется с правом последующего прохождения в соответствии с </w:t>
      </w:r>
      <w:hyperlink r:id="rId5" w:anchor="dst100515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частью 3 статьи 34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настоящего Федерального закона промежуточной и государственной итоговой аттестации в организациях, осуществляющих образовательную деятельность.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" w:name="dst100277"/>
      <w:bookmarkEnd w:id="6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4. Допускается сочетание различных форм получения образования и форм обучения.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" w:name="dst100278"/>
      <w:bookmarkEnd w:id="7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5. Формы получения образования и формы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обучения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по основной образовательной программе по каждому уровню образования, профессии, специальности и направлению подготовки определяются соответствующими федеральными государственными образовательными стандартами, образовательными стандартами, если иное не установлено настоящим Федеральным законом. Формы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обучения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по дополнительным образовательным программам и основным программам профессионального обучения определяются организацией, осуществляющей образовательную деятельность, самостоятельно, если иное не установлено законодательством Российской Федерации.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</w:p>
    <w:p w:rsidR="00537587" w:rsidRPr="00537587" w:rsidRDefault="00537587" w:rsidP="00537587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Статья 33. Обучающиеся</w:t>
      </w:r>
    </w:p>
    <w:p w:rsidR="00537587" w:rsidRPr="00537587" w:rsidRDefault="00537587" w:rsidP="00537587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 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" w:name="dst100463"/>
      <w:bookmarkEnd w:id="8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1. К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обучающимся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" w:name="dst100464"/>
      <w:bookmarkEnd w:id="9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" w:name="dst100465"/>
      <w:bookmarkEnd w:id="10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2) учащиеся - лица, осваивающие образовательные программы начального общего, основного общего или среднего общего образования, дополнительные общеобразовательные программы;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1" w:name="dst100466"/>
      <w:bookmarkEnd w:id="11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3) студенты (курсанты) - лица, осваивающие образовательные программы среднего профессионального образования, программы </w:t>
      </w: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бакалавриата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программы </w:t>
      </w: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специалитета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или программы магистратуры;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2" w:name="dst100467"/>
      <w:bookmarkEnd w:id="12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4) аспиранты - лица, обучающиеся в аспирантуре по программе подготовки научно-педагогических кадров;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3" w:name="dst101661"/>
      <w:bookmarkStart w:id="14" w:name="dst100468"/>
      <w:bookmarkEnd w:id="13"/>
      <w:bookmarkEnd w:id="14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5) адъюнкты - лица, проходящие военную или иную приравненную к ней службу, службу в органах внутренних дел в адъюнктуре по программе подготовки научно-педагогических кадров;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(в ред. Федерального </w:t>
      </w:r>
      <w:hyperlink r:id="rId6" w:anchor="dst100255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03.07.2016 N 305-ФЗ)</w:t>
      </w:r>
    </w:p>
    <w:p w:rsidR="00537587" w:rsidRPr="00537587" w:rsidRDefault="00537587" w:rsidP="00537587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5" w:name="dst100469"/>
      <w:bookmarkEnd w:id="15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6) ординаторы - лица, обучающиеся по программам ординатуры;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6" w:name="dst100470"/>
      <w:bookmarkEnd w:id="16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7) ассистенты-стажеры - лица, обучающиеся по программам </w:t>
      </w: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ассистентуры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-стажировки;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7" w:name="dst100471"/>
      <w:bookmarkEnd w:id="17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8) слушатели - лица, осваивающие дополнительные профессиональные программы, лица, осваивающие программы профессионального обучения, а также лица, зачисленные на обучение на подготовительные отделения образовательных организаций высшего образования, если иное не установлено настоящим Федеральным законом;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8" w:name="dst100472"/>
      <w:bookmarkEnd w:id="18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9) экстерны - лица, зачисленные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 аттестации.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9" w:name="dst100473"/>
      <w:bookmarkEnd w:id="19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2. Специальные названия обучающихся, осваивающих дополнительные общеобразовательные программы в общеобразовательных организациях, имеющих целью подготовку несовершеннолетних граждан к военной или иной государственной службе, предусматриваются уставами этих образовательных организаций.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0" w:name="dst227"/>
      <w:bookmarkStart w:id="21" w:name="dst100474"/>
      <w:bookmarkEnd w:id="20"/>
      <w:bookmarkEnd w:id="21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3. Студентам (курсантам) бесплатно предоставляется зачетная книжка, а студентам также студенческий билет. Образцы зачетной книжки и студенческого билета для студентов (курсантов), осваивающих образовательные программы среднего профессионального образования,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 Образцы зачетной книжки и студенческого билета для студентов (курсантов), осваивающих программы </w:t>
      </w: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бакалавриата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, программы </w:t>
      </w: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специалитета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программы магистратуры,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ч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асть 3 в ред. Федерального </w:t>
      </w:r>
      <w:hyperlink r:id="rId7" w:anchor="dst100051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537587" w:rsidRPr="00537587" w:rsidRDefault="00537587" w:rsidP="00537587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2" w:name="dst100475"/>
      <w:bookmarkEnd w:id="22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4. Иным категориям обучающихся документы, подтверждающие их обучение в организации, осуществляющей образовательную деятельность, выдаются в случаях, предусмотренных законодательством Российской Федерации или локальными нормативными актами.</w:t>
      </w:r>
    </w:p>
    <w:p w:rsidR="00537587" w:rsidRDefault="00537587" w:rsidP="00537587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</w:p>
    <w:p w:rsidR="00537587" w:rsidRPr="00537587" w:rsidRDefault="00537587" w:rsidP="00537587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lastRenderedPageBreak/>
        <w:t>Статья 34. Основные права обучающихся и меры их социальной поддержки и стимулирования</w:t>
      </w:r>
    </w:p>
    <w:p w:rsidR="00537587" w:rsidRPr="00537587" w:rsidRDefault="00537587" w:rsidP="00537587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 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3" w:name="dst100477"/>
      <w:bookmarkEnd w:id="23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1.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Обучающимся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предоставляются академические права на: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4" w:name="dst100478"/>
      <w:bookmarkEnd w:id="24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5" w:name="dst100479"/>
      <w:bookmarkEnd w:id="25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2) 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6" w:name="dst100480"/>
      <w:bookmarkEnd w:id="26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3)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обучение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7" w:name="dst100481"/>
      <w:bookmarkEnd w:id="27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4) участие в формировании содержания своего профессионального образования при условии соблюдения федеральных государственных образовательных </w:t>
      </w:r>
      <w:hyperlink r:id="rId8" w:anchor="dst0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стандартов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среднего профессионального и высшего образования, образовательных стандартов в порядке, установленном локальными нормативными актами (указанное право может быть ограничено условиями договора о целевом обучении);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8" w:name="dst100482"/>
      <w:bookmarkEnd w:id="28"/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5) выбор факультативных (необязательных для данного уровня образования, профессии, специальности или направления подготовки) и элективных (избираемых в обязательном порядке) учебных предметов, курсов, дисциплин (модулей) из перечня, предлагаемого организацией, осуществляющей образовательную деятельность (после получения основного общего образования);</w:t>
      </w:r>
      <w:proofErr w:type="gramEnd"/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29" w:name="dst100483"/>
      <w:bookmarkEnd w:id="29"/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6) освоение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(модулей), преподаваемых в организации, осуществляющей образовательную деятельность, в установленном ею порядке, а также преподаваемых в других организациях, осуществляющих образовательную деятельность, учебных предметов, курсов, дисциплин (модулей), одновременное освоение нескольких основных профессиональных образовательных программ;</w:t>
      </w:r>
      <w:proofErr w:type="gramEnd"/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0" w:name="dst373"/>
      <w:bookmarkStart w:id="31" w:name="dst100484"/>
      <w:bookmarkEnd w:id="30"/>
      <w:bookmarkEnd w:id="31"/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7) зачет организацией, осуществляющей образовательную деятельность, в установленном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совместно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 </w:t>
      </w:r>
      <w:hyperlink r:id="rId9" w:anchor="dst100012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порядке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результатов освоения обучающимися учебных предметов, курсов, дисциплин (модулей), практики, дополнительных образовательных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программ в других организациях, осуществляющих образовательную деятельность;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(в ред. Федерального </w:t>
      </w:r>
      <w:hyperlink r:id="rId10" w:anchor="dst100048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02.12.2019 N 403-ФЗ)</w:t>
      </w:r>
    </w:p>
    <w:p w:rsidR="00537587" w:rsidRPr="00537587" w:rsidRDefault="00537587" w:rsidP="00537587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2" w:name="dst100485"/>
      <w:bookmarkEnd w:id="32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8) отсрочку от призыва на военную службу, предоставляемую в соответствии с Федеральным </w:t>
      </w:r>
      <w:hyperlink r:id="rId11" w:anchor="dst100207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законом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28 марта 1998 года N 53-ФЗ "О воинской обязанности и военной службе";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3" w:name="dst100486"/>
      <w:bookmarkEnd w:id="33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9)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4" w:name="dst100487"/>
      <w:bookmarkEnd w:id="34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10) свободу совести, информации, свободное выражение собственных взглядов и убеждений;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5" w:name="dst100488"/>
      <w:bookmarkEnd w:id="35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11)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6" w:name="dst228"/>
      <w:bookmarkStart w:id="37" w:name="dst100489"/>
      <w:bookmarkEnd w:id="36"/>
      <w:bookmarkEnd w:id="37"/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12) академический отпуск в </w:t>
      </w:r>
      <w:hyperlink r:id="rId12" w:anchor="dst100011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порядке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 по основаниям, которые установлены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а также отпуск по беременности и родам, отпуск по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уходу за ребенком до достижения им возраста трех лет в порядке, установленном федеральными законами;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(в ред. Федерального </w:t>
      </w:r>
      <w:hyperlink r:id="rId13" w:anchor="dst100055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537587" w:rsidRPr="00537587" w:rsidRDefault="00537587" w:rsidP="00537587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8" w:name="dst100490"/>
      <w:bookmarkEnd w:id="38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13) перевод для получения образования по другой профессии, специальности и (или) направлению подготовки, по другой форме обучения в порядке, установленном законодательством об образовании;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39" w:name="dst229"/>
      <w:bookmarkStart w:id="40" w:name="dst100491"/>
      <w:bookmarkEnd w:id="39"/>
      <w:bookmarkEnd w:id="40"/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14) переход с платного обучения на бесплатное обучение в случаях и в </w:t>
      </w:r>
      <w:hyperlink r:id="rId14" w:anchor="dst100011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порядке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которые предусмотрены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образования;</w:t>
      </w:r>
      <w:proofErr w:type="gramEnd"/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(в ред. Федерального </w:t>
      </w:r>
      <w:hyperlink r:id="rId15" w:anchor="dst100056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537587" w:rsidRPr="00537587" w:rsidRDefault="00537587" w:rsidP="00537587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1" w:name="dst230"/>
      <w:bookmarkStart w:id="42" w:name="dst100492"/>
      <w:bookmarkEnd w:id="41"/>
      <w:bookmarkEnd w:id="42"/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15) перевод в другую образовательную организацию, реализующую образовательную программу соответствующего уровня, в порядке, предусмотренном в зависимости от уровня образовательных программ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</w:t>
      </w: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реализации государственной политики и нормативно-правовому регулированию в сфере высшего образования;</w:t>
      </w:r>
      <w:proofErr w:type="gramEnd"/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(п. 15 в ред. Федерального </w:t>
      </w:r>
      <w:hyperlink r:id="rId16" w:anchor="dst100057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537587" w:rsidRPr="00537587" w:rsidRDefault="00537587" w:rsidP="00537587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3" w:name="dst100493"/>
      <w:bookmarkEnd w:id="43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16) восстановление для получения образования в образовательной организации, реализующей основные профессиональные образовательные программы, в порядке, установленном законодательством об образовании;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4" w:name="dst100494"/>
      <w:bookmarkEnd w:id="44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17) участие в управлении образовательной организацией в порядке, установленном ее уставом;</w:t>
      </w:r>
    </w:p>
    <w:p w:rsidR="00537587" w:rsidRPr="00537587" w:rsidRDefault="00537587" w:rsidP="00537587">
      <w:pPr>
        <w:shd w:val="clear" w:color="auto" w:fill="F4F3F8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КонсультантПлюс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: примечание.</w:t>
      </w:r>
    </w:p>
    <w:p w:rsidR="00537587" w:rsidRPr="00537587" w:rsidRDefault="00537587" w:rsidP="00537587">
      <w:pPr>
        <w:shd w:val="clear" w:color="auto" w:fill="F4F3F8"/>
        <w:spacing w:after="96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 01.01.2021 в п. 18 ч. 1 ст. 34 вносятся изменения (</w:t>
      </w:r>
      <w:hyperlink r:id="rId17" w:anchor="dst100323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ФЗ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27.12.2019 N 478-ФЗ). См. будущую редакцию.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5" w:name="dst100495"/>
      <w:bookmarkEnd w:id="45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18)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образовательной организации;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6" w:name="dst100496"/>
      <w:bookmarkEnd w:id="46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19) обжалование актов образовательной организации в установленном законодательством Российской Федерации порядке;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7" w:name="dst100497"/>
      <w:bookmarkEnd w:id="47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20) 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8" w:name="dst100498"/>
      <w:bookmarkEnd w:id="48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21) 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49" w:name="dst100499"/>
      <w:bookmarkEnd w:id="49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22)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0" w:name="dst100500"/>
      <w:bookmarkEnd w:id="50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23) участие в соответствии с законодательством Российской Федерации в научно-исследовательской, научно-технической, экспериментальной и инновационной деятельности, осуществляемой образовательной организацией, под руководством научно-педагогических работников образовательных организаций высшего образования и (или) научных работников научных организаций;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1" w:name="dst100501"/>
      <w:bookmarkEnd w:id="51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24) направление для обучения и проведения научных исследований по избранным темам, прохождения стажировок, в том числе в рамках академического обмена, в другие образовательные организации и научные организации, включая образовательные организации высшего образования и научные организации иностранных государств;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2" w:name="dst100502"/>
      <w:bookmarkEnd w:id="52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25) опубликование своих работ в изданиях образовательной организации на бесплатной основе;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3" w:name="dst100503"/>
      <w:bookmarkEnd w:id="53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26)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</w:t>
      </w:r>
    </w:p>
    <w:p w:rsidR="00537587" w:rsidRPr="00537587" w:rsidRDefault="00537587" w:rsidP="00537587">
      <w:pPr>
        <w:shd w:val="clear" w:color="auto" w:fill="F4F3F8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КонсультантПлюс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: примечание.</w:t>
      </w:r>
    </w:p>
    <w:p w:rsidR="00537587" w:rsidRPr="00537587" w:rsidRDefault="00537587" w:rsidP="00537587">
      <w:pPr>
        <w:shd w:val="clear" w:color="auto" w:fill="F4F3F8"/>
        <w:spacing w:after="96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По вопросу, касающемуся гарантий и компенсаций работникам, совмещающим работу с получением образования, см. </w:t>
      </w:r>
      <w:hyperlink r:id="rId18" w:anchor="dst1910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Главу 26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Трудового кодекса РФ.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4" w:name="dst100504"/>
      <w:bookmarkEnd w:id="54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27) совмещение получения образования с работой без ущерба для освоения образовательной программы, выполнения индивидуального учебного плана;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5" w:name="dst100505"/>
      <w:bookmarkEnd w:id="55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28) получение информации от образовательной организации о положении в сфере занятости населения Российской Федерации по осваиваемым ими профессиям, специальностям и направлениям подготовки;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6" w:name="dst100506"/>
      <w:bookmarkEnd w:id="56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29) иные академические права, предусмотренные настоящим Федеральным законом, иными нормативными правовыми актами Российской Федерации, локальными нормативными актами.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7" w:name="dst100507"/>
      <w:bookmarkEnd w:id="57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2.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Обучающимся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предоставляются следующие меры социальной поддержки и стимулирования: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8" w:name="dst100508"/>
      <w:bookmarkEnd w:id="58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полное государственное обеспечение, в том числе обеспечение одеждой, обувью, жестким и мягким инвентарем, в случаях и в порядке, которые установлены федеральными законами, законами субъектов Российской Федерации;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59" w:name="dst100509"/>
      <w:bookmarkEnd w:id="59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2) обеспечение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0" w:name="dst100510"/>
      <w:bookmarkEnd w:id="60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3) обеспечение местами в интернатах, а также предоставление в соответствии с настоящим Федеральным законом и жилищным </w:t>
      </w:r>
      <w:hyperlink r:id="rId19" w:anchor="dst100637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законодательством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жилых помещений в общежитиях;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1" w:name="dst100511"/>
      <w:bookmarkEnd w:id="61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4) транспортное обеспечение в соответствии со </w:t>
      </w:r>
      <w:hyperlink r:id="rId20" w:anchor="dst100564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статьей 40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настоящего Федерального закона;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2" w:name="dst100512"/>
      <w:bookmarkEnd w:id="62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5) получение стипендий, материальной помощи и других денежных выплат, предусмотренных законодательством об образовании;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3" w:name="dst100513"/>
      <w:bookmarkEnd w:id="63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6) предоставление в установленном в соответствии с настоящим Федеральным </w:t>
      </w:r>
      <w:hyperlink r:id="rId21" w:anchor="dst101370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законом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 законодательством Российской Федерации порядке образовательного кредита;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4" w:name="dst100514"/>
      <w:bookmarkEnd w:id="64"/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7) иные меры социальной поддержки, предусмотренные нормативными правовыми </w:t>
      </w:r>
      <w:hyperlink r:id="rId22" w:anchor="dst0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актами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Российской Федерации и нормативными правовыми актами субъектов Российской Федерации, правовыми актами органов местного самоуправления, локальными нормативными актами.</w:t>
      </w:r>
      <w:proofErr w:type="gramEnd"/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5" w:name="dst100515"/>
      <w:bookmarkEnd w:id="65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3.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Лица,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Указанные лица, не имеющие основного общего или среднего общего образования, вправе пройти экстерном промежуточную и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основной общеобразовательной программе, </w:t>
      </w: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бесплатно.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При прохождении аттестации экстерны пользуются академическими правами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обучающихся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по соответствующей образовательной программе.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6" w:name="dst100516"/>
      <w:bookmarkEnd w:id="66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4. 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Привлечение обучающихся без их согласия и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несовершеннолетних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обучающихся без согласия их родителей </w:t>
      </w:r>
      <w:hyperlink r:id="rId23" w:anchor="dst100004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(законных представителей)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к труду, не предусмотренному образовательной программой, запрещается.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7" w:name="dst100517"/>
      <w:bookmarkEnd w:id="67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5. Обучающиеся имеют право на участие в общественных объединениях, в том числе в профессиональных союзах, созданных в соответствии с </w:t>
      </w:r>
      <w:hyperlink r:id="rId24" w:anchor="dst100011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законодательством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Российской Федерации, а также на создание общественных объединений обучающихся в установленном федеральным </w:t>
      </w:r>
      <w:hyperlink r:id="rId25" w:anchor="dst100089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законом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порядке.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8" w:name="dst100518"/>
      <w:bookmarkEnd w:id="68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6. 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69" w:name="dst100519"/>
      <w:bookmarkEnd w:id="69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7. Обучающиеся, осваивающие основные образовательные программы среднего общего, среднего профессионального и высшего образования, имеют право создавать студенческие отряды, представляющие собой общественные объединения обучающихся, целью деятельности которых является организация временной занятости таких обучающихся, изъявивших желание в свободное от учебы время работать в различных отраслях экономики.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0" w:name="dst100520"/>
      <w:bookmarkEnd w:id="70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8.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Организации, осуществляющие образовательную деятельность, финансовое обеспечение которой осуществляется за счет бюджетных ассигнований федерального бюджета, бюджетов субъектов Российской Федерации и (или) местных бюджетов,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бюджета, бюджетов субъектов Российской Федерации и местных бюджетов стипендиями, жилыми помещениями в общежитиях, интернатах, а также осуществляют другие меры их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социальной поддержки, предусмотренные настоящим Федеральным законом и иными нормативными правовыми актами Российской Федерации.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1" w:name="dst231"/>
      <w:bookmarkStart w:id="72" w:name="dst100521"/>
      <w:bookmarkEnd w:id="71"/>
      <w:bookmarkEnd w:id="72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9.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В случае прекращения деятельности организации, осуществляющей образовательную деятельность, аннулирования соответствующей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(или)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(законных представителей) в другие организации, осуществляющие образовательную </w:t>
      </w: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деятельность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по образовательным программам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соответствующих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уровня и направленности. 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образования, укрупненных групп профессий, специальностей и направлений подготовки учредитель и (или) уполномоченный им орган управления указанной организацией обеспечивают перевод по заявлению совершеннолетних обучающихся, несовершеннолетних обучающихся по заявлению их родителей (законных представителей) в другие организации, осуществляющие образовательную деятельность по имеющим государственную аккредитацию основным образовательным программам соответствующих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уровня и направленности. 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Порядок и условия осуществления такого перевода в зависимости от уровня образовательных программ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или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образования.</w:t>
      </w:r>
      <w:proofErr w:type="gramEnd"/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ред. Федерального </w:t>
      </w:r>
      <w:hyperlink r:id="rId26" w:anchor="dst100059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537587" w:rsidRPr="00537587" w:rsidRDefault="00537587" w:rsidP="00537587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3" w:name="dst232"/>
      <w:bookmarkStart w:id="74" w:name="dst21"/>
      <w:bookmarkEnd w:id="73"/>
      <w:bookmarkEnd w:id="74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10. Лицам, завершившим освоение образовательных программ среднего общего образования, успешно прошедшим государственную итоговую аттестацию и имеющим итоговые оценки успеваемости "отлично" по всем учебным предметам, </w:t>
      </w:r>
      <w:proofErr w:type="spell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изучавшимся</w:t>
      </w:r>
      <w:proofErr w:type="spell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 соответствии с учебным планом, образовательная организация одновременно с выдачей соответствующего документа об образовании вручает медаль "За особые успехи в учении", </w:t>
      </w:r>
      <w:hyperlink r:id="rId27" w:anchor="dst100013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образец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 </w:t>
      </w:r>
      <w:hyperlink r:id="rId28" w:anchor="dst100017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описание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 порядок </w:t>
      </w:r>
      <w:proofErr w:type="gramStart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выдачи</w:t>
      </w:r>
      <w:proofErr w:type="gramEnd"/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которой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</w:p>
    <w:p w:rsidR="00537587" w:rsidRPr="00537587" w:rsidRDefault="00537587" w:rsidP="0053758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(часть 10 введена Федеральным </w:t>
      </w:r>
      <w:hyperlink r:id="rId29" w:anchor="dst100015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законом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27.05.2014 N 135-ФЗ; в ред. Федерального </w:t>
      </w:r>
      <w:hyperlink r:id="rId30" w:anchor="dst100060" w:history="1">
        <w:r w:rsidRPr="00537587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537587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B46D45" w:rsidRDefault="00B46D45"/>
    <w:p w:rsidR="00A5113B" w:rsidRPr="00A5113B" w:rsidRDefault="00A5113B" w:rsidP="00A5113B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 xml:space="preserve">Статья 58. Промежуточная аттестация </w:t>
      </w:r>
      <w:proofErr w:type="gramStart"/>
      <w:r w:rsidRPr="00A5113B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обучающихся</w:t>
      </w:r>
      <w:proofErr w:type="gramEnd"/>
    </w:p>
    <w:p w:rsidR="00A5113B" w:rsidRPr="00A5113B" w:rsidRDefault="00A5113B" w:rsidP="00A5113B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 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5" w:name="dst100786"/>
      <w:bookmarkEnd w:id="75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1.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Освоение образовательной программы (за исключением образовательной программы дошкольного образования),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обучающихся, проводимой в формах, определенных учебным планом, и в порядке, установленном образовательной организацией.</w:t>
      </w:r>
      <w:proofErr w:type="gramEnd"/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6" w:name="dst100787"/>
      <w:bookmarkEnd w:id="76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2. Неудовлетворительные результаты промежуточной аттестации по одному или нескольким учебным предметам, курсам, дисциплинам (модулям) </w:t>
      </w: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 xml:space="preserve">образовательной программы или </w:t>
      </w:r>
      <w:proofErr w:type="spell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непрохождение</w:t>
      </w:r>
      <w:proofErr w:type="spell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7" w:name="dst100788"/>
      <w:bookmarkEnd w:id="77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3.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Обучающиеся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обязаны ликвидировать академическую задолженность.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8" w:name="dst100789"/>
      <w:bookmarkEnd w:id="78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4. Образовательные организации, родители </w:t>
      </w:r>
      <w:hyperlink r:id="rId31" w:anchor="dst100004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(законные представители)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 несовершеннолетнего обучающегося, обеспечивающие получение обучающимся общего образования в форме семейного образования, обязаны создать условия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обучающемуся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для ликвидации академической задолженности и обеспечить контроль за своевременностью ее ликвидации.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79" w:name="dst100790"/>
      <w:bookmarkEnd w:id="79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5. Обучающиеся, имеющие академическую задолженность, вправе пройти промежуточную аттестацию по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соответствующим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учебному предмету, курсу, дисциплине (модулю) не более двух раз в сроки, определяемые организацией, осуществляющей образовательную деятельность, в пределах одного года с момента образования академической задолженности. В указанный период не включаются время болезни обучающегося, нахождение его в академическом отпуске или отпуске по беременности и родам.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0" w:name="dst100791"/>
      <w:bookmarkEnd w:id="80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6. Для проведения промежуточной аттестации во второй раз образовательной организацией создается комиссия.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1" w:name="dst100792"/>
      <w:bookmarkEnd w:id="81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7. Не допускается взимание платы с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обучающихся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за прохождение промежуточной аттестации.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2" w:name="dst100793"/>
      <w:bookmarkEnd w:id="82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8.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Обучающиеся, не прошедшие промежуточной аттестации по уважительным причинам или имеющие академическую задолженность, переводятся в следующий класс или на следующий курс условно.</w:t>
      </w:r>
      <w:proofErr w:type="gramEnd"/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3" w:name="dst100794"/>
      <w:bookmarkEnd w:id="83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9.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Обучающиеся в образовательной организации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 программам в соответствии с рекомендациями психолого-медико-педагогической комиссии либо на обучение по индивидуальному учебному плану.</w:t>
      </w:r>
      <w:proofErr w:type="gramEnd"/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4" w:name="dst100795"/>
      <w:bookmarkEnd w:id="84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10.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5" w:name="dst100796"/>
      <w:bookmarkEnd w:id="85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11. Обучающиеся по основным профессиональным образовательным программам, не ликвидировавшие в установленные сроки академической задолженности, отчисляются из этой организации как не выполнившие обязанностей по добросовестному освоению образовательной программы и выполнению учебного плана.</w:t>
      </w:r>
    </w:p>
    <w:p w:rsidR="00A5113B" w:rsidRDefault="00A5113B"/>
    <w:p w:rsidR="00A5113B" w:rsidRPr="00A5113B" w:rsidRDefault="00A5113B" w:rsidP="00A5113B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Статья 59. Итоговая аттестация</w:t>
      </w:r>
    </w:p>
    <w:p w:rsidR="00A5113B" w:rsidRPr="00A5113B" w:rsidRDefault="00A5113B" w:rsidP="00A5113B">
      <w:pPr>
        <w:shd w:val="clear" w:color="auto" w:fill="FFFFFF"/>
        <w:spacing w:after="144" w:line="315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b/>
          <w:bCs/>
          <w:color w:val="000000"/>
          <w:kern w:val="36"/>
          <w:sz w:val="26"/>
          <w:szCs w:val="26"/>
          <w:lang w:eastAsia="ru-RU"/>
        </w:rPr>
        <w:t> 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6" w:name="dst100798"/>
      <w:bookmarkEnd w:id="86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1. Итоговая аттестация представляет собой форму оценки степени и уровня освоения обучающимися образовательной программы.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7" w:name="dst100799"/>
      <w:bookmarkEnd w:id="87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2. Итоговая аттестация проводится на основе принципов объективности и независимости оценки качества подготовки обучающихся.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8" w:name="dst100800"/>
      <w:bookmarkEnd w:id="88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3. Итоговая аттестация, завершающая освоение основных образовательных программ основного общего и среднего общего образования, основных профессиональных образовательных программ, является обязательной и проводится в порядке и в форме, которые установлены образовательной организацией, если иное не установлено настоящим Федеральным законом.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89" w:name="dst100801"/>
      <w:bookmarkEnd w:id="89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4. Итоговая аттестация, завершающая освоение имеющих государственную аккредитацию основных образовательных программ, является государственной итоговой аттестацией.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0" w:name="dst245"/>
      <w:bookmarkStart w:id="91" w:name="dst146"/>
      <w:bookmarkStart w:id="92" w:name="dst100802"/>
      <w:bookmarkEnd w:id="90"/>
      <w:bookmarkEnd w:id="91"/>
      <w:bookmarkEnd w:id="92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5. 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Формы, порядок (включая требования к использованию средств обучения и воспитания, средств связи при проведении государственной итоговой аттестации, требования, предъявляемые к лицам, привлекаемым к проведению государственной итоговой аттестации, порядок подачи и рассмотрения апелляций, изменения и (или) аннулирования результатов государственной итоговой аттестации), </w:t>
      </w:r>
      <w:hyperlink r:id="rId32" w:anchor="dst100007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сроки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учебному предмету в рамках государственной итоговой аттестации по указанным образовательным программам определяются федеральным </w:t>
      </w:r>
      <w:hyperlink r:id="rId33" w:anchor="dst100015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органом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совместно с федеральным </w:t>
      </w:r>
      <w:hyperlink r:id="rId34" w:anchor="dst100013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органом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исполнительной власти, осуществляющим функции по контролю и надзору в сфере образования, если иное не установлено настоящим Федеральным законом.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Формы и порядок проведения (включая требования к использованию средств обучения и воспитания, средств связи при проведении государственной итоговой аттестации, требования, предъявляемые к лицам, привлекаемым к проведению государственной итоговой аттестации, порядок подачи и рассмотрения апелляций, изменения и (или) аннулирования результатов государственной итоговой аттестации) государственной итоговой аттестации по образовательным программам среднего профессионального образования определяются федеральным </w:t>
      </w:r>
      <w:hyperlink r:id="rId35" w:anchor="dst100015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органом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исполнительной власти, осуществляющим функции по выработке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и реализации государственной политики и нормативно-правовому регулированию в сфере общего образования, по образовательным программам высшего образования - федеральным </w:t>
      </w:r>
      <w:hyperlink r:id="rId36" w:anchor="dst100014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органом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 исполнительной власти, осуществляющим функции по выработке и реализации </w:t>
      </w: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государственной политики и нормативно-правовому регулированию в сфере высшего образования, если иное не установлено настоящим Федеральным законом.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(часть 5 в ред. Федерального </w:t>
      </w:r>
      <w:hyperlink r:id="rId37" w:anchor="dst100079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A5113B" w:rsidRPr="00A5113B" w:rsidRDefault="00A5113B" w:rsidP="00A5113B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3" w:name="dst100803"/>
      <w:bookmarkEnd w:id="93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6.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4" w:name="dst100804"/>
      <w:bookmarkEnd w:id="94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7.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  <w:proofErr w:type="gramEnd"/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5" w:name="dst100805"/>
      <w:bookmarkEnd w:id="95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8. Не допускается взимание платы с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обучающихся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за прохождение государственной итоговой аттестации.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6" w:name="dst100806"/>
      <w:bookmarkEnd w:id="96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9.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создаются: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7" w:name="dst100807"/>
      <w:bookmarkEnd w:id="97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Федерации;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8" w:name="dst100808"/>
      <w:bookmarkEnd w:id="98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2) федеральным органом исполнительной власти, осуществляющим функции по контролю и надзору в сфере образования, при проведении государственной итоговой аттестации за пределами территории Российской Федерации.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99" w:name="dst100809"/>
      <w:bookmarkEnd w:id="99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10.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0" w:name="dst100810"/>
      <w:bookmarkEnd w:id="100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11. При проведении государственной итоговой аттестации, если иное не предусмотрено порядком проведения государственной итоговой аттестации по соответствующим образовательным программам, используются контрольные измерительные материалы, представляющие собой комплексы заданий стандартизированной формы. Информация, содержащаяся в контрольных измерительных материалах, используемых при проведении государственной итоговой аттестации, относится к информации ограниченного доступа. Порядок разработки, использования и хранения контрольных измерительных материалов (включая требования к режиму их защиты, порядку и условиям размещения информации, содержащейся в контрольных измерительных материалах, в сети "Интернет") устанавливается федеральным органом исполнительной власти, осуществляющим функции по контролю и надзору в сфере образования.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1" w:name="dst100811"/>
      <w:bookmarkEnd w:id="101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12. Обеспечение проведения государственной итоговой аттестации осуществляется: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2" w:name="dst100812"/>
      <w:bookmarkEnd w:id="102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органами исполнительной власти субъектов Российской Федерации, осуществляющими государственное управление в сфере образования,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Федерации;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3" w:name="dst100813"/>
      <w:bookmarkEnd w:id="103"/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2) федеральным органом исполнительной власти, осуществляющим функции по контролю и надзору в сфере образования, в том числе совместно с учредителями образовательных организаций,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образования, и загранучреждениями Министерства иностранных дел Российской Федерации, имеющими в своей структуре специализированные структурные образовательные подразделения, при проведении государственной итоговой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аттестации по образовательным программам основного общего и среднего общего образования за пределами территории Российской Федерации;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4" w:name="dst100814"/>
      <w:bookmarkEnd w:id="104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3) организациями, осуществляющими образовательную деятельность, при проведении государственной итоговой аттестации по основным профессиональным образовательным программам, если иное не установлено порядком проведения государственной итоговой аттестации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обучающихся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по соответствующим образовательным программам.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5" w:name="dst100815"/>
      <w:bookmarkEnd w:id="105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13. Государственная итоговая аттестация по образовательным программам среднего общего образования проводится в </w:t>
      </w:r>
      <w:hyperlink r:id="rId38" w:anchor="dst100041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форме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единого государственного экзамена (далее - единый государственный экзамен), а также в иных формах, которые могут устанавливаться: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6" w:name="dst246"/>
      <w:bookmarkStart w:id="107" w:name="dst100816"/>
      <w:bookmarkEnd w:id="106"/>
      <w:bookmarkEnd w:id="107"/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1) для обучающихся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свободы, для обучающихся, получающих среднее общее образование в рамках освоения образовательных программ среднего профессионального образования, в том числе образовательных программ среднего профессионального образования, интегрированных с основными образовательными программами основного общего и среднего общего образования, для обучающихся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 ограниченными возможностями здоровья по образовательным программам среднего общего образования или для обучающихся детей-инвалидов и инвалидов по образовательным программам среднего общего образования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совместно с федеральным органом исполнительной власти, осуществляющим функции по контролю и надзору в сфере образования;</w:t>
      </w:r>
      <w:proofErr w:type="gramEnd"/>
    </w:p>
    <w:p w:rsidR="00A5113B" w:rsidRPr="00A5113B" w:rsidRDefault="00A5113B" w:rsidP="00A5113B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(в ред. Федерального </w:t>
      </w:r>
      <w:hyperlink r:id="rId39" w:anchor="dst100081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A5113B" w:rsidRPr="00A5113B" w:rsidRDefault="00A5113B" w:rsidP="00A5113B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8" w:name="dst100817"/>
      <w:bookmarkEnd w:id="108"/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2) для обучающихся по образовательным программам основного общего и среднего общего образования,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прохождения государственной итоговой аттестации, органами исполнительной власти субъектов Российской Федерации, осуществляющими государственное управление в сфере образования, в порядке, установленном указанными органами исполнительной власти субъектов Российской Федерации.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09" w:name="dst100818"/>
      <w:bookmarkEnd w:id="109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14. 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Методическое обеспечение проведения государственной итоговой аттестации по образовательным программам основного общего и среднего общего образования,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работ, выполненных на основе этих контрольных измерительных материалов, обеспечения этими контрольными измерительными материалами государственных экзаменационных комиссий, а также организация централизованной проверки экзаменационных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работ обучающихся,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образования, определение </w:t>
      </w:r>
      <w:hyperlink r:id="rId40" w:anchor="dst100007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минимального количества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баллов единого государственного экзамена, подтверждающего освоение образовательной программы среднего общего образования, осуществляются федеральным органом исполнительной власти, осуществляющим функции по контролю и надзору в сфере образования.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10" w:name="dst247"/>
      <w:bookmarkStart w:id="111" w:name="dst100819"/>
      <w:bookmarkEnd w:id="110"/>
      <w:bookmarkEnd w:id="111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15.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гражданам, аккредитованным в качестве общественных наблюдателей в </w:t>
      </w:r>
      <w:hyperlink r:id="rId41" w:anchor="dst100011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порядке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установленном федеральным органом исполнительной власти, осуществляющим функции по контролю и надзору в сфере образования, предоставляется право присутствовать при проведении государственной итоговой аттестации и направлять информацию о нарушениях, выявленных при проведении государственной итоговой аттестации, в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федеральные органы исполнительной власти, органы исполнительной власти субъектов Российской Федерации, осуществляющие государственное управление в сфере образования, и органы местного самоуправления, осуществляющие управление в сфере образования. Аккредитацию граждан в качестве общественных наблюдателей осуществляют: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(в ред. Федерального </w:t>
      </w:r>
      <w:hyperlink r:id="rId42" w:anchor="dst100082" w:history="1">
        <w:r w:rsidRPr="00A5113B">
          <w:rPr>
            <w:rFonts w:ascii="Arial" w:eastAsia="Times New Roman" w:hAnsi="Arial" w:cs="Arial"/>
            <w:color w:val="666699"/>
            <w:sz w:val="26"/>
            <w:szCs w:val="26"/>
            <w:lang w:eastAsia="ru-RU"/>
          </w:rPr>
          <w:t>закона</w:t>
        </w:r>
      </w:hyperlink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от 26.07.2019 N 232-ФЗ)</w:t>
      </w:r>
    </w:p>
    <w:p w:rsidR="00A5113B" w:rsidRPr="00A5113B" w:rsidRDefault="00A5113B" w:rsidP="00A5113B">
      <w:pPr>
        <w:shd w:val="clear" w:color="auto" w:fill="FFFFFF"/>
        <w:spacing w:after="0" w:line="394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(см. те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кст в пр</w:t>
      </w:r>
      <w:proofErr w:type="gramEnd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едыдущей редакции)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12" w:name="dst100820"/>
      <w:bookmarkEnd w:id="112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1) органы исполнительной власти субъектов Российской Федерации, осуществляющие государственное управление в сфере образования, при </w:t>
      </w: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Федерации;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13" w:name="dst100821"/>
      <w:bookmarkEnd w:id="113"/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2) учредители образовательных организаций,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образования, загранучреждения Министерства иностранных дел Российской Федерации, имеющие в своей структуре специализированные структурные образовательные подразделения,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Федерации.</w:t>
      </w:r>
      <w:proofErr w:type="gramEnd"/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14" w:name="dst100822"/>
      <w:bookmarkEnd w:id="114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16.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объединений.</w:t>
      </w:r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bookmarkStart w:id="115" w:name="dst100823"/>
      <w:bookmarkEnd w:id="115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17. </w:t>
      </w:r>
      <w:proofErr w:type="gramStart"/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программы, по окончании которых производится отчисление обучающихся в связи с получением образования.</w:t>
      </w:r>
      <w:proofErr w:type="gramEnd"/>
    </w:p>
    <w:p w:rsidR="00A5113B" w:rsidRPr="00A5113B" w:rsidRDefault="00A5113B" w:rsidP="00A5113B">
      <w:pPr>
        <w:shd w:val="clear" w:color="auto" w:fill="FFFFFF"/>
        <w:spacing w:after="0" w:line="315" w:lineRule="atLeast"/>
        <w:ind w:firstLine="540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A5113B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</w:p>
    <w:p w:rsidR="00A5113B" w:rsidRDefault="00A5113B"/>
    <w:sectPr w:rsidR="00A5113B" w:rsidSect="00F2450F"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587"/>
    <w:rsid w:val="00537587"/>
    <w:rsid w:val="00A5113B"/>
    <w:rsid w:val="00B46D45"/>
    <w:rsid w:val="00F2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7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609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47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638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58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70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71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799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22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00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60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870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65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516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019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22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97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0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1052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26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14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9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4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774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310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31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62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84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70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95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17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69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683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8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186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75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0331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493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8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54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005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80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980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7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60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3556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785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320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7654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68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54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8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92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318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089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81537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64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71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82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1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204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91062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1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11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03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808421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26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407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337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62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83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30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31003">
          <w:marLeft w:val="0"/>
          <w:marRight w:val="0"/>
          <w:marTop w:val="120"/>
          <w:marBottom w:val="96"/>
          <w:divBdr>
            <w:top w:val="none" w:sz="0" w:space="0" w:color="auto"/>
            <w:left w:val="single" w:sz="24" w:space="0" w:color="CED3F1"/>
            <w:bottom w:val="none" w:sz="0" w:space="0" w:color="auto"/>
            <w:right w:val="none" w:sz="0" w:space="0" w:color="auto"/>
          </w:divBdr>
        </w:div>
        <w:div w:id="8472158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09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50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81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01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796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34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86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43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507">
          <w:marLeft w:val="0"/>
          <w:marRight w:val="0"/>
          <w:marTop w:val="120"/>
          <w:marBottom w:val="96"/>
          <w:divBdr>
            <w:top w:val="none" w:sz="0" w:space="0" w:color="auto"/>
            <w:left w:val="single" w:sz="24" w:space="0" w:color="CED3F1"/>
            <w:bottom w:val="none" w:sz="0" w:space="0" w:color="auto"/>
            <w:right w:val="none" w:sz="0" w:space="0" w:color="auto"/>
          </w:divBdr>
        </w:div>
        <w:div w:id="156232995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880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812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44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83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560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263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84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64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09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53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699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729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591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70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1817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45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14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56213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9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6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411244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9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371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7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009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34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0073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34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664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089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5502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90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607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256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6966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7078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082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41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8606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1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158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3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867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45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79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813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4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46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140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5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66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324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2610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478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34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42304/" TargetMode="External"/><Relationship Id="rId13" Type="http://schemas.openxmlformats.org/officeDocument/2006/relationships/hyperlink" Target="http://www.consultant.ru/document/cons_doc_LAW_330026/3d0cac60971a511280cbba229d9b6329c07731f7/" TargetMode="External"/><Relationship Id="rId18" Type="http://schemas.openxmlformats.org/officeDocument/2006/relationships/hyperlink" Target="http://www.consultant.ru/document/cons_doc_LAW_367301/489d1a6d675ace38d706f72bc6fc772e7699124b/" TargetMode="External"/><Relationship Id="rId26" Type="http://schemas.openxmlformats.org/officeDocument/2006/relationships/hyperlink" Target="http://www.consultant.ru/document/cons_doc_LAW_330026/3d0cac60971a511280cbba229d9b6329c07731f7/" TargetMode="External"/><Relationship Id="rId39" Type="http://schemas.openxmlformats.org/officeDocument/2006/relationships/hyperlink" Target="http://www.consultant.ru/document/cons_doc_LAW_330026/3d0cac60971a511280cbba229d9b6329c07731f7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onsultant.ru/document/cons_doc_LAW_370280/9e4474b1a42e7e331c48e21e104f4806a093f918/" TargetMode="External"/><Relationship Id="rId34" Type="http://schemas.openxmlformats.org/officeDocument/2006/relationships/hyperlink" Target="http://www.consultant.ru/document/cons_doc_LAW_356933/f080057f29714608c98dad2c069dc8e1a92b45d5/" TargetMode="External"/><Relationship Id="rId42" Type="http://schemas.openxmlformats.org/officeDocument/2006/relationships/hyperlink" Target="http://www.consultant.ru/document/cons_doc_LAW_330026/3d0cac60971a511280cbba229d9b6329c07731f7/" TargetMode="External"/><Relationship Id="rId7" Type="http://schemas.openxmlformats.org/officeDocument/2006/relationships/hyperlink" Target="http://www.consultant.ru/document/cons_doc_LAW_330026/3d0cac60971a511280cbba229d9b6329c07731f7/" TargetMode="External"/><Relationship Id="rId12" Type="http://schemas.openxmlformats.org/officeDocument/2006/relationships/hyperlink" Target="http://www.consultant.ru/document/cons_doc_LAW_148516/c15d344966b3aeec0e1e495ec65adbc2b6e6441e/" TargetMode="External"/><Relationship Id="rId17" Type="http://schemas.openxmlformats.org/officeDocument/2006/relationships/hyperlink" Target="http://www.consultant.ru/document/cons_doc_LAW_351224/3eeafbd3bdb64673818bd5cba64081209bddc7a4/" TargetMode="External"/><Relationship Id="rId25" Type="http://schemas.openxmlformats.org/officeDocument/2006/relationships/hyperlink" Target="http://www.consultant.ru/document/cons_doc_LAW_370334/0101677b22341b646d81d19a7697b54c05768a84/" TargetMode="External"/><Relationship Id="rId33" Type="http://schemas.openxmlformats.org/officeDocument/2006/relationships/hyperlink" Target="http://www.consultant.ru/document/cons_doc_LAW_362579/ffe7a2e4ae06aab44050da0a28341af2f431ec12/" TargetMode="External"/><Relationship Id="rId38" Type="http://schemas.openxmlformats.org/officeDocument/2006/relationships/hyperlink" Target="http://www.consultant.ru/document/cons_doc_LAW_313212/2b43f69b58e96098d770521f268f51be9f1f1316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consultant.ru/document/cons_doc_LAW_330026/3d0cac60971a511280cbba229d9b6329c07731f7/" TargetMode="External"/><Relationship Id="rId20" Type="http://schemas.openxmlformats.org/officeDocument/2006/relationships/hyperlink" Target="http://www.consultant.ru/document/cons_doc_LAW_370280/8f9620d3c2fe928f39287dcf2a68bf6e41ba5c6e/" TargetMode="External"/><Relationship Id="rId29" Type="http://schemas.openxmlformats.org/officeDocument/2006/relationships/hyperlink" Target="http://www.consultant.ru/document/cons_doc_LAW_163513/3d0cac60971a511280cbba229d9b6329c07731f7/" TargetMode="External"/><Relationship Id="rId41" Type="http://schemas.openxmlformats.org/officeDocument/2006/relationships/hyperlink" Target="http://www.consultant.ru/document/cons_doc_LAW_216264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310107/2a8b22eb61cb32d23209f230b22eef16b8002e78/" TargetMode="External"/><Relationship Id="rId11" Type="http://schemas.openxmlformats.org/officeDocument/2006/relationships/hyperlink" Target="http://www.consultant.ru/document/cons_doc_LAW_370378/fbe9593051ae34e2a8eb27f73b923ffee40296b7/" TargetMode="External"/><Relationship Id="rId24" Type="http://schemas.openxmlformats.org/officeDocument/2006/relationships/hyperlink" Target="http://www.consultant.ru/document/cons_doc_LAW_370239/a8e7a1e3362b4a814665779f2e79ba9df5098289/" TargetMode="External"/><Relationship Id="rId32" Type="http://schemas.openxmlformats.org/officeDocument/2006/relationships/hyperlink" Target="http://www.consultant.ru/document/cons_doc_LAW_355165/" TargetMode="External"/><Relationship Id="rId37" Type="http://schemas.openxmlformats.org/officeDocument/2006/relationships/hyperlink" Target="http://www.consultant.ru/document/cons_doc_LAW_330026/3d0cac60971a511280cbba229d9b6329c07731f7/" TargetMode="External"/><Relationship Id="rId40" Type="http://schemas.openxmlformats.org/officeDocument/2006/relationships/hyperlink" Target="http://www.consultant.ru/document/cons_doc_LAW_329729/" TargetMode="External"/><Relationship Id="rId5" Type="http://schemas.openxmlformats.org/officeDocument/2006/relationships/hyperlink" Target="http://www.consultant.ru/document/cons_doc_LAW_370280/6b08530edad66747252fe4b34361d250e7af65ac/" TargetMode="External"/><Relationship Id="rId15" Type="http://schemas.openxmlformats.org/officeDocument/2006/relationships/hyperlink" Target="http://www.consultant.ru/document/cons_doc_LAW_330026/3d0cac60971a511280cbba229d9b6329c07731f7/" TargetMode="External"/><Relationship Id="rId23" Type="http://schemas.openxmlformats.org/officeDocument/2006/relationships/hyperlink" Target="http://www.consultant.ru/document/cons_doc_LAW_99661/" TargetMode="External"/><Relationship Id="rId28" Type="http://schemas.openxmlformats.org/officeDocument/2006/relationships/hyperlink" Target="http://www.consultant.ru/document/cons_doc_LAW_365650/" TargetMode="External"/><Relationship Id="rId36" Type="http://schemas.openxmlformats.org/officeDocument/2006/relationships/hyperlink" Target="http://www.consultant.ru/document/cons_doc_LAW_350563/2ec16f76ab0c60a89f8391d704fc8aa07e221e39/" TargetMode="External"/><Relationship Id="rId10" Type="http://schemas.openxmlformats.org/officeDocument/2006/relationships/hyperlink" Target="http://www.consultant.ru/document/cons_doc_LAW_339097/3d0cac60971a511280cbba229d9b6329c07731f7/" TargetMode="External"/><Relationship Id="rId19" Type="http://schemas.openxmlformats.org/officeDocument/2006/relationships/hyperlink" Target="http://www.consultant.ru/document/cons_doc_LAW_366154/7291f02445997d801239024438ab4672db7b1cc9/" TargetMode="External"/><Relationship Id="rId31" Type="http://schemas.openxmlformats.org/officeDocument/2006/relationships/hyperlink" Target="http://www.consultant.ru/document/cons_doc_LAW_99661/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60918/" TargetMode="External"/><Relationship Id="rId14" Type="http://schemas.openxmlformats.org/officeDocument/2006/relationships/hyperlink" Target="http://www.consultant.ru/document/cons_doc_LAW_216375/" TargetMode="External"/><Relationship Id="rId22" Type="http://schemas.openxmlformats.org/officeDocument/2006/relationships/hyperlink" Target="http://www.consultant.ru/document/cons_doc_LAW_340722/" TargetMode="External"/><Relationship Id="rId27" Type="http://schemas.openxmlformats.org/officeDocument/2006/relationships/hyperlink" Target="http://www.consultant.ru/document/cons_doc_LAW_365650/" TargetMode="External"/><Relationship Id="rId30" Type="http://schemas.openxmlformats.org/officeDocument/2006/relationships/hyperlink" Target="http://www.consultant.ru/document/cons_doc_LAW_330026/3d0cac60971a511280cbba229d9b6329c07731f7/" TargetMode="External"/><Relationship Id="rId35" Type="http://schemas.openxmlformats.org/officeDocument/2006/relationships/hyperlink" Target="http://www.consultant.ru/document/cons_doc_LAW_362579/ffe7a2e4ae06aab44050da0a28341af2f431ec12/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14</Pages>
  <Words>5949</Words>
  <Characters>33913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Дарья</cp:lastModifiedBy>
  <cp:revision>1</cp:revision>
  <dcterms:created xsi:type="dcterms:W3CDTF">2020-12-16T13:15:00Z</dcterms:created>
  <dcterms:modified xsi:type="dcterms:W3CDTF">2020-12-16T13:42:00Z</dcterms:modified>
</cp:coreProperties>
</file>