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46D1" w:rsidRDefault="00C446D1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gjdgxs" w:colFirst="0" w:colLast="0"/>
      <w:bookmarkEnd w:id="0"/>
    </w:p>
    <w:p w:rsidR="00E85647" w:rsidRDefault="00E85647">
      <w:pPr>
        <w:pBdr>
          <w:top w:val="nil"/>
          <w:left w:val="nil"/>
          <w:bottom w:val="nil"/>
          <w:right w:val="nil"/>
          <w:between w:val="nil"/>
        </w:pBdr>
        <w:ind w:right="-13" w:firstLine="708"/>
        <w:jc w:val="both"/>
        <w:rPr>
          <w:noProof/>
        </w:rPr>
      </w:pPr>
    </w:p>
    <w:p w:rsidR="00C446D1" w:rsidRDefault="00E85647">
      <w:pPr>
        <w:pBdr>
          <w:top w:val="nil"/>
          <w:left w:val="nil"/>
          <w:bottom w:val="nil"/>
          <w:right w:val="nil"/>
          <w:between w:val="nil"/>
        </w:pBdr>
        <w:ind w:right="-13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4944C5FC" wp14:editId="6E6C2B76">
            <wp:extent cx="5400374" cy="8031480"/>
            <wp:effectExtent l="0" t="0" r="0" b="762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 rotWithShape="1">
                    <a:blip r:embed="rId5" cstate="print"/>
                    <a:srcRect l="1458" r="1094" b="870"/>
                    <a:stretch/>
                  </pic:blipFill>
                  <pic:spPr bwMode="auto">
                    <a:xfrm>
                      <a:off x="0" y="0"/>
                      <a:ext cx="5400675" cy="80319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46D1" w:rsidRDefault="00C446D1">
      <w:pPr>
        <w:pBdr>
          <w:top w:val="nil"/>
          <w:left w:val="nil"/>
          <w:bottom w:val="nil"/>
          <w:right w:val="nil"/>
          <w:between w:val="nil"/>
        </w:pBdr>
        <w:ind w:right="-13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446D1" w:rsidRDefault="00C446D1">
      <w:pPr>
        <w:pBdr>
          <w:top w:val="nil"/>
          <w:left w:val="nil"/>
          <w:bottom w:val="nil"/>
          <w:right w:val="nil"/>
          <w:between w:val="nil"/>
        </w:pBdr>
        <w:ind w:right="-13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446D1" w:rsidRDefault="00C446D1">
      <w:pPr>
        <w:pBdr>
          <w:top w:val="nil"/>
          <w:left w:val="nil"/>
          <w:bottom w:val="nil"/>
          <w:right w:val="nil"/>
          <w:between w:val="nil"/>
        </w:pBdr>
        <w:ind w:right="-13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446D1" w:rsidRDefault="00C446D1">
      <w:pPr>
        <w:pBdr>
          <w:top w:val="nil"/>
          <w:left w:val="nil"/>
          <w:bottom w:val="nil"/>
          <w:right w:val="nil"/>
          <w:between w:val="nil"/>
        </w:pBdr>
        <w:ind w:right="-13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446D1" w:rsidRDefault="00C446D1">
      <w:pPr>
        <w:pBdr>
          <w:top w:val="nil"/>
          <w:left w:val="nil"/>
          <w:bottom w:val="nil"/>
          <w:right w:val="nil"/>
          <w:between w:val="nil"/>
        </w:pBdr>
        <w:ind w:right="-13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446D1" w:rsidRPr="00E85647" w:rsidRDefault="00C446D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Особенности учебно-исследовательской деятельности и проектной работы старшеклассников обусловлены, в первую очередь, открытостью образовательной организации на уровне среднего общего образования.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На уровне основного общего образования делается акцент на освоении учебно-исследовательской и проектной работы как типа деятельности, где материалом являются, прежде всего, учебные предметы На уровне среднего общего образования исследование и проект приобр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етают статус инструментов учебной деятельности </w:t>
      </w:r>
      <w:proofErr w:type="spellStart"/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полидисциплинарного</w:t>
      </w:r>
      <w:proofErr w:type="spellEnd"/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 характера, необходимых </w:t>
      </w:r>
      <w:proofErr w:type="gramStart"/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для  освоения</w:t>
      </w:r>
      <w:proofErr w:type="gramEnd"/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 социальной жизни и культуры.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На уровне основного общего образования процесс становления проектной деятельности предполагает и допускает наличие проб в р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амках совместной деятельности обучающихся и учителя. На уровне среднего общего образования проект реализуется самим старшеклассником или группой обучающихся. Они самостоятельно формулируют </w:t>
      </w:r>
      <w:proofErr w:type="spellStart"/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предпроектную</w:t>
      </w:r>
      <w:proofErr w:type="spellEnd"/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 идею, ставят цели, описывают необходимые ресурсы и пр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. Начинают использоваться элементы математического моделирования и анализа как инструмента интерпретации результатов исследования.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На уровне среднего общего образования сам обучающийся определяет параметры и критерии успешности реализации проекта. Кроме то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го, он формирует навык принятия параметров и критериев успешности проекта, предлагаемых другими, внешними по отношению к школе социальными и культурными сообществами.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Презентацию результатов проектной работы целесообразно проводить не в школе, а в том соци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альном и культурном пространстве, где проект разворачивался. Если это социальный проект, то его результаты должны быть представлены местному сообществу или сообществу благотворительных и волонтерских организаций. Если бизнес-проект — сообществу бизнесменов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, деловых людей.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Возможными направлениями проектной и учебно-исследовательской деятельности являются: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исследовательское;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инженерное;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прикладное;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бизнес-проектирование;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информационное;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социальное;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игровое;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творческое.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На уровне среднего общего образования п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риоритетными направлениями являются: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социальное;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бизнес-проектирование;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исследовательское;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инженерное;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информационное.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Представление учебно-исследовательской работы как формат оценки успешности освоения и применения обучающимися универсальных учебных действий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Исследовательское направление работы старшеклассников должно носить выраженный научный характер. Для руководства исследовательской работой обучающихся необходимо привлекать специалистов и ученых из различных областей знаний. Возможно выполнение исследовате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льских работ и проектов обучающимися вне школы – в лабораториях вузов, исследовательских институтов, колледжей. В случае если нет организационной возможности привлекать специалистов и ученых для руководства проектной и исследовательской работой обучающихся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очно, желательно обеспечить дистанционное руководство этой работой (посредством сети Интернет).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Исследовательские проекты могут иметь следующие направления: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-естественно-научные исследования;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-исследования в гуманитарных областях (в том числе выходящих за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рамки школьной программы, (например, в психологии, социологии);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-экономические исследования;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-социальные исследования;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-научно-технические исследования.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Требования к исследовательским проектам: постановка задачи, формулировка гипотезы, описание инструментария и регламентов исследования, проведение исследования и интерпретация полученных результатов.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Для исследований в естественно-научной, научно-техническо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й, социальной и экономической областях желательным является использование элементов математического моделирования (с использованием компьютерных программ в том числе).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 результате учебно-исследовательской и проектной деятельности обучающиеся получат предс</w:t>
      </w:r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тавление: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о философских и методологических основаниях научной деятельности и научных методах, применяемых в исследовательской и проектной деятельности;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о таких понятиях, как концепция, научная гипотеза, метод, эксперимент, надежность гипотезы, модель, мето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д сбора и метод анализа данных;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о том, чем отличаются исследования в гуманитарных областях от исследований в естественных науках;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об истории науки;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о новейших разработках в области науки и технологий;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о правилах и законах, регулирующих отношения в научной,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изобретательской и исследовательских областях деятельности (патентное право, защита авторского права и др.);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о деятельности организаций, сообществ и структур, заинтересованных в результатах исследований и предоставляющих ресурсы для проведения исследовани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и реализации проектов (фонды, государственные структуры, </w:t>
      </w:r>
      <w:proofErr w:type="spellStart"/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краудфандинговые</w:t>
      </w:r>
      <w:proofErr w:type="spellEnd"/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структуры и др.);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Обучающийся сможет: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решать задачи, находящиеся на стыке нескольких учебных дисциплин;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основной алгоритм исследования при решении своих учебно-познавательных задач;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основные принципы проектной деятельности при решении своих учебно-познавательных задач и задач, возникающих в культурной и социальной жизни;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ь элементы математического моделирования при решении исследовательских задач;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элементы математического анализа для интерпретации результатов, полученных в ходе учебно-исследовательской работы.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С точки зрения формирования универсальных учебных </w:t>
      </w:r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действий, в ходе освоения принципов учебно-исследовательской и проектной деятельностей обучающиеся научатся: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формулировать научную гипотезу, ставить цель в рамках исследования и проектирования, исходя из культурной нормы и сообразуясь с представлениями об 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общем благе;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восстанавливать контексты и пути развития того или иного вида научной деятельности, определяя место своего исследования или проекта в общем культурном пространстве;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отслеживать и принимать во внимание тренды и тенденции развития различных видо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в деятельности, в том числе научных, учитывать их при постановке собственных целей;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оценивать ресурсы, в том числе и нематериальные (такие, как время), необходимые для достижения поставленной цели;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находить различные источники материальных и нематериальных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ресурсов, предоставляющих средства для проведения исследований и реализации проектов в различных областях деятельности человека;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вступать в коммуникацию с держателями различных типов ресурсов, точно и объективно презентуя свой проект или возможные результ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аты 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исследования, с целью обеспечения продуктивного взаимовыгодного сотрудничества;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самостоятельно и совместно с другими авторами разрабатывать систему параметров и критериев оценки эффективности и продуктивности реализации проекта или исследования на кажд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ом этапе реализации и по завершении работы;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адекватно оценивать риски реализации проекта и проведения исследования и предусматривать пути минимизации этих рисков;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адекватно оценивать последствия реализации своего проекта (изменения, которые он повлечет в ж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изни других людей, сообществ);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адекватно оценивать дальнейшее развитие своего проекта или исследования, видеть возможные варианты применения результатов.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Защита проекта как формат оценки успешности освоения и применения обучающимися универсальных учебных действий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Публично должны быть представлены два элемента проектной работы: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защита темы проекта (проектной идеи);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защита реализованного проекта.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На защите темы проекта (проектной идеи) с обучающимся должны быть обсуждены: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актуальность проекта;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положительные эффекты от реализации проекта, важные как для самого автора, так и для других людей;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ресурсы (как материальные, так и нематериальные), необходи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мые для реализации проекта, возможные источники ресурсов;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риски реализации проекта и сложности, которые ожидают обучающегося при реализации данного проекта;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В результате защиты темы проекта должна произойти (при необходимости) такая корректировка, чтобы пр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оект стал реализуемым и позволил обучающемуся предпринять реальное проектное действие.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На защите реализации проекта обучающийся представляет свой реализованный проект по следующему (примерному) плану: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1. Тема и краткое описание сути проекта.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2. Актуальност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ь проекта.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3. Положительные эффекты от реализации проекта, которые получат как сам автор, так и другие люди.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4. Ресурсы (материальные и нематериальные), которые были привлечены для реализации проекта, а также источники этих ресурсов.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5. Ход реализации прое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кта.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6. Риски реализации проекта и сложности, которые обучающемуся удалось преодолеть в ходе его реализации.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Проектная работа должна быть обеспечена </w:t>
      </w:r>
      <w:proofErr w:type="spellStart"/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тьюторским</w:t>
      </w:r>
      <w:proofErr w:type="spellEnd"/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(кураторским) сопровождением. В функцию </w:t>
      </w:r>
      <w:proofErr w:type="spellStart"/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(куратора) входит: обсуждение с обучающимся проектной идеи и помощь в подготовке к ее защите и реализации, посредничество между обучающимися и экспертной ком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иссией (при необходимости), другая помощь.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Регламент проведения защиты проектной идеи и реализованного проекта, параметры и критерии оценки проектной деятельности должны быть известны обучающимся заранее. По возможности, параметры и критерии оценки проектн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ой деятельности должны разрабатываться и обсуждаться с самими старшеклассниками.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Основные требования к инструментарию оценки </w:t>
      </w:r>
      <w:proofErr w:type="spellStart"/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сформированности</w:t>
      </w:r>
      <w:proofErr w:type="spellEnd"/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универсальных учебных действий при процедуре защиты реализованного проекта: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оценке должна подвергаться не только з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ащита реализованного проекта, но и динамика изменений, внесенных в проект от момента замысла (процедуры защиты проектной идеи) до воплощения; при этом 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должны учитываться целесообразность, уместность, полнота этих изменений, соотнесенные с сохранением исход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ного замысла проекта;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для оценки проектной работы должна быть создана экспертная комиссия, в которую должны обязательно входить педагоги и представители администрации образовательных организаций, где учатся дети, представители местного сообщества и тех сфе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р деятельности, в рамках которых выполняются проектные работы;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оценивание производится на основе </w:t>
      </w:r>
      <w:proofErr w:type="spellStart"/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критериальной</w:t>
      </w:r>
      <w:proofErr w:type="spellEnd"/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модели;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для обработки всего массива оценок может быть предусмотрен электронный инструмент; способ агрегации данных, формат вывода данных и способ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презентации итоговых оценок обучающимся и другим заинтересованным лицам определяет сама образовательная организация;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результаты оценивания универсальных учебных действий в формате, принятом образовательной организацией доводятся до сведения обучающихся.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Структура примерной программы развития универсальных учебных действий (УУД) сформирована в соответствии ФГОС СОО и содержит значимую информацию о характеристиках, функциях и способах оценивания УУД на уровне среднего общего образования, а также описание ос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обенностей, направлений и условий реализации учебно-исследовательской и проектной деятельности.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Примерная программа развития УУД является организационно-методической основой для реализации требований ФГОС СОО к личностным и </w:t>
      </w:r>
      <w:proofErr w:type="spellStart"/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метапредметным</w:t>
      </w:r>
      <w:proofErr w:type="spellEnd"/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результатам освое</w:t>
      </w:r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ния основной образовательной программы. Требования включают: 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освоение </w:t>
      </w:r>
      <w:proofErr w:type="spellStart"/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межпредметных</w:t>
      </w:r>
      <w:proofErr w:type="spellEnd"/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понятий (например, система, модель, проблема, анализ, синтез, факт, закономерность, феномен) и универсальных учебных действий (регулятивные, познавательные, коммуникативны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е);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их использования в познавательной и социальной практике;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самостоятельность в планировании и осуществлении учебной деятельности и организации учебного сотрудничества с педагогами и сверстниками;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построению индивидуальной образо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вательной траектории, владение навыками учебно-исследовательской и проектной деятельности.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Программа направлена на: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повышение эффективности освоения обучающимися основной образовательной программы, а также усвоение знаний и учебных действий;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 обучающихся системных представлений и опыта применения методов, технологий и форм организации проектной и учебно-исследовательской деятельности для достижения практико-ориентированных результатов образования;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навыков разработки,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реализации и общественной презентации обучающимися результатов исследования, индивидуального проекта, направленного на решение научной, личностно и (или) социально значимой проблемы.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Программа обеспечивает: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у обучающихся способности к самопознанию, саморазвитию и самоопределению; формирование личностных ценностно-смысловых ориентиров и установок, системы значимых социальных и межличностных отношений;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формирование умений самостоятельного планирования 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и осуществления учебной деятельности и организации учебного сотрудничества с педагогами и сверстниками, построения индивидуального образовательного маршрута;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решение задач общекультурного, личностного и познавательного развития обучающихся;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повышение эффек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тивности усвоения обучающимися знаний и учебных действий, формирование научного типа мышления, компетентностей в предметных областях, учебно-исследовательской, проектной, социальной деятельности;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создание условий для интеграции урочных и внеурочных форм уч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ебно-исследовательской и проектной деятельности обучающихся, а также их самостоятельной работы по подготовке и защите индивидуальных проектов;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навыков участия в различных формах организации учебно-исследовательской и проектной деятельности (тв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орческих конкурсах, научных обществах, научно-практических конференциях, олимпиадах, национальных образовательных программах и др.), возможность получения практико-ориентированного результата;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практическую направленность проводимых исследований и индивидуа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льных проектов;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возможность практического использования приобретенных обучающимися коммуникативных навыков, навыков целеполагания, планирования и самоконтроля;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подготовку к осознанному выбору дальнейшего образования и профессиональной деятельности.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Цель пр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ограммы развития УУД — обеспечить организационно-методические условия для реализации системно-</w:t>
      </w:r>
      <w:proofErr w:type="spellStart"/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деятельностного</w:t>
      </w:r>
      <w:proofErr w:type="spellEnd"/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подхода таким образом, чтобы приобретенные компетенции могли самостоятельно использоваться обучающимися в разных видах деятельности за пределами о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бразовательной организации, в том числе в профессиональных и социальных пробах. 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соответствии с указанной целью примерная программа развития УУД среднего общего образования определяет следующие </w:t>
      </w:r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задачи: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организацию взаимодействия педагогов, обучающихся и,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случае необходимости, их родителей по совершенствованию навыков проектной и исследовательской деятельности, сформированных на 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предыдущих этапах обучения, таким образом, чтобы стало возможным максимально широкое и разнообразное применение универсальных у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чебных действий в новых для обучающихся ситуациях;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обеспечение взаимосвязи способов организации урочной и внеурочной деятельности обучающихся по совершенствованию владения УУД, в том числе на материале содержания учебных предметов;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включение развивающих за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дач, способствующих совершенствованию универсальных учебных действий, как в урочную, так и во внеурочную деятельность обучающихся;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обеспечение преемственности программы развития универсальных учебных действий при переходе от основного общего к среднему общ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ему образованию.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системы универсальных учебных действий осуществляется с учетом возрастных особенностей развития личностной и познавательной сфер обучающихся. УУД представляют собой целостную взаимосвязанную систему, определяемую общей логикой возрастного разв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ития. Отличительными особенностями старшего школьного возраста являются: активное формирование чувства взрослости, выработка мировоззрения, убеждений, характера и жизненного самоопределения. 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Среднее общее образование — этап, когда все приобретенные ранее 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компетенции должны использоваться в полной мере и приобрести характер универсальных. Компетенции, сформированные в основной школе на предметном содержании, теперь могут быть перенесены на жизненные ситуации, не относящиеся к учебе в школе.</w:t>
      </w:r>
    </w:p>
    <w:p w:rsidR="00C446D1" w:rsidRPr="00E85647" w:rsidRDefault="00C446D1">
      <w:pPr>
        <w:pBdr>
          <w:top w:val="nil"/>
          <w:left w:val="nil"/>
          <w:bottom w:val="nil"/>
          <w:right w:val="nil"/>
          <w:between w:val="nil"/>
        </w:pBdr>
        <w:ind w:right="-13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Планируемые рез</w:t>
      </w:r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ультаты освоения учебного предмета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Личностные результаты в сфере </w:t>
      </w:r>
      <w:proofErr w:type="gramStart"/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отношений</w:t>
      </w:r>
      <w:proofErr w:type="gramEnd"/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обучающихся к себе, к своему здоровью, к познанию себя: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ориентация обучающихся на достижение личного счастья, реализацию позитивных жизненных перспектив, инициативность, креативност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ь, 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готовность и способность к личностному самоопределению, способность ставить цели и строить жизненные планы;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готовность и способность обеспечить себе и своим близким достойную жизнь в процессе самостоятельной, творческой и ответственной деятельности;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гот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</w:t>
      </w:r>
      <w:proofErr w:type="gramStart"/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настоящего на основе осознания</w:t>
      </w:r>
      <w:proofErr w:type="gramEnd"/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осмысления исто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рии, духовных ценностей и достижений нашей страны;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спортивно-оздоровительной деятельностью;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 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неприятие вредных привычек: курения, у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потребления алкоголя, наркотиков.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Личностные результаты в сфере </w:t>
      </w:r>
      <w:proofErr w:type="gramStart"/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отношений</w:t>
      </w:r>
      <w:proofErr w:type="gramEnd"/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обучающихся к России как к Родине (Отечеству): 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 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уважение к 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 гимн);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воспитание уважения к культуре, языкам, традициям и обычаям народов, прожи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вающих в Российской Федерации.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Личностные результаты в сфере </w:t>
      </w:r>
      <w:proofErr w:type="gramStart"/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отношений</w:t>
      </w:r>
      <w:proofErr w:type="gramEnd"/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обучающихся к закону, государству и к гражданскому обществу: 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гражданственность, гражданская позиция активного и ответственного члена российского общества, осознающего свои конституцион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признание </w:t>
      </w:r>
      <w:proofErr w:type="spellStart"/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неотчуждаемости</w:t>
      </w:r>
      <w:proofErr w:type="spellEnd"/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основных прав и сво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бод человека, которые принадлежат каждому от рождения, готовность к осуществлению собственных прав и </w:t>
      </w:r>
      <w:proofErr w:type="gramStart"/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 без нарушения прав</w:t>
      </w:r>
      <w:proofErr w:type="gramEnd"/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свобод других лиц, готовность отстаивать собственные права и свободы человека и гражданина согласно общепризнанным принципам и 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нормам международного права и в соответствии с Конституцией Российской Федерации, правовая и политическая грамотность;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мировоззрение, соответствующее современному уровню развития науки и общественной практики, основанное на диалоге культур, а также различн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ых форм общественного сознания, осознание своего места в поликультурном мире; 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интериоризация</w:t>
      </w:r>
      <w:proofErr w:type="spellEnd"/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ценностей демократии и социальной солидарности, готовность к договорному регулированию отношений в группе или социальной организации;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готовность обучающихся к кон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 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приверженность идеям интернационализма, дружбы, равенства, взаимопо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мощи народов; воспитание уважительного отношения к национальному достоинству людей, их чувствам, религиозным убеждениям;  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готовность обучающихся противостоять идеологии экстремизма, национализма, ксенофобии; коррупции; дискриминации по 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социальным, религио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зным, расовым, национальным признакам и другим негативным социальным явлениям. 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Личностные результаты в сфере </w:t>
      </w:r>
      <w:proofErr w:type="gramStart"/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отношений</w:t>
      </w:r>
      <w:proofErr w:type="gramEnd"/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обучающихся с окружающими людьми: 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нравственное сознание и поведение на основе усвоения общечеловеческих ценностей, толерантного сознани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принятие гуманистических ценностей, осознанное, уважительное и доброжелател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ьное отношение к другому человеку, его мнению, мировоззрению;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 физическому и психологическому здоровью других людей, умение оказывать первую помощь;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бщечеловеческих ценностей и нравственных чувств (чести, долга, справедливости, милосердия и дружелюбия); 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ской, проектной и других видах деятельности. 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Личностные результаты в сфере </w:t>
      </w:r>
      <w:proofErr w:type="gramStart"/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отношений</w:t>
      </w:r>
      <w:proofErr w:type="gramEnd"/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обучающихся к окружающему миру, живой природе, художественной культуре: 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мировоззрение, соответствующее современному уровню развития науки, значимости науки, готовность к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готовность и способность к образованию, в том числе сам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экологическая культура, бережное отношения к родной земле, природным богатствам России и мира; пон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ние опыта эколого-направленной деятельности;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эстетическое отношения к миру, готовность к эстетическому обустройству собственного быта. 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Личностные результаты в сфере </w:t>
      </w:r>
      <w:proofErr w:type="gramStart"/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отношений</w:t>
      </w:r>
      <w:proofErr w:type="gramEnd"/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обучающихся к семье и родителям, в том числе подготовка к семейной жизни: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ответственное отношение к созданию семьи на основе осознанного принятия ценностей семейной жизни; 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положительный образ семьи, </w:t>
      </w:r>
      <w:proofErr w:type="spellStart"/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родительства</w:t>
      </w:r>
      <w:proofErr w:type="spellEnd"/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(отцовства и материнства), </w:t>
      </w:r>
      <w:proofErr w:type="spellStart"/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интериоризация</w:t>
      </w:r>
      <w:proofErr w:type="spellEnd"/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традиционных семейных ценностей. 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Личностные результаты в сфере отношения о</w:t>
      </w:r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бучающихся к труду, в сфере социально-экономических отношений: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уважение ко всем формам собственности, готовность к защите своей собственности, 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осознанный выбор будущей профессии как путь и способ реализации собственных жизненных планов;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готовность обучающ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потребность трудиться, уважение к труду и людям труда, трудовым достижениям, добросовестное, ответственное и 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творческое отношение к разным видам трудовой деятельности;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готовность к самообслуживанию, включая обучение и выполнение домашних обязанностей.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Личностные результаты в сфере физического, психологического, социального и академического благополучия обучающихс</w:t>
      </w:r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я: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" w:name="_30j0zll" w:colFirst="0" w:colLast="0"/>
      <w:bookmarkEnd w:id="1"/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физическое, эмоционально-психологическое, социальное благополучие обучающихся в жизни образовательной организации, ощущение детьми безопасности и психологического комфорта, информационной безопасности.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Планируемые </w:t>
      </w:r>
      <w:proofErr w:type="spellStart"/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метапредметные</w:t>
      </w:r>
      <w:proofErr w:type="spellEnd"/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результаты освоения ООП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Метапредметные</w:t>
      </w:r>
      <w:proofErr w:type="spellEnd"/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результаты освоения основной образовательной программы представлены тремя группами универсальных учебных действий (УУД).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Регулятивные универсальные учебные действия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научится: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самостоятельно определять цели, задавать параметры и кри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терии, по которым можно определить, что цель достигнута;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ставить и формулировать собственны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е задачи в образовательной деятельности и жизненных ситуациях;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выбирать путь достижения цели, планировать решение поставленных задач, оптими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зируя материальные и нематериальные затраты; 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организовывать эффективный поиск ресурсов, необходимых для достижения поставленной цели;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сопоставлять полученный результат деятельности с поставленной заранее целью.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2. Познавательные универсальные учебные действия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Выпускник научится: 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критически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оценивать и интерпретировать информацию с разных </w:t>
      </w:r>
      <w:proofErr w:type="gramStart"/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позиций,  распознавать</w:t>
      </w:r>
      <w:proofErr w:type="gramEnd"/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фиксировать противоречия в информационных источниках;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различные модельно-схематические средства для представления существенных связей и отношений, а также противоречий,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выявленных в информационных источниках;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развития;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выходить за рамки учебного предмета и осуществлять целенаправленный поиск возможностей </w:t>
      </w:r>
      <w:proofErr w:type="gramStart"/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для  широкого</w:t>
      </w:r>
      <w:proofErr w:type="gramEnd"/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переноса средств и способов действия;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выстраивать индивидуальную образовательную траекторию, учитывая ограничения со стороны других участников и 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ресурсные ограничения;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менять и удерживать разные позиции в познавательной деятельности.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Коммуникативные универсальные учебные действия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научится: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осуществлять деловую коммуникацию как со сверстниками, так и со взрослыми (как внутри образовательно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 осуществлении групповой работы быть как руководителем, так и членом команды в разных ролях 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(генератор идей, критик, исполнитель, выступающий, эксперт и т.д.);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координировать и выполнять работу в условиях реального, виртуального и комбинированного взаимодействия;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развернуто, логично и точно излагать свою точку зрения с использованием адекватных (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устных и письменных) языковых средств;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распознавать </w:t>
      </w:r>
      <w:proofErr w:type="spellStart"/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конфликтогенные</w:t>
      </w:r>
      <w:proofErr w:type="spellEnd"/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Метапредметные</w:t>
      </w:r>
      <w:proofErr w:type="spellEnd"/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УУД:</w:t>
      </w:r>
    </w:p>
    <w:p w:rsidR="00C446D1" w:rsidRPr="00E85647" w:rsidRDefault="009F0C7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планировать и выполнять учебный проект, используя оборудование, модели, методы и приёмы, адекватные исследуемой проблеме;</w:t>
      </w:r>
    </w:p>
    <w:p w:rsidR="00C446D1" w:rsidRPr="00E85647" w:rsidRDefault="009F0C7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bookmarkStart w:id="2" w:name="1fob9te" w:colFirst="0" w:colLast="0"/>
      <w:bookmarkEnd w:id="2"/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выявлять и формулировать проблему; </w:t>
      </w:r>
    </w:p>
    <w:p w:rsidR="00C446D1" w:rsidRPr="00E85647" w:rsidRDefault="009F0C7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планировать этапы выполнения работ; </w:t>
      </w:r>
    </w:p>
    <w:p w:rsidR="00C446D1" w:rsidRPr="00E85647" w:rsidRDefault="009F0C7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выбирать средства реализации замысла, </w:t>
      </w:r>
    </w:p>
    <w:p w:rsidR="00C446D1" w:rsidRPr="00E85647" w:rsidRDefault="009F0C7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работать с разными источниками информации;</w:t>
      </w:r>
    </w:p>
    <w:p w:rsidR="00C446D1" w:rsidRPr="00E85647" w:rsidRDefault="009F0C7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обрабатывать информацию;</w:t>
      </w:r>
    </w:p>
    <w:p w:rsidR="00C446D1" w:rsidRPr="00E85647" w:rsidRDefault="009F0C7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структурировать материал;</w:t>
      </w:r>
    </w:p>
    <w:p w:rsidR="00C446D1" w:rsidRPr="00E85647" w:rsidRDefault="009F0C7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контролировать ход и результаты выполнения проекта;</w:t>
      </w:r>
    </w:p>
    <w:p w:rsidR="00C446D1" w:rsidRPr="00E85647" w:rsidRDefault="009F0C7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представлять результаты выполненного проекта</w:t>
      </w:r>
    </w:p>
    <w:p w:rsidR="00C446D1" w:rsidRPr="00E85647" w:rsidRDefault="009F0C7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выдвигать гипотезу</w:t>
      </w:r>
    </w:p>
    <w:p w:rsidR="00C446D1" w:rsidRPr="00E85647" w:rsidRDefault="009F0C7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находить доказательства</w:t>
      </w:r>
    </w:p>
    <w:p w:rsidR="00C446D1" w:rsidRPr="00E85647" w:rsidRDefault="009F0C7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формулировать вытекающ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ие из исследования выводы;</w:t>
      </w:r>
    </w:p>
    <w:p w:rsidR="00C446D1" w:rsidRPr="00E85647" w:rsidRDefault="009F0C7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ясно, логично и точно излагать свою точку зрения, использовать языковые средства, адекватные обсуждаемой проблеме;</w:t>
      </w:r>
    </w:p>
    <w:p w:rsidR="00C446D1" w:rsidRPr="00E85647" w:rsidRDefault="009F0C7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осуществлять адекватную оценку своей деятельности и деятельности других участников;</w:t>
      </w:r>
    </w:p>
    <w:p w:rsidR="00C446D1" w:rsidRPr="00E85647" w:rsidRDefault="009F0C7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самостоятельно организовывать</w:t>
      </w: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собственную деятельность, оценивать ее, определять сферу своих интересов.</w:t>
      </w:r>
    </w:p>
    <w:p w:rsidR="00C446D1" w:rsidRPr="00E85647" w:rsidRDefault="009F0C7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самостоятельно задумывать, планировать и выполнять проект; </w:t>
      </w:r>
    </w:p>
    <w:p w:rsidR="00C446D1" w:rsidRPr="00E85647" w:rsidRDefault="009F0C7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осознавать свою ответственность за достоверность полученных знаний, за качество выполненного проекта.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ind w:left="92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</w:t>
      </w:r>
    </w:p>
    <w:p w:rsidR="00C446D1" w:rsidRPr="00E85647" w:rsidRDefault="009F0C71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Предметные УУД:</w:t>
      </w:r>
    </w:p>
    <w:p w:rsidR="00C446D1" w:rsidRPr="00E85647" w:rsidRDefault="009F0C7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firstLine="13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владеть основными понятиями социально-гуманитарного профиля</w:t>
      </w:r>
    </w:p>
    <w:p w:rsidR="00E85647" w:rsidRDefault="00E85647" w:rsidP="00E85647">
      <w:pPr>
        <w:pBdr>
          <w:top w:val="nil"/>
          <w:left w:val="nil"/>
          <w:bottom w:val="nil"/>
          <w:right w:val="nil"/>
          <w:between w:val="nil"/>
        </w:pBdr>
        <w:ind w:left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85647" w:rsidRPr="00E85647" w:rsidRDefault="00E85647" w:rsidP="00E85647">
      <w:pPr>
        <w:ind w:firstLine="397"/>
        <w:jc w:val="both"/>
        <w:rPr>
          <w:rFonts w:ascii="Times New Roman" w:eastAsia="Arial" w:hAnsi="Times New Roman" w:cs="Times New Roman"/>
          <w:b/>
          <w:bCs/>
          <w:sz w:val="28"/>
          <w:szCs w:val="28"/>
        </w:rPr>
      </w:pPr>
      <w:r w:rsidRPr="00E85647">
        <w:rPr>
          <w:rFonts w:ascii="Times New Roman" w:eastAsia="Arial" w:hAnsi="Times New Roman" w:cs="Times New Roman"/>
          <w:b/>
          <w:bCs/>
          <w:sz w:val="28"/>
          <w:szCs w:val="28"/>
        </w:rPr>
        <w:t>Этапы работы над проектом:</w:t>
      </w:r>
    </w:p>
    <w:p w:rsidR="00E85647" w:rsidRPr="00E85647" w:rsidRDefault="00E85647" w:rsidP="00E85647">
      <w:pPr>
        <w:ind w:firstLine="397"/>
        <w:jc w:val="both"/>
        <w:rPr>
          <w:rFonts w:ascii="Times New Roman" w:eastAsia="Arial" w:hAnsi="Times New Roman" w:cs="Times New Roman"/>
          <w:b/>
          <w:bCs/>
          <w:sz w:val="28"/>
          <w:szCs w:val="28"/>
          <w:lang w:val="en-US"/>
        </w:rPr>
      </w:pPr>
    </w:p>
    <w:tbl>
      <w:tblPr>
        <w:tblW w:w="0" w:type="auto"/>
        <w:tblInd w:w="100" w:type="dxa"/>
        <w:tblLook w:val="0000" w:firstRow="0" w:lastRow="0" w:firstColumn="0" w:lastColumn="0" w:noHBand="0" w:noVBand="0"/>
      </w:tblPr>
      <w:tblGrid>
        <w:gridCol w:w="4331"/>
        <w:gridCol w:w="4054"/>
      </w:tblGrid>
      <w:tr w:rsidR="00E85647" w:rsidRPr="00E85647" w:rsidTr="009A158F">
        <w:tblPrEx>
          <w:tblCellMar>
            <w:top w:w="0" w:type="dxa"/>
            <w:bottom w:w="0" w:type="dxa"/>
          </w:tblCellMar>
        </w:tblPrEx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85647" w:rsidRPr="00E85647" w:rsidRDefault="00E85647" w:rsidP="009A158F">
            <w:pPr>
              <w:ind w:firstLine="39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 Поисковый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85647" w:rsidRPr="00E85647" w:rsidRDefault="00E85647" w:rsidP="009A158F">
            <w:pPr>
              <w:ind w:firstLine="39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85647" w:rsidRPr="00E85647" w:rsidTr="009A158F">
        <w:tblPrEx>
          <w:tblCellMar>
            <w:top w:w="0" w:type="dxa"/>
            <w:bottom w:w="0" w:type="dxa"/>
          </w:tblCellMar>
        </w:tblPrEx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Моделирование идеальной ситуации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Анализ имеющейся информации</w:t>
            </w:r>
          </w:p>
        </w:tc>
      </w:tr>
      <w:tr w:rsidR="00E85647" w:rsidRPr="00E85647" w:rsidTr="009A158F">
        <w:tblPrEx>
          <w:tblCellMar>
            <w:top w:w="0" w:type="dxa"/>
            <w:bottom w:w="0" w:type="dxa"/>
          </w:tblCellMar>
        </w:tblPrEx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Анализ имеющейся информации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Определение потребности в информации</w:t>
            </w:r>
          </w:p>
        </w:tc>
      </w:tr>
      <w:tr w:rsidR="00E85647" w:rsidRPr="00E85647" w:rsidTr="009A158F">
        <w:tblPrEx>
          <w:tblCellMar>
            <w:top w:w="0" w:type="dxa"/>
            <w:bottom w:w="0" w:type="dxa"/>
          </w:tblCellMar>
        </w:tblPrEx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Определение и анализ проблемы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Сбор и изучение информации</w:t>
            </w:r>
          </w:p>
        </w:tc>
      </w:tr>
      <w:tr w:rsidR="00E85647" w:rsidRPr="00E85647" w:rsidTr="009A158F">
        <w:tblPrEx>
          <w:tblCellMar>
            <w:top w:w="0" w:type="dxa"/>
            <w:bottom w:w="0" w:type="dxa"/>
          </w:tblCellMar>
        </w:tblPrEx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85647" w:rsidRPr="00E85647" w:rsidRDefault="00E85647" w:rsidP="009A158F">
            <w:pPr>
              <w:ind w:firstLine="39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 Аналитический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85647" w:rsidRPr="00E85647" w:rsidRDefault="00E85647" w:rsidP="009A158F">
            <w:pPr>
              <w:ind w:firstLine="39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85647" w:rsidRPr="00E85647" w:rsidTr="009A158F">
        <w:tblPrEx>
          <w:tblCellMar>
            <w:top w:w="0" w:type="dxa"/>
            <w:bottom w:w="0" w:type="dxa"/>
          </w:tblCellMar>
        </w:tblPrEx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Постановка цели проекта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Анализ ресурсов</w:t>
            </w:r>
          </w:p>
        </w:tc>
      </w:tr>
      <w:tr w:rsidR="00E85647" w:rsidRPr="00E85647" w:rsidTr="009A158F">
        <w:tblPrEx>
          <w:tblCellMar>
            <w:top w:w="0" w:type="dxa"/>
            <w:bottom w:w="0" w:type="dxa"/>
          </w:tblCellMar>
        </w:tblPrEx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Определение задач проекта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Планирование продукта</w:t>
            </w:r>
          </w:p>
        </w:tc>
      </w:tr>
      <w:tr w:rsidR="00E85647" w:rsidRPr="00E85647" w:rsidTr="009A158F">
        <w:tblPrEx>
          <w:tblCellMar>
            <w:top w:w="0" w:type="dxa"/>
            <w:bottom w:w="0" w:type="dxa"/>
          </w:tblCellMar>
        </w:tblPrEx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Определение способа разрешения проблемы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Анализ имеющейся информации</w:t>
            </w:r>
          </w:p>
        </w:tc>
      </w:tr>
      <w:tr w:rsidR="00E85647" w:rsidRPr="00E85647" w:rsidTr="009A158F">
        <w:tblPrEx>
          <w:tblCellMar>
            <w:top w:w="0" w:type="dxa"/>
            <w:bottom w:w="0" w:type="dxa"/>
          </w:tblCellMar>
        </w:tblPrEx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Анализ рисков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Определение потребности в информации</w:t>
            </w:r>
          </w:p>
        </w:tc>
      </w:tr>
      <w:tr w:rsidR="00E85647" w:rsidRPr="00E85647" w:rsidTr="009A158F">
        <w:tblPrEx>
          <w:tblCellMar>
            <w:top w:w="0" w:type="dxa"/>
            <w:bottom w:w="0" w:type="dxa"/>
          </w:tblCellMar>
        </w:tblPrEx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Составление плана проекта: пошаговое планирование работ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Сбор и изучение информации</w:t>
            </w:r>
          </w:p>
        </w:tc>
      </w:tr>
      <w:tr w:rsidR="00E85647" w:rsidRPr="00E85647" w:rsidTr="009A158F">
        <w:tblPrEx>
          <w:tblCellMar>
            <w:top w:w="0" w:type="dxa"/>
            <w:bottom w:w="0" w:type="dxa"/>
          </w:tblCellMar>
        </w:tblPrEx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85647" w:rsidRPr="00E85647" w:rsidRDefault="00E85647" w:rsidP="009A158F">
            <w:pPr>
              <w:ind w:firstLine="39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3. Практический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85647" w:rsidRPr="00E85647" w:rsidRDefault="00E85647" w:rsidP="009A158F">
            <w:pPr>
              <w:ind w:firstLine="39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85647" w:rsidRPr="00E85647" w:rsidTr="009A158F">
        <w:tblPrEx>
          <w:tblCellMar>
            <w:top w:w="0" w:type="dxa"/>
            <w:bottom w:w="0" w:type="dxa"/>
          </w:tblCellMar>
        </w:tblPrEx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Выполнение плана работ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Текущий контроль</w:t>
            </w:r>
          </w:p>
        </w:tc>
      </w:tr>
      <w:tr w:rsidR="00E85647" w:rsidRPr="00E85647" w:rsidTr="009A158F">
        <w:tblPrEx>
          <w:tblCellMar>
            <w:top w:w="0" w:type="dxa"/>
            <w:bottom w:w="0" w:type="dxa"/>
          </w:tblCellMar>
        </w:tblPrEx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85647" w:rsidRPr="00E85647" w:rsidRDefault="00E85647" w:rsidP="009A158F">
            <w:pPr>
              <w:ind w:firstLine="39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4. Презентационный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85647" w:rsidRPr="00E85647" w:rsidRDefault="00E85647" w:rsidP="009A158F">
            <w:pPr>
              <w:ind w:firstLine="39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85647" w:rsidRPr="00E85647" w:rsidTr="009A158F">
        <w:tblPrEx>
          <w:tblCellMar>
            <w:top w:w="0" w:type="dxa"/>
            <w:bottom w:w="0" w:type="dxa"/>
          </w:tblCellMar>
        </w:tblPrEx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Предварительная оценка работы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Презентация работы</w:t>
            </w:r>
          </w:p>
        </w:tc>
      </w:tr>
      <w:tr w:rsidR="00E85647" w:rsidRPr="00E85647" w:rsidTr="009A158F">
        <w:tblPrEx>
          <w:tblCellMar>
            <w:top w:w="0" w:type="dxa"/>
            <w:bottom w:w="0" w:type="dxa"/>
          </w:tblCellMar>
        </w:tblPrEx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Планирование презентации и подготовка презентационных материалов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85647" w:rsidRPr="00E85647" w:rsidTr="009A158F">
        <w:tblPrEx>
          <w:tblCellMar>
            <w:top w:w="0" w:type="dxa"/>
            <w:bottom w:w="0" w:type="dxa"/>
          </w:tblCellMar>
        </w:tblPrEx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85647" w:rsidRPr="00E85647" w:rsidRDefault="00E85647" w:rsidP="009A158F">
            <w:pPr>
              <w:ind w:firstLine="39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5. Контрольный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85647" w:rsidRPr="00E85647" w:rsidRDefault="00E85647" w:rsidP="009A158F">
            <w:pPr>
              <w:ind w:firstLine="39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85647" w:rsidRPr="00E85647" w:rsidTr="009A158F">
        <w:tblPrEx>
          <w:tblCellMar>
            <w:top w:w="0" w:type="dxa"/>
            <w:bottom w:w="0" w:type="dxa"/>
          </w:tblCellMar>
        </w:tblPrEx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Анализ результатов выполнения проекта</w:t>
            </w:r>
          </w:p>
        </w:tc>
        <w:tc>
          <w:tcPr>
            <w:tcW w:w="4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Оценка работы</w:t>
            </w:r>
          </w:p>
        </w:tc>
      </w:tr>
    </w:tbl>
    <w:p w:rsidR="00E85647" w:rsidRPr="00E85647" w:rsidRDefault="00E85647" w:rsidP="00E8564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 xml:space="preserve">Направление и содержание проектной деятельности определяется обучающимся (обучающимися) совместно с руководителем (руководителями) проекта. При выборе темы учитываются индивидуальные интересы обучающихся. 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E85647">
        <w:rPr>
          <w:rFonts w:ascii="Times New Roman" w:hAnsi="Times New Roman" w:cs="Times New Roman"/>
          <w:b/>
          <w:sz w:val="28"/>
          <w:szCs w:val="28"/>
          <w:lang w:eastAsia="en-US"/>
        </w:rPr>
        <w:t>Место проектной деятельности в учебном плане</w:t>
      </w:r>
      <w:r w:rsidRPr="00E85647">
        <w:rPr>
          <w:rFonts w:ascii="Times New Roman" w:hAnsi="Times New Roman" w:cs="Times New Roman"/>
          <w:sz w:val="28"/>
          <w:szCs w:val="28"/>
          <w:lang w:eastAsia="en-US"/>
        </w:rPr>
        <w:t>: Проектная деятельность рассчитана на 3</w:t>
      </w:r>
      <w:r>
        <w:rPr>
          <w:rFonts w:ascii="Times New Roman" w:hAnsi="Times New Roman" w:cs="Times New Roman"/>
          <w:sz w:val="28"/>
          <w:szCs w:val="28"/>
          <w:lang w:eastAsia="en-US"/>
        </w:rPr>
        <w:t>4</w:t>
      </w:r>
      <w:r w:rsidRPr="00E85647">
        <w:rPr>
          <w:rFonts w:ascii="Times New Roman" w:hAnsi="Times New Roman" w:cs="Times New Roman"/>
          <w:sz w:val="28"/>
          <w:szCs w:val="28"/>
          <w:lang w:eastAsia="en-US"/>
        </w:rPr>
        <w:t xml:space="preserve"> учебных часа из расчета 1 учебный час в неделю. 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E85647">
        <w:rPr>
          <w:rFonts w:ascii="Times New Roman" w:hAnsi="Times New Roman" w:cs="Times New Roman"/>
          <w:sz w:val="28"/>
          <w:szCs w:val="28"/>
          <w:lang w:eastAsia="en-US"/>
        </w:rPr>
        <w:t>Прое</w:t>
      </w:r>
      <w:r>
        <w:rPr>
          <w:rFonts w:ascii="Times New Roman" w:hAnsi="Times New Roman" w:cs="Times New Roman"/>
          <w:sz w:val="28"/>
          <w:szCs w:val="28"/>
          <w:lang w:eastAsia="en-US"/>
        </w:rPr>
        <w:t>ктная деятельность охватывает 11</w:t>
      </w:r>
      <w:r w:rsidRPr="00E85647">
        <w:rPr>
          <w:rFonts w:ascii="Times New Roman" w:hAnsi="Times New Roman" w:cs="Times New Roman"/>
          <w:sz w:val="28"/>
          <w:szCs w:val="28"/>
          <w:lang w:eastAsia="en-US"/>
        </w:rPr>
        <w:t xml:space="preserve"> класс.</w:t>
      </w:r>
      <w:r w:rsidRPr="00E85647">
        <w:rPr>
          <w:rFonts w:ascii="Times New Roman" w:hAnsi="Times New Roman" w:cs="Times New Roman"/>
          <w:b/>
          <w:bCs/>
          <w:sz w:val="28"/>
          <w:szCs w:val="28"/>
          <w:lang w:eastAsia="en-US"/>
        </w:rPr>
        <w:t xml:space="preserve"> Особенностью проектов на старшей ступени образования (10–11 классы)</w:t>
      </w:r>
      <w:r w:rsidRPr="00E85647">
        <w:rPr>
          <w:rFonts w:ascii="Times New Roman" w:hAnsi="Times New Roman" w:cs="Times New Roman"/>
          <w:sz w:val="28"/>
          <w:szCs w:val="28"/>
          <w:lang w:eastAsia="en-US"/>
        </w:rPr>
        <w:t xml:space="preserve"> является их исследовательский, прикладной характер. Старшеклассники отдают </w:t>
      </w:r>
      <w:r w:rsidRPr="00E85647">
        <w:rPr>
          <w:rFonts w:ascii="Times New Roman" w:hAnsi="Times New Roman" w:cs="Times New Roman"/>
          <w:sz w:val="28"/>
          <w:szCs w:val="28"/>
          <w:lang w:eastAsia="en-US"/>
        </w:rPr>
        <w:lastRenderedPageBreak/>
        <w:t xml:space="preserve">предпочтение </w:t>
      </w:r>
      <w:proofErr w:type="spellStart"/>
      <w:r w:rsidRPr="00E85647">
        <w:rPr>
          <w:rFonts w:ascii="Times New Roman" w:hAnsi="Times New Roman" w:cs="Times New Roman"/>
          <w:sz w:val="28"/>
          <w:szCs w:val="28"/>
          <w:lang w:eastAsia="en-US"/>
        </w:rPr>
        <w:t>межпредметным</w:t>
      </w:r>
      <w:proofErr w:type="spellEnd"/>
      <w:r w:rsidRPr="00E85647">
        <w:rPr>
          <w:rFonts w:ascii="Times New Roman" w:hAnsi="Times New Roman" w:cs="Times New Roman"/>
          <w:sz w:val="28"/>
          <w:szCs w:val="28"/>
          <w:lang w:eastAsia="en-US"/>
        </w:rPr>
        <w:t xml:space="preserve"> проектам, проектам с социальной направленностью.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E85647">
        <w:rPr>
          <w:rFonts w:ascii="Times New Roman" w:hAnsi="Times New Roman" w:cs="Times New Roman"/>
          <w:sz w:val="28"/>
          <w:szCs w:val="28"/>
          <w:lang w:eastAsia="en-US"/>
        </w:rPr>
        <w:t>Рабочая программа составлена в соответствии с требованиями федерального компонента государственного стандарта второго поколения общего образования данными в рекомендациях по организации внеурочной деятельности учащихся. На изучение курса выделяется 1 час в неделю.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Актуальность </w:t>
      </w:r>
      <w:r w:rsidRPr="00E85647">
        <w:rPr>
          <w:rFonts w:ascii="Times New Roman" w:hAnsi="Times New Roman" w:cs="Times New Roman"/>
          <w:sz w:val="28"/>
          <w:szCs w:val="28"/>
        </w:rPr>
        <w:t xml:space="preserve">программы также обусловлена ее методологической значимостью. Знания и умения, необходимые для организации проектной и исследовательской деятельности, в будущем станут основой для организации научно-исследовательской деятельности в вузах, колледжах, техникумах и т.д. 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 xml:space="preserve">Программа позволяет реализовать актуальные в настоящее время </w:t>
      </w:r>
      <w:proofErr w:type="spellStart"/>
      <w:r w:rsidRPr="00E85647">
        <w:rPr>
          <w:rFonts w:ascii="Times New Roman" w:hAnsi="Times New Roman" w:cs="Times New Roman"/>
          <w:sz w:val="28"/>
          <w:szCs w:val="28"/>
        </w:rPr>
        <w:t>компетентностный</w:t>
      </w:r>
      <w:proofErr w:type="spellEnd"/>
      <w:r w:rsidRPr="00E85647">
        <w:rPr>
          <w:rFonts w:ascii="Times New Roman" w:hAnsi="Times New Roman" w:cs="Times New Roman"/>
          <w:sz w:val="28"/>
          <w:szCs w:val="28"/>
        </w:rPr>
        <w:t xml:space="preserve">, личностно-ориентированный, </w:t>
      </w:r>
      <w:proofErr w:type="spellStart"/>
      <w:r w:rsidRPr="00E85647">
        <w:rPr>
          <w:rFonts w:ascii="Times New Roman" w:hAnsi="Times New Roman" w:cs="Times New Roman"/>
          <w:sz w:val="28"/>
          <w:szCs w:val="28"/>
        </w:rPr>
        <w:t>деятельностный</w:t>
      </w:r>
      <w:proofErr w:type="spellEnd"/>
      <w:r w:rsidRPr="00E85647">
        <w:rPr>
          <w:rFonts w:ascii="Times New Roman" w:hAnsi="Times New Roman" w:cs="Times New Roman"/>
          <w:sz w:val="28"/>
          <w:szCs w:val="28"/>
        </w:rPr>
        <w:t xml:space="preserve"> подходы. 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Особенностью </w:t>
      </w:r>
      <w:r w:rsidRPr="00E85647">
        <w:rPr>
          <w:rFonts w:ascii="Times New Roman" w:hAnsi="Times New Roman" w:cs="Times New Roman"/>
          <w:sz w:val="28"/>
          <w:szCs w:val="28"/>
        </w:rPr>
        <w:t xml:space="preserve">данной программы является реализация педагогической идеи формирования у школьников умения учиться – самостоятельно добывать и систематизировать новые знания. 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85647">
        <w:rPr>
          <w:rFonts w:ascii="Times New Roman" w:hAnsi="Times New Roman" w:cs="Times New Roman"/>
          <w:b/>
          <w:sz w:val="28"/>
          <w:szCs w:val="28"/>
        </w:rPr>
        <w:t>Проекты могут быть разных видов: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>- исследовательские (деятельность учащихся направлена на решение творческой, исследовательской проблемы);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>- информационные (работа с информацией о каком-либо объекте, явлении, ее анализ и обобщение для широкой аудитории);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>- прикладные (когда с самого начала работы обозначен результат деятельности. Это могут быть: документ, созданный на основе полученных результатов исследования, программа действий, словарь, рекомендации, направленные на ликвидацию выявленных несоответствий в природе, в какой-либо организации, учебное пособие, мультимедийный сборник и т.д.);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>- креативные (творческие) проекты;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 xml:space="preserve">- социальные (в ходе реализации которых проводятся акции, мероприятия социальной направленности). 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 xml:space="preserve"> Проект может быть индивидуальным или групповым. При выполнении учебного проекта допускается соавторство не более трёх человек. При выполнении проекта социальной направленности количество соавторов не ограничено. 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>Формами отчетности проектной деятельности являются доклады, презентации, видеофильмы, фоторепортажи с комментариями, стендовые отчеты и т.д.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Обучающиеся 11</w:t>
      </w:r>
      <w:r w:rsidRPr="00E85647">
        <w:rPr>
          <w:rFonts w:ascii="Times New Roman" w:hAnsi="Times New Roman" w:cs="Times New Roman"/>
          <w:sz w:val="28"/>
          <w:szCs w:val="28"/>
        </w:rPr>
        <w:t xml:space="preserve"> класса обязаны в течение года подготовить, реализовать и защитить один проект (учебный или социальный).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lastRenderedPageBreak/>
        <w:t xml:space="preserve">Предусматривается организация учебного процесса в двух взаимосвязанных и взаимодополняющих формах: 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 xml:space="preserve">    - урочная форма, в которой учитель объясняет новый материал и консультирует учащихся в процессе выполнения ими практических заданий на компьютере; 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 xml:space="preserve">    - внеурочная форма, в которой учащиеся после уроков (дома или в школьном компьютерном классе) выполняют на компьютере практические задания для самостоятельного выполнения. 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 xml:space="preserve">В процессе разработки проекта могут использоваться различные инструментальные программные средства и приложения: системы программирования, системы обработки графики и подготовки презентаций, текстовые редакторы, электронные таблицы, системы управления базами данных, средства разработки </w:t>
      </w:r>
      <w:proofErr w:type="spellStart"/>
      <w:r w:rsidRPr="00E85647">
        <w:rPr>
          <w:rFonts w:ascii="Times New Roman" w:hAnsi="Times New Roman" w:cs="Times New Roman"/>
          <w:sz w:val="28"/>
          <w:szCs w:val="28"/>
        </w:rPr>
        <w:t>Web</w:t>
      </w:r>
      <w:proofErr w:type="spellEnd"/>
      <w:r w:rsidRPr="00E85647">
        <w:rPr>
          <w:rFonts w:ascii="Times New Roman" w:hAnsi="Times New Roman" w:cs="Times New Roman"/>
          <w:sz w:val="28"/>
          <w:szCs w:val="28"/>
        </w:rPr>
        <w:t xml:space="preserve">-сайтов и др. 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 xml:space="preserve">Проект должен быть представлен на носителе информации вместе с описанием применения на бумажном носителе. В описании применения должна содержатся информация об инструментальном средстве разработки проекта, инструкция по его установке, а также описание его возможностей и применения. 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 xml:space="preserve">В течение учебного года осуществляется текущий и итоговый контроль за выполнением проекта. 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 xml:space="preserve">Первый контроль осуществляется после прохождения теоретической части (цель контроля: качество усвоения теории создания проекта) и оценивается «зачтено-не зачтено».  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 xml:space="preserve">В течение работы над учебным проектом контроль за ходом выполнения осуществляется два раза (примерно в январе и в марте), в ходе которого обучающиеся совместно с руководителем представляют рабочие материалы и проделанную работу (оценивается «зачтено-не зачтено»). 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 xml:space="preserve"> Контроль за ходом выполнения краткосрочного социального проекта осуществляется один раз и оценивается «зачтено-не зачтено».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 xml:space="preserve"> Во время ученической научно-практической конференции работу оценивает экспертная группа, в состав которой входят педагоги – независимые эксперты и обучающиеся из числа наиболее успешных в области выполнения проектов и имеющие опыт защиты проектов на других конференциях. 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 xml:space="preserve">Защита проекта оценивается по пятибалльной (от 0 до 5 баллов) системе при выполнении обязательных условий: наличии рецензии на проект, наличии письменного варианта проекта (или другой формы </w:t>
      </w:r>
      <w:r w:rsidRPr="00E85647">
        <w:rPr>
          <w:rFonts w:ascii="Times New Roman" w:hAnsi="Times New Roman" w:cs="Times New Roman"/>
          <w:sz w:val="28"/>
          <w:szCs w:val="28"/>
        </w:rPr>
        <w:lastRenderedPageBreak/>
        <w:t>отчётности), оформленного в соответствии с требованиями и наличии рабочих материалов (в бумажном, электронном и т.д. виде).  При невыполнении условий отметка снижается как минимум на балл.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 xml:space="preserve"> Годовая отметка по проектной деятельности в журнал выставляется с учётом всех отметок, полученных обучающимся в ходе выполнения проекта и оценкой, данной рецензентом. 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 xml:space="preserve">Организация обучения по методу проектов создает оптимальные условия превращения учащихся </w:t>
      </w:r>
      <w:proofErr w:type="gramStart"/>
      <w:r w:rsidRPr="00E85647">
        <w:rPr>
          <w:rFonts w:ascii="Times New Roman" w:hAnsi="Times New Roman" w:cs="Times New Roman"/>
          <w:sz w:val="28"/>
          <w:szCs w:val="28"/>
        </w:rPr>
        <w:t>в «субъектов»</w:t>
      </w:r>
      <w:proofErr w:type="gramEnd"/>
      <w:r w:rsidRPr="00E85647">
        <w:rPr>
          <w:rFonts w:ascii="Times New Roman" w:hAnsi="Times New Roman" w:cs="Times New Roman"/>
          <w:sz w:val="28"/>
          <w:szCs w:val="28"/>
        </w:rPr>
        <w:t xml:space="preserve"> деятельности. Каждый ученик становится равноправным членом творческого коллектива. В проектную деятельность вовлечены чувства, отношения, мысли и действия школьников.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b/>
          <w:sz w:val="28"/>
          <w:szCs w:val="28"/>
        </w:rPr>
        <w:t>Диалогичность:</w:t>
      </w:r>
      <w:r w:rsidRPr="00E85647">
        <w:rPr>
          <w:rFonts w:ascii="Times New Roman" w:hAnsi="Times New Roman" w:cs="Times New Roman"/>
          <w:sz w:val="28"/>
          <w:szCs w:val="28"/>
        </w:rPr>
        <w:t xml:space="preserve"> позволяет ученику вступить в свободный диалог как с собственным «Я», так и с другими людьми. Именно в диалоге осуществляется свободное раскрытие личности.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b/>
          <w:sz w:val="28"/>
          <w:szCs w:val="28"/>
        </w:rPr>
        <w:t xml:space="preserve">Креативность: </w:t>
      </w:r>
      <w:r w:rsidRPr="00E85647">
        <w:rPr>
          <w:rFonts w:ascii="Times New Roman" w:hAnsi="Times New Roman" w:cs="Times New Roman"/>
          <w:sz w:val="28"/>
          <w:szCs w:val="28"/>
        </w:rPr>
        <w:t>связана с разрешением проблемной ситуации, которая обуславливает начало активной мыслительной деятельности, самостоятельности учащихся. Решение проблемы нередко приводит к оригинальным и нестандартным способам деятельности. Любой проект – это всегда творчество учащихся.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85647">
        <w:rPr>
          <w:rFonts w:ascii="Times New Roman" w:hAnsi="Times New Roman" w:cs="Times New Roman"/>
          <w:b/>
          <w:sz w:val="28"/>
          <w:szCs w:val="28"/>
        </w:rPr>
        <w:t>Контекстность</w:t>
      </w:r>
      <w:proofErr w:type="spellEnd"/>
      <w:r w:rsidRPr="00E85647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E85647">
        <w:rPr>
          <w:rFonts w:ascii="Times New Roman" w:hAnsi="Times New Roman" w:cs="Times New Roman"/>
          <w:sz w:val="28"/>
          <w:szCs w:val="28"/>
        </w:rPr>
        <w:t>это позволяет создать проекты, которые приближены к естественной жизнедеятельности учащихся.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b/>
          <w:sz w:val="28"/>
          <w:szCs w:val="28"/>
        </w:rPr>
        <w:t xml:space="preserve">Технологичность: </w:t>
      </w:r>
      <w:r w:rsidRPr="00E85647">
        <w:rPr>
          <w:rFonts w:ascii="Times New Roman" w:hAnsi="Times New Roman" w:cs="Times New Roman"/>
          <w:sz w:val="28"/>
          <w:szCs w:val="28"/>
        </w:rPr>
        <w:t>связана с организацией познавательной деятельности учащихся по определенным этапам проектной деятельности.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 xml:space="preserve">Проекты побуждают учащихся к целеполаганию, овладению </w:t>
      </w:r>
      <w:proofErr w:type="spellStart"/>
      <w:r w:rsidRPr="00E85647">
        <w:rPr>
          <w:rFonts w:ascii="Times New Roman" w:hAnsi="Times New Roman" w:cs="Times New Roman"/>
          <w:sz w:val="28"/>
          <w:szCs w:val="28"/>
        </w:rPr>
        <w:t>общеучебными</w:t>
      </w:r>
      <w:proofErr w:type="spellEnd"/>
      <w:r w:rsidRPr="00E85647">
        <w:rPr>
          <w:rFonts w:ascii="Times New Roman" w:hAnsi="Times New Roman" w:cs="Times New Roman"/>
          <w:sz w:val="28"/>
          <w:szCs w:val="28"/>
        </w:rPr>
        <w:t xml:space="preserve"> умениями, проявлению интеллектуальных способностей, проявлению коммуникативных качеств, отработке навыков работы в группах, выстраиванию взаимоотношений.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>В ходе работы образовательными продуктами являются исследовательские работы. Лучшие проекты по конкурсу могут быть представлены на школьной и городской научно-практической конференции.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85647">
        <w:rPr>
          <w:rFonts w:ascii="Times New Roman" w:hAnsi="Times New Roman" w:cs="Times New Roman"/>
          <w:b/>
          <w:sz w:val="28"/>
          <w:szCs w:val="28"/>
        </w:rPr>
        <w:t>Критерии оценивания мультимедийных презентаций: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E85647">
        <w:rPr>
          <w:rFonts w:ascii="Times New Roman" w:hAnsi="Times New Roman" w:cs="Times New Roman"/>
          <w:sz w:val="28"/>
          <w:szCs w:val="28"/>
          <w:u w:val="single"/>
        </w:rPr>
        <w:t>Оформление слайдов: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>1.</w:t>
      </w:r>
      <w:r w:rsidRPr="00E85647">
        <w:rPr>
          <w:rFonts w:ascii="Times New Roman" w:hAnsi="Times New Roman" w:cs="Times New Roman"/>
          <w:i/>
          <w:sz w:val="28"/>
          <w:szCs w:val="28"/>
        </w:rPr>
        <w:t xml:space="preserve"> стиль:</w:t>
      </w:r>
      <w:r w:rsidRPr="00E85647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>а) соблюдение единого стиля оформления;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>б) вспомогательная информация не должна преобладать над основной информацией;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>в) избегайте стилей, которые будут отвлекать от самой презентации.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 xml:space="preserve">2.    </w:t>
      </w:r>
      <w:r w:rsidRPr="00E85647">
        <w:rPr>
          <w:rFonts w:ascii="Times New Roman" w:hAnsi="Times New Roman" w:cs="Times New Roman"/>
          <w:i/>
          <w:sz w:val="28"/>
          <w:szCs w:val="28"/>
        </w:rPr>
        <w:t>фон:</w:t>
      </w:r>
      <w:r w:rsidRPr="00E85647">
        <w:rPr>
          <w:rFonts w:ascii="Times New Roman" w:hAnsi="Times New Roman" w:cs="Times New Roman"/>
          <w:sz w:val="28"/>
          <w:szCs w:val="28"/>
        </w:rPr>
        <w:t xml:space="preserve"> избегайте ярких красок при составлении презентации.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 xml:space="preserve">3.    </w:t>
      </w:r>
      <w:r w:rsidRPr="00E85647">
        <w:rPr>
          <w:rFonts w:ascii="Times New Roman" w:hAnsi="Times New Roman" w:cs="Times New Roman"/>
          <w:i/>
          <w:sz w:val="28"/>
          <w:szCs w:val="28"/>
        </w:rPr>
        <w:t>использование цвета: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>а) для фона и текста используйте контрастные цвета;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>б) на одном слайде рекомендуется использовать не более трех цветов (1 – для заголовка, 2 – фона, 3 – для текста).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lastRenderedPageBreak/>
        <w:t xml:space="preserve">4.    </w:t>
      </w:r>
      <w:r w:rsidRPr="00E85647">
        <w:rPr>
          <w:rFonts w:ascii="Times New Roman" w:hAnsi="Times New Roman" w:cs="Times New Roman"/>
          <w:i/>
          <w:sz w:val="28"/>
          <w:szCs w:val="28"/>
        </w:rPr>
        <w:t>анимационные эффекты: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>а) используйте возможности компьютерной анимации для представления информации на слайде;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>б) не злоупотребляйте различными анимационными эффектами, они не должны отвлекать от содержания информации на слайде.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E85647">
        <w:rPr>
          <w:rFonts w:ascii="Times New Roman" w:hAnsi="Times New Roman" w:cs="Times New Roman"/>
          <w:sz w:val="28"/>
          <w:szCs w:val="28"/>
          <w:u w:val="single"/>
        </w:rPr>
        <w:t xml:space="preserve">Представление информации: 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 xml:space="preserve">1. </w:t>
      </w:r>
      <w:r w:rsidRPr="00E85647">
        <w:rPr>
          <w:rFonts w:ascii="Times New Roman" w:hAnsi="Times New Roman" w:cs="Times New Roman"/>
          <w:i/>
          <w:sz w:val="28"/>
          <w:szCs w:val="28"/>
        </w:rPr>
        <w:t>содержание информации: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 xml:space="preserve">    а) используйте короткие слова и предложения;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 xml:space="preserve">    б) заголовки должны привлекать к себе внимание аудитории.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 xml:space="preserve">2. расположение информации на странице: 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 xml:space="preserve">    а) наиболее важная информация должна располагаться в центре страницы;                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 xml:space="preserve">    б) если на слайде есть картинка, то надпись должна располагаться под ней;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 xml:space="preserve">    в) предпочтительно горизонтальное расположение информации.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>3. Шрифты: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 xml:space="preserve">    а) для заголовка – не менее 24;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 xml:space="preserve">    б) для информации - не менее 18;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 xml:space="preserve">    в) для выделения информации следует использовать жирный шрифт, курсив или подчеркивание.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>4. Способы выделения информации: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 xml:space="preserve">    а) использование диаграмм;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 xml:space="preserve">    б) использование схем наиболее важных фактов.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 xml:space="preserve">5. Объем информации: 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ab/>
        <w:t>а) не стоит заполнять слайд большим объемом информации;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ab/>
        <w:t>б) ключевые моменты темы отображаются по одному на каждом отдельном слайде.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 xml:space="preserve"> 6. Виды слайдов: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ab/>
        <w:t>а) с текстовой информацией;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ab/>
        <w:t>б) со схемами и диаграммами;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ab/>
        <w:t>в) с таблицами.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ab/>
      </w:r>
      <w:r w:rsidRPr="00E85647">
        <w:rPr>
          <w:rFonts w:ascii="Times New Roman" w:hAnsi="Times New Roman" w:cs="Times New Roman"/>
          <w:b/>
          <w:sz w:val="28"/>
          <w:szCs w:val="28"/>
        </w:rPr>
        <w:t>Критерии оценивания проекта: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>Связь с программой и учебным планом курса;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>Содержание проекта;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>Оформление;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>Источник информации, используемый в тексте (не менее пяти);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>Использование схем, таблиц, диаграмм, рисунков, фотографий;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>Анализ корректности текста: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>а) использование научной терминологии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>б) информация должна быть точной, полезной и актуальной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>в) отсутствие орфографических и пунктуационных ошибок;</w:t>
      </w:r>
    </w:p>
    <w:p w:rsid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E85647">
        <w:rPr>
          <w:rFonts w:ascii="Times New Roman" w:hAnsi="Times New Roman" w:cs="Times New Roman"/>
          <w:sz w:val="28"/>
          <w:szCs w:val="28"/>
        </w:rPr>
        <w:t xml:space="preserve"> Доклад (тезисы, речь, владение информацией, ответы на вопросы).</w:t>
      </w:r>
    </w:p>
    <w:p w:rsidR="00E85647" w:rsidRPr="00E85647" w:rsidRDefault="00E85647" w:rsidP="00E85647">
      <w:pPr>
        <w:ind w:firstLine="397"/>
        <w:jc w:val="both"/>
        <w:rPr>
          <w:rFonts w:ascii="Times New Roman" w:hAnsi="Times New Roman" w:cs="Times New Roman"/>
          <w:sz w:val="28"/>
          <w:szCs w:val="28"/>
        </w:rPr>
      </w:pPr>
    </w:p>
    <w:p w:rsidR="00C446D1" w:rsidRPr="00E85647" w:rsidRDefault="00E85647" w:rsidP="00E85647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56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Поурочное планирование</w:t>
      </w:r>
      <w:bookmarkStart w:id="3" w:name="_GoBack"/>
      <w:bookmarkEnd w:id="3"/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7"/>
        <w:gridCol w:w="4865"/>
        <w:gridCol w:w="1257"/>
        <w:gridCol w:w="2615"/>
      </w:tblGrid>
      <w:tr w:rsidR="00E85647" w:rsidRPr="00E85647" w:rsidTr="009F0C7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урока</w:t>
            </w:r>
          </w:p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Кол-во часов по теме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647" w:rsidRPr="00E85647" w:rsidRDefault="00E85647" w:rsidP="009A15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  <w:p w:rsidR="00E85647" w:rsidRPr="00E85647" w:rsidRDefault="00E85647" w:rsidP="009A15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</w:tr>
      <w:tr w:rsidR="00E85647" w:rsidRPr="00E85647" w:rsidTr="009F0C71">
        <w:tc>
          <w:tcPr>
            <w:tcW w:w="0" w:type="auto"/>
            <w:shd w:val="clear" w:color="auto" w:fill="auto"/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865" w:type="dxa"/>
            <w:shd w:val="clear" w:color="auto" w:fill="auto"/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Введение. Что такое проект</w:t>
            </w:r>
          </w:p>
        </w:tc>
        <w:tc>
          <w:tcPr>
            <w:tcW w:w="1257" w:type="dxa"/>
            <w:shd w:val="clear" w:color="auto" w:fill="auto"/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15" w:type="dxa"/>
          </w:tcPr>
          <w:p w:rsidR="00E85647" w:rsidRPr="00E85647" w:rsidRDefault="00E85647" w:rsidP="009A15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5.09.2023</w:t>
            </w:r>
          </w:p>
        </w:tc>
      </w:tr>
      <w:tr w:rsidR="00E85647" w:rsidRPr="00E85647" w:rsidTr="009F0C71">
        <w:tc>
          <w:tcPr>
            <w:tcW w:w="0" w:type="auto"/>
            <w:shd w:val="clear" w:color="auto" w:fill="auto"/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865" w:type="dxa"/>
            <w:shd w:val="clear" w:color="auto" w:fill="auto"/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Тема проекта</w:t>
            </w:r>
          </w:p>
        </w:tc>
        <w:tc>
          <w:tcPr>
            <w:tcW w:w="1257" w:type="dxa"/>
            <w:shd w:val="clear" w:color="auto" w:fill="auto"/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15" w:type="dxa"/>
          </w:tcPr>
          <w:p w:rsidR="00E85647" w:rsidRPr="00E85647" w:rsidRDefault="00E85647" w:rsidP="009A15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12.09</w:t>
            </w: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.2023</w:t>
            </w:r>
          </w:p>
        </w:tc>
      </w:tr>
      <w:tr w:rsidR="00E85647" w:rsidRPr="00E85647" w:rsidTr="009F0C71">
        <w:tc>
          <w:tcPr>
            <w:tcW w:w="0" w:type="auto"/>
            <w:shd w:val="clear" w:color="auto" w:fill="auto"/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865" w:type="dxa"/>
            <w:shd w:val="clear" w:color="auto" w:fill="auto"/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Актуальность. Цели проекта</w:t>
            </w:r>
          </w:p>
        </w:tc>
        <w:tc>
          <w:tcPr>
            <w:tcW w:w="1257" w:type="dxa"/>
            <w:shd w:val="clear" w:color="auto" w:fill="auto"/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15" w:type="dxa"/>
          </w:tcPr>
          <w:p w:rsidR="00E85647" w:rsidRPr="00E85647" w:rsidRDefault="00E85647" w:rsidP="009A15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19.09</w:t>
            </w: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.2023</w:t>
            </w:r>
          </w:p>
        </w:tc>
      </w:tr>
      <w:tr w:rsidR="00E85647" w:rsidRPr="00E85647" w:rsidTr="009F0C71">
        <w:tc>
          <w:tcPr>
            <w:tcW w:w="0" w:type="auto"/>
            <w:shd w:val="clear" w:color="auto" w:fill="auto"/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865" w:type="dxa"/>
            <w:shd w:val="clear" w:color="auto" w:fill="auto"/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Методы исследования</w:t>
            </w:r>
          </w:p>
        </w:tc>
        <w:tc>
          <w:tcPr>
            <w:tcW w:w="1257" w:type="dxa"/>
            <w:shd w:val="clear" w:color="auto" w:fill="auto"/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15" w:type="dxa"/>
          </w:tcPr>
          <w:p w:rsidR="00E85647" w:rsidRPr="00E85647" w:rsidRDefault="00E85647" w:rsidP="009A15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26.09</w:t>
            </w: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.2023</w:t>
            </w:r>
          </w:p>
        </w:tc>
      </w:tr>
      <w:tr w:rsidR="00E85647" w:rsidRPr="00E85647" w:rsidTr="009F0C71">
        <w:tc>
          <w:tcPr>
            <w:tcW w:w="0" w:type="auto"/>
            <w:shd w:val="clear" w:color="auto" w:fill="auto"/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865" w:type="dxa"/>
            <w:shd w:val="clear" w:color="auto" w:fill="auto"/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 xml:space="preserve">Планирование </w:t>
            </w:r>
          </w:p>
        </w:tc>
        <w:tc>
          <w:tcPr>
            <w:tcW w:w="1257" w:type="dxa"/>
            <w:shd w:val="clear" w:color="auto" w:fill="auto"/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15" w:type="dxa"/>
          </w:tcPr>
          <w:p w:rsidR="00E85647" w:rsidRPr="00E85647" w:rsidRDefault="00E85647" w:rsidP="009A15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3.10</w:t>
            </w: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.2023</w:t>
            </w:r>
          </w:p>
        </w:tc>
      </w:tr>
      <w:tr w:rsidR="00E85647" w:rsidRPr="00E85647" w:rsidTr="009F0C71">
        <w:tc>
          <w:tcPr>
            <w:tcW w:w="0" w:type="auto"/>
            <w:shd w:val="clear" w:color="auto" w:fill="auto"/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865" w:type="dxa"/>
            <w:shd w:val="clear" w:color="auto" w:fill="auto"/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Обзор литературы, анкетирование</w:t>
            </w:r>
          </w:p>
        </w:tc>
        <w:tc>
          <w:tcPr>
            <w:tcW w:w="1257" w:type="dxa"/>
            <w:shd w:val="clear" w:color="auto" w:fill="auto"/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15" w:type="dxa"/>
          </w:tcPr>
          <w:p w:rsidR="00E85647" w:rsidRPr="00E85647" w:rsidRDefault="00E85647" w:rsidP="009A15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10.10</w:t>
            </w: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.2023</w:t>
            </w:r>
          </w:p>
        </w:tc>
      </w:tr>
      <w:tr w:rsidR="00E85647" w:rsidRPr="00E85647" w:rsidTr="009F0C71">
        <w:tc>
          <w:tcPr>
            <w:tcW w:w="0" w:type="auto"/>
            <w:shd w:val="clear" w:color="auto" w:fill="auto"/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865" w:type="dxa"/>
            <w:shd w:val="clear" w:color="auto" w:fill="auto"/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 xml:space="preserve">Библиография </w:t>
            </w:r>
          </w:p>
        </w:tc>
        <w:tc>
          <w:tcPr>
            <w:tcW w:w="1257" w:type="dxa"/>
            <w:shd w:val="clear" w:color="auto" w:fill="auto"/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15" w:type="dxa"/>
          </w:tcPr>
          <w:p w:rsidR="00E85647" w:rsidRPr="00E85647" w:rsidRDefault="00E85647" w:rsidP="00E856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17.10</w:t>
            </w: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.2023</w:t>
            </w:r>
          </w:p>
        </w:tc>
      </w:tr>
      <w:tr w:rsidR="00E85647" w:rsidRPr="00E85647" w:rsidTr="009F0C71">
        <w:tc>
          <w:tcPr>
            <w:tcW w:w="0" w:type="auto"/>
            <w:shd w:val="clear" w:color="auto" w:fill="auto"/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865" w:type="dxa"/>
            <w:shd w:val="clear" w:color="auto" w:fill="auto"/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проекта и защитная речь </w:t>
            </w:r>
          </w:p>
        </w:tc>
        <w:tc>
          <w:tcPr>
            <w:tcW w:w="1257" w:type="dxa"/>
            <w:shd w:val="clear" w:color="auto" w:fill="auto"/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15" w:type="dxa"/>
          </w:tcPr>
          <w:p w:rsidR="00E85647" w:rsidRPr="00E85647" w:rsidRDefault="00E85647" w:rsidP="009A15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24.10</w:t>
            </w: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.2023</w:t>
            </w:r>
          </w:p>
        </w:tc>
      </w:tr>
      <w:tr w:rsidR="00E85647" w:rsidRPr="00E85647" w:rsidTr="009F0C71">
        <w:tc>
          <w:tcPr>
            <w:tcW w:w="0" w:type="auto"/>
            <w:shd w:val="clear" w:color="auto" w:fill="auto"/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865" w:type="dxa"/>
            <w:shd w:val="clear" w:color="auto" w:fill="auto"/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Зачетная работа</w:t>
            </w:r>
          </w:p>
        </w:tc>
        <w:tc>
          <w:tcPr>
            <w:tcW w:w="1257" w:type="dxa"/>
            <w:shd w:val="clear" w:color="auto" w:fill="auto"/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15" w:type="dxa"/>
          </w:tcPr>
          <w:p w:rsidR="00E85647" w:rsidRPr="00E85647" w:rsidRDefault="00E85647" w:rsidP="009A15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7.11</w:t>
            </w: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.2023</w:t>
            </w:r>
          </w:p>
        </w:tc>
      </w:tr>
      <w:tr w:rsidR="00E85647" w:rsidRPr="00E85647" w:rsidTr="009F0C71">
        <w:tc>
          <w:tcPr>
            <w:tcW w:w="0" w:type="auto"/>
            <w:shd w:val="clear" w:color="auto" w:fill="auto"/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865" w:type="dxa"/>
            <w:shd w:val="clear" w:color="auto" w:fill="auto"/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Консультация по выбору темы</w:t>
            </w:r>
          </w:p>
        </w:tc>
        <w:tc>
          <w:tcPr>
            <w:tcW w:w="1257" w:type="dxa"/>
            <w:shd w:val="clear" w:color="auto" w:fill="auto"/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15" w:type="dxa"/>
          </w:tcPr>
          <w:p w:rsidR="00E85647" w:rsidRPr="00E85647" w:rsidRDefault="00E85647" w:rsidP="009A158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14.11</w:t>
            </w: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.2023</w:t>
            </w:r>
          </w:p>
        </w:tc>
      </w:tr>
      <w:tr w:rsidR="00E85647" w:rsidRPr="00E85647" w:rsidTr="009F0C71">
        <w:tc>
          <w:tcPr>
            <w:tcW w:w="0" w:type="auto"/>
            <w:shd w:val="clear" w:color="auto" w:fill="auto"/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865" w:type="dxa"/>
            <w:shd w:val="clear" w:color="auto" w:fill="auto"/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Выбор тем рефератов исследования</w:t>
            </w:r>
          </w:p>
        </w:tc>
        <w:tc>
          <w:tcPr>
            <w:tcW w:w="1257" w:type="dxa"/>
            <w:shd w:val="clear" w:color="auto" w:fill="auto"/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15" w:type="dxa"/>
          </w:tcPr>
          <w:p w:rsidR="00E85647" w:rsidRPr="00E85647" w:rsidRDefault="00E85647" w:rsidP="009A158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21.11</w:t>
            </w: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.2023</w:t>
            </w:r>
          </w:p>
        </w:tc>
      </w:tr>
      <w:tr w:rsidR="00E85647" w:rsidRPr="00E85647" w:rsidTr="009F0C71">
        <w:tc>
          <w:tcPr>
            <w:tcW w:w="0" w:type="auto"/>
            <w:shd w:val="clear" w:color="auto" w:fill="auto"/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865" w:type="dxa"/>
            <w:shd w:val="clear" w:color="auto" w:fill="auto"/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Консультирование: объект, предмет исследования</w:t>
            </w:r>
          </w:p>
        </w:tc>
        <w:tc>
          <w:tcPr>
            <w:tcW w:w="1257" w:type="dxa"/>
            <w:shd w:val="clear" w:color="auto" w:fill="auto"/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15" w:type="dxa"/>
          </w:tcPr>
          <w:p w:rsidR="00E85647" w:rsidRPr="00E85647" w:rsidRDefault="00E85647" w:rsidP="009A158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28.11</w:t>
            </w: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.2023</w:t>
            </w:r>
          </w:p>
        </w:tc>
      </w:tr>
      <w:tr w:rsidR="00E85647" w:rsidRPr="00E85647" w:rsidTr="009F0C71">
        <w:tc>
          <w:tcPr>
            <w:tcW w:w="0" w:type="auto"/>
            <w:shd w:val="clear" w:color="auto" w:fill="auto"/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865" w:type="dxa"/>
            <w:shd w:val="clear" w:color="auto" w:fill="auto"/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Консультирование: цель, задачи</w:t>
            </w:r>
          </w:p>
        </w:tc>
        <w:tc>
          <w:tcPr>
            <w:tcW w:w="1257" w:type="dxa"/>
            <w:shd w:val="clear" w:color="auto" w:fill="auto"/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15" w:type="dxa"/>
          </w:tcPr>
          <w:p w:rsidR="00E85647" w:rsidRPr="00E85647" w:rsidRDefault="00E85647" w:rsidP="009A158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5.12</w:t>
            </w: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.2023</w:t>
            </w:r>
          </w:p>
        </w:tc>
      </w:tr>
      <w:tr w:rsidR="00E85647" w:rsidRPr="00E85647" w:rsidTr="009F0C71">
        <w:tc>
          <w:tcPr>
            <w:tcW w:w="0" w:type="auto"/>
            <w:shd w:val="clear" w:color="auto" w:fill="auto"/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865" w:type="dxa"/>
            <w:shd w:val="clear" w:color="auto" w:fill="auto"/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Промежуточные отчеты</w:t>
            </w:r>
          </w:p>
        </w:tc>
        <w:tc>
          <w:tcPr>
            <w:tcW w:w="1257" w:type="dxa"/>
            <w:shd w:val="clear" w:color="auto" w:fill="auto"/>
          </w:tcPr>
          <w:p w:rsidR="00E85647" w:rsidRPr="00E85647" w:rsidRDefault="00E85647" w:rsidP="009A15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15" w:type="dxa"/>
          </w:tcPr>
          <w:p w:rsidR="00E85647" w:rsidRPr="00E85647" w:rsidRDefault="00E85647" w:rsidP="009A158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12.12</w:t>
            </w: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.2023</w:t>
            </w:r>
          </w:p>
        </w:tc>
      </w:tr>
      <w:tr w:rsidR="00E85647" w:rsidRPr="00E85647" w:rsidTr="009F0C71">
        <w:tc>
          <w:tcPr>
            <w:tcW w:w="0" w:type="auto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865" w:type="dxa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Промежуточные отчеты</w:t>
            </w:r>
          </w:p>
        </w:tc>
        <w:tc>
          <w:tcPr>
            <w:tcW w:w="1257" w:type="dxa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15" w:type="dxa"/>
          </w:tcPr>
          <w:p w:rsidR="00E85647" w:rsidRPr="00E85647" w:rsidRDefault="00E85647" w:rsidP="00E8564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.12.2023</w:t>
            </w:r>
          </w:p>
        </w:tc>
      </w:tr>
      <w:tr w:rsidR="00E85647" w:rsidRPr="00E85647" w:rsidTr="009F0C71">
        <w:tc>
          <w:tcPr>
            <w:tcW w:w="0" w:type="auto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865" w:type="dxa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Обзор литературы по темам</w:t>
            </w:r>
          </w:p>
        </w:tc>
        <w:tc>
          <w:tcPr>
            <w:tcW w:w="1257" w:type="dxa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15" w:type="dxa"/>
          </w:tcPr>
          <w:p w:rsidR="00E85647" w:rsidRPr="00E85647" w:rsidRDefault="00E85647" w:rsidP="00E856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26.12</w:t>
            </w: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.2023</w:t>
            </w:r>
          </w:p>
        </w:tc>
      </w:tr>
      <w:tr w:rsidR="00E85647" w:rsidRPr="00E85647" w:rsidTr="009F0C71">
        <w:tc>
          <w:tcPr>
            <w:tcW w:w="0" w:type="auto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865" w:type="dxa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Обзор литературы по темам</w:t>
            </w:r>
          </w:p>
        </w:tc>
        <w:tc>
          <w:tcPr>
            <w:tcW w:w="1257" w:type="dxa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15" w:type="dxa"/>
          </w:tcPr>
          <w:p w:rsidR="00E85647" w:rsidRPr="00E85647" w:rsidRDefault="00E85647" w:rsidP="00E856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9.01.2024</w:t>
            </w:r>
          </w:p>
        </w:tc>
      </w:tr>
      <w:tr w:rsidR="00E85647" w:rsidRPr="00E85647" w:rsidTr="009F0C71">
        <w:tc>
          <w:tcPr>
            <w:tcW w:w="0" w:type="auto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865" w:type="dxa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Обзор литературы по темам</w:t>
            </w:r>
          </w:p>
        </w:tc>
        <w:tc>
          <w:tcPr>
            <w:tcW w:w="1257" w:type="dxa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15" w:type="dxa"/>
          </w:tcPr>
          <w:p w:rsidR="00E85647" w:rsidRPr="00E85647" w:rsidRDefault="00E85647" w:rsidP="00E856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16.01</w:t>
            </w: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.2024</w:t>
            </w:r>
          </w:p>
        </w:tc>
      </w:tr>
      <w:tr w:rsidR="00E85647" w:rsidRPr="00E85647" w:rsidTr="009F0C71">
        <w:tc>
          <w:tcPr>
            <w:tcW w:w="0" w:type="auto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865" w:type="dxa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Консультирование: планирование</w:t>
            </w:r>
          </w:p>
        </w:tc>
        <w:tc>
          <w:tcPr>
            <w:tcW w:w="1257" w:type="dxa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15" w:type="dxa"/>
          </w:tcPr>
          <w:p w:rsidR="00E85647" w:rsidRPr="00E85647" w:rsidRDefault="00E85647" w:rsidP="00E856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23.01</w:t>
            </w: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.2024</w:t>
            </w:r>
          </w:p>
        </w:tc>
      </w:tr>
      <w:tr w:rsidR="00E85647" w:rsidRPr="00E85647" w:rsidTr="009F0C71">
        <w:tc>
          <w:tcPr>
            <w:tcW w:w="0" w:type="auto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865" w:type="dxa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Консультирование: планирование</w:t>
            </w:r>
          </w:p>
        </w:tc>
        <w:tc>
          <w:tcPr>
            <w:tcW w:w="1257" w:type="dxa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15" w:type="dxa"/>
          </w:tcPr>
          <w:p w:rsidR="00E85647" w:rsidRPr="00E85647" w:rsidRDefault="00E85647" w:rsidP="00E856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.01.2024</w:t>
            </w:r>
          </w:p>
        </w:tc>
      </w:tr>
      <w:tr w:rsidR="00E85647" w:rsidRPr="00E85647" w:rsidTr="009F0C71">
        <w:tc>
          <w:tcPr>
            <w:tcW w:w="0" w:type="auto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4865" w:type="dxa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Консультирование: планирование</w:t>
            </w:r>
          </w:p>
        </w:tc>
        <w:tc>
          <w:tcPr>
            <w:tcW w:w="1257" w:type="dxa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15" w:type="dxa"/>
          </w:tcPr>
          <w:p w:rsidR="00E85647" w:rsidRPr="00E85647" w:rsidRDefault="00E85647" w:rsidP="00E856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6.02</w:t>
            </w: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.2024</w:t>
            </w:r>
          </w:p>
        </w:tc>
      </w:tr>
      <w:tr w:rsidR="00E85647" w:rsidRPr="00E85647" w:rsidTr="009F0C71">
        <w:tc>
          <w:tcPr>
            <w:tcW w:w="0" w:type="auto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4865" w:type="dxa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Консультирование: методы исследования</w:t>
            </w:r>
          </w:p>
        </w:tc>
        <w:tc>
          <w:tcPr>
            <w:tcW w:w="1257" w:type="dxa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15" w:type="dxa"/>
          </w:tcPr>
          <w:p w:rsidR="00E85647" w:rsidRPr="00E85647" w:rsidRDefault="00E85647" w:rsidP="00E856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13.02</w:t>
            </w: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.2024</w:t>
            </w:r>
          </w:p>
        </w:tc>
      </w:tr>
      <w:tr w:rsidR="00E85647" w:rsidRPr="00E85647" w:rsidTr="009F0C71">
        <w:tc>
          <w:tcPr>
            <w:tcW w:w="0" w:type="auto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4865" w:type="dxa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Консультирование: методы исследования</w:t>
            </w:r>
          </w:p>
        </w:tc>
        <w:tc>
          <w:tcPr>
            <w:tcW w:w="1257" w:type="dxa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15" w:type="dxa"/>
          </w:tcPr>
          <w:p w:rsidR="00E85647" w:rsidRPr="00E85647" w:rsidRDefault="00E85647" w:rsidP="00E856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20.02</w:t>
            </w: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.2024</w:t>
            </w:r>
          </w:p>
        </w:tc>
      </w:tr>
      <w:tr w:rsidR="00E85647" w:rsidRPr="00E85647" w:rsidTr="009F0C71">
        <w:tc>
          <w:tcPr>
            <w:tcW w:w="0" w:type="auto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4865" w:type="dxa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Консультирование по результатам</w:t>
            </w:r>
          </w:p>
        </w:tc>
        <w:tc>
          <w:tcPr>
            <w:tcW w:w="1257" w:type="dxa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15" w:type="dxa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27.02</w:t>
            </w: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.2024</w:t>
            </w:r>
          </w:p>
        </w:tc>
      </w:tr>
      <w:tr w:rsidR="00E85647" w:rsidRPr="00E85647" w:rsidTr="009F0C71">
        <w:tc>
          <w:tcPr>
            <w:tcW w:w="0" w:type="auto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4865" w:type="dxa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Консультирование по результатам</w:t>
            </w:r>
          </w:p>
        </w:tc>
        <w:tc>
          <w:tcPr>
            <w:tcW w:w="1257" w:type="dxa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15" w:type="dxa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5.03</w:t>
            </w: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.2024</w:t>
            </w:r>
          </w:p>
        </w:tc>
      </w:tr>
      <w:tr w:rsidR="00E85647" w:rsidRPr="00E85647" w:rsidTr="009F0C71">
        <w:tc>
          <w:tcPr>
            <w:tcW w:w="0" w:type="auto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4865" w:type="dxa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Редактирование тезисов и демонстрационных материалов</w:t>
            </w:r>
          </w:p>
        </w:tc>
        <w:tc>
          <w:tcPr>
            <w:tcW w:w="1257" w:type="dxa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15" w:type="dxa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12.03</w:t>
            </w: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.2024</w:t>
            </w:r>
          </w:p>
        </w:tc>
      </w:tr>
      <w:tr w:rsidR="00E85647" w:rsidRPr="00E85647" w:rsidTr="009F0C71">
        <w:tc>
          <w:tcPr>
            <w:tcW w:w="0" w:type="auto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4865" w:type="dxa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Редактирование тезисов и демонстрационных материалов</w:t>
            </w:r>
          </w:p>
        </w:tc>
        <w:tc>
          <w:tcPr>
            <w:tcW w:w="1257" w:type="dxa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15" w:type="dxa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19.03</w:t>
            </w: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.2024</w:t>
            </w:r>
          </w:p>
        </w:tc>
      </w:tr>
      <w:tr w:rsidR="00E85647" w:rsidRPr="00E85647" w:rsidTr="009F0C71">
        <w:tc>
          <w:tcPr>
            <w:tcW w:w="0" w:type="auto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4865" w:type="dxa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Составление защитного слова</w:t>
            </w:r>
          </w:p>
        </w:tc>
        <w:tc>
          <w:tcPr>
            <w:tcW w:w="1257" w:type="dxa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15" w:type="dxa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26.03</w:t>
            </w: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.2024</w:t>
            </w:r>
          </w:p>
        </w:tc>
      </w:tr>
      <w:tr w:rsidR="00E85647" w:rsidRPr="00E85647" w:rsidTr="009F0C71">
        <w:tc>
          <w:tcPr>
            <w:tcW w:w="0" w:type="auto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4865" w:type="dxa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Составление защитного слова</w:t>
            </w:r>
          </w:p>
        </w:tc>
        <w:tc>
          <w:tcPr>
            <w:tcW w:w="1257" w:type="dxa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15" w:type="dxa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9.04</w:t>
            </w: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.2024</w:t>
            </w:r>
          </w:p>
        </w:tc>
      </w:tr>
      <w:tr w:rsidR="00E85647" w:rsidRPr="00E85647" w:rsidTr="009F0C71">
        <w:tc>
          <w:tcPr>
            <w:tcW w:w="0" w:type="auto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4865" w:type="dxa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Консультации по оформлению работ</w:t>
            </w:r>
          </w:p>
        </w:tc>
        <w:tc>
          <w:tcPr>
            <w:tcW w:w="1257" w:type="dxa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15" w:type="dxa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16.04</w:t>
            </w: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.2024</w:t>
            </w:r>
          </w:p>
        </w:tc>
      </w:tr>
      <w:tr w:rsidR="00E85647" w:rsidRPr="00E85647" w:rsidTr="009F0C71">
        <w:tc>
          <w:tcPr>
            <w:tcW w:w="0" w:type="auto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4865" w:type="dxa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Консультации по оформлению работ</w:t>
            </w:r>
          </w:p>
        </w:tc>
        <w:tc>
          <w:tcPr>
            <w:tcW w:w="1257" w:type="dxa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15" w:type="dxa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23.04</w:t>
            </w: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.2024</w:t>
            </w:r>
          </w:p>
        </w:tc>
      </w:tr>
      <w:tr w:rsidR="00E85647" w:rsidRPr="00E85647" w:rsidTr="009F0C71">
        <w:tc>
          <w:tcPr>
            <w:tcW w:w="0" w:type="auto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4865" w:type="dxa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Отчетная конференция</w:t>
            </w:r>
          </w:p>
        </w:tc>
        <w:tc>
          <w:tcPr>
            <w:tcW w:w="1257" w:type="dxa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15" w:type="dxa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30.04</w:t>
            </w: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.2024</w:t>
            </w:r>
          </w:p>
        </w:tc>
      </w:tr>
      <w:tr w:rsidR="00E85647" w:rsidRPr="00E85647" w:rsidTr="009F0C71">
        <w:tc>
          <w:tcPr>
            <w:tcW w:w="0" w:type="auto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4865" w:type="dxa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Отчетная конференция</w:t>
            </w:r>
          </w:p>
        </w:tc>
        <w:tc>
          <w:tcPr>
            <w:tcW w:w="1257" w:type="dxa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15" w:type="dxa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7.05</w:t>
            </w: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.2024</w:t>
            </w:r>
          </w:p>
        </w:tc>
      </w:tr>
      <w:tr w:rsidR="00E85647" w:rsidRPr="00E85647" w:rsidTr="009F0C71">
        <w:tc>
          <w:tcPr>
            <w:tcW w:w="0" w:type="auto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4865" w:type="dxa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Отчетная конференция</w:t>
            </w:r>
          </w:p>
        </w:tc>
        <w:tc>
          <w:tcPr>
            <w:tcW w:w="1257" w:type="dxa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15" w:type="dxa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14.05</w:t>
            </w: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.2024</w:t>
            </w:r>
          </w:p>
        </w:tc>
      </w:tr>
      <w:tr w:rsidR="00E85647" w:rsidRPr="00E85647" w:rsidTr="009F0C71">
        <w:tc>
          <w:tcPr>
            <w:tcW w:w="0" w:type="auto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65" w:type="dxa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 xml:space="preserve">Итого </w:t>
            </w:r>
          </w:p>
        </w:tc>
        <w:tc>
          <w:tcPr>
            <w:tcW w:w="1257" w:type="dxa"/>
            <w:shd w:val="clear" w:color="auto" w:fill="auto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E85647">
              <w:rPr>
                <w:rFonts w:ascii="Times New Roman" w:hAnsi="Times New Roman" w:cs="Times New Roman"/>
                <w:sz w:val="28"/>
                <w:szCs w:val="28"/>
              </w:rPr>
              <w:t xml:space="preserve"> ч.</w:t>
            </w:r>
          </w:p>
        </w:tc>
        <w:tc>
          <w:tcPr>
            <w:tcW w:w="2615" w:type="dxa"/>
          </w:tcPr>
          <w:p w:rsidR="00E85647" w:rsidRPr="00E85647" w:rsidRDefault="00E85647" w:rsidP="00E8564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E85647" w:rsidRPr="00E85647" w:rsidRDefault="00E85647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sectPr w:rsidR="00E85647" w:rsidRPr="00E85647">
      <w:pgSz w:w="11906" w:h="16838"/>
      <w:pgMar w:top="1134" w:right="170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325A3"/>
    <w:multiLevelType w:val="multilevel"/>
    <w:tmpl w:val="09E882DE"/>
    <w:lvl w:ilvl="0">
      <w:start w:val="1"/>
      <w:numFmt w:val="bullet"/>
      <w:lvlText w:val="●"/>
      <w:lvlJc w:val="left"/>
      <w:pPr>
        <w:ind w:left="1287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040F5458"/>
    <w:multiLevelType w:val="multilevel"/>
    <w:tmpl w:val="F96A1B0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46D1"/>
    <w:rsid w:val="009F0C71"/>
    <w:rsid w:val="00C446D1"/>
    <w:rsid w:val="00E85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CC42AE"/>
  <w15:docId w15:val="{5D8288AB-4C68-4D75-B7FA-E363F7C0F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25</Pages>
  <Words>5722</Words>
  <Characters>32620</Characters>
  <Application>Microsoft Office Word</Application>
  <DocSecurity>0</DocSecurity>
  <Lines>271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2023-10-25T12:51:00Z</dcterms:created>
  <dcterms:modified xsi:type="dcterms:W3CDTF">2023-10-25T12:51:00Z</dcterms:modified>
</cp:coreProperties>
</file>