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3180" w:rsidRPr="00EF3D93" w:rsidRDefault="00A966ED">
      <w:pPr>
        <w:spacing w:after="0"/>
        <w:ind w:left="120"/>
        <w:jc w:val="center"/>
        <w:rPr>
          <w:lang w:val="ru-RU"/>
        </w:rPr>
      </w:pPr>
      <w:bookmarkStart w:id="0" w:name="block-19907450"/>
      <w:bookmarkStart w:id="1" w:name="_GoBack"/>
      <w:r>
        <w:rPr>
          <w:noProof/>
          <w:sz w:val="20"/>
          <w:lang w:val="ru-RU" w:eastAsia="ru-RU"/>
        </w:rPr>
        <w:drawing>
          <wp:inline distT="0" distB="0" distL="0" distR="0" wp14:anchorId="46CAA45E" wp14:editId="67107680">
            <wp:extent cx="5940425" cy="8833644"/>
            <wp:effectExtent l="0" t="0" r="3175" b="5715"/>
            <wp:docPr id="11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jpeg"/>
                    <pic:cNvPicPr/>
                  </pic:nvPicPr>
                  <pic:blipFill rotWithShape="1">
                    <a:blip r:embed="rId4" cstate="print"/>
                    <a:srcRect l="2872" t="1001" r="2444" b="952"/>
                    <a:stretch/>
                  </pic:blipFill>
                  <pic:spPr bwMode="auto">
                    <a:xfrm>
                      <a:off x="0" y="0"/>
                      <a:ext cx="5940425" cy="88336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1"/>
      <w:r w:rsidR="009C41FF" w:rsidRPr="00EF3D93">
        <w:rPr>
          <w:sz w:val="28"/>
          <w:lang w:val="ru-RU"/>
        </w:rPr>
        <w:br/>
      </w:r>
      <w:bookmarkStart w:id="2" w:name="dca884f8-5612-45ab-9b28-a4c1c9ef6694"/>
      <w:bookmarkEnd w:id="2"/>
    </w:p>
    <w:p w:rsidR="002F3180" w:rsidRPr="00EF3D93" w:rsidRDefault="002F3180">
      <w:pPr>
        <w:rPr>
          <w:lang w:val="ru-RU"/>
        </w:rPr>
        <w:sectPr w:rsidR="002F3180" w:rsidRPr="00EF3D93">
          <w:pgSz w:w="11906" w:h="16383"/>
          <w:pgMar w:top="1134" w:right="850" w:bottom="1134" w:left="1701" w:header="720" w:footer="720" w:gutter="0"/>
          <w:cols w:space="720"/>
        </w:sectPr>
      </w:pPr>
    </w:p>
    <w:p w:rsidR="002F3180" w:rsidRPr="00EF3D93" w:rsidRDefault="009C41FF">
      <w:pPr>
        <w:spacing w:after="0" w:line="264" w:lineRule="auto"/>
        <w:ind w:left="120"/>
        <w:jc w:val="both"/>
        <w:rPr>
          <w:lang w:val="ru-RU"/>
        </w:rPr>
      </w:pPr>
      <w:bookmarkStart w:id="3" w:name="block-19907456"/>
      <w:bookmarkEnd w:id="0"/>
      <w:r w:rsidRPr="00EF3D93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2F3180" w:rsidRPr="00EF3D93" w:rsidRDefault="002F3180">
      <w:pPr>
        <w:spacing w:after="0" w:line="264" w:lineRule="auto"/>
        <w:ind w:left="120"/>
        <w:jc w:val="both"/>
        <w:rPr>
          <w:lang w:val="ru-RU"/>
        </w:rPr>
      </w:pP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 xml:space="preserve">Программа по информатике на уровне среднего общего образования даёт представление о целях, общей стратегии обучения, </w:t>
      </w:r>
      <w:proofErr w:type="gramStart"/>
      <w:r w:rsidRPr="00EF3D93">
        <w:rPr>
          <w:rFonts w:ascii="Times New Roman" w:hAnsi="Times New Roman"/>
          <w:color w:val="000000"/>
          <w:sz w:val="28"/>
          <w:lang w:val="ru-RU"/>
        </w:rPr>
        <w:t>воспитания и развития</w:t>
      </w:r>
      <w:proofErr w:type="gramEnd"/>
      <w:r w:rsidRPr="00EF3D93">
        <w:rPr>
          <w:rFonts w:ascii="Times New Roman" w:hAnsi="Times New Roman"/>
          <w:color w:val="000000"/>
          <w:sz w:val="28"/>
          <w:lang w:val="ru-RU"/>
        </w:rPr>
        <w:t xml:space="preserve"> обучающихся средствами учебного предмета «Информатика» на базовом уровне, устанавливает обязательное предметное содержание, предусматривает его структурирование по разделам и темам, определяет распределение его по классам (годам изучения).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Программа по информатике определяет количественные и качественные характеристики учебного материала для каждого года изучения, в том числе для содержательного наполнения разного вида контроля (промежуточной аттестации обучающихся, всероссийских проверочных работ, государственной итоговой аттестации). Программа по информатике является основой для составления авторских учебных программ и учебников, поурочного планирования курса учителем.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Информатика на уровне среднего общего образования отражает: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сущность информатики как научной дисциплины, изучающей закономерности протекания и возможности автоматизации информационных процессов в различных системах;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основные области применения информатики, прежде всего информационные технологии, управление и социальную сферу;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междисциплинарный характер информатики и информационной деятельности.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Курс информатики на уровне среднего общего образования является завершающим этапом непрерывной подготовки обучающихся в области информатики и информационно-коммуникационных технологий, он опирается на содержание курса информатики уровня основного общего образования и опыт постоянного применения информационно-коммуникационных технологий, даёт теоретическое осмысление, интерпретацию и обобщение этого опыта.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В содержании учебного предмета «Информатика» выделяются четыре тематических раздела.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Раздел «Цифровая грамотность» охватывает вопросы устройства компьютеров и других элементов цифрового окружения, включая компьютерные сети, использование средств операционной системы, работу в сети Интернет и использование интернет-сервисов, информационную безопасность.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 xml:space="preserve">Раздел «Теоретические основы информатики» включает в себя понятийный аппарат информатики, вопросы кодирования информации, </w:t>
      </w:r>
      <w:r w:rsidRPr="00EF3D93">
        <w:rPr>
          <w:rFonts w:ascii="Times New Roman" w:hAnsi="Times New Roman"/>
          <w:color w:val="000000"/>
          <w:sz w:val="28"/>
          <w:lang w:val="ru-RU"/>
        </w:rPr>
        <w:lastRenderedPageBreak/>
        <w:t>измерения информационного объёма данных, основы алгебры логики и компьютерного моделирования.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Раздел «Алгоритмы и программирование» направлен на развитие алгоритмического мышления, разработку алгоритмов, формирование навыков реализации программ на выбранном языке программирования высокого уровня.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Раздел «Информационные технологии» охватывает вопросы применения информационных технологий, реализованных в прикладных программных продуктах и интернет-сервисах, в том числе при решении задач анализа данных, использование баз данных и электронных таблиц для решения прикладных задач.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Результаты базового уровня изучения учебного предмета «Информатика» ориентированы в первую очередь на общую функциональную грамотность, получение компетентностей для повседневной жизни и общего развития. Они включают в себя: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 xml:space="preserve">понимание предмета, ключевых вопросов и основных составляющих элементов изучаемой предметной области; 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 xml:space="preserve">умение решать типовые практические задачи, характерные для использования методов и инструментария данной предметной области; 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осознание рамок изучаемой предметной области, ограниченности методов и инструментов, типичных связей с другими областями знания.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Основная цель изучения учебного предмета «Информатика» на базовом уровне для уровня среднего общего образования – обеспечение дальнейшего развития информационных компетенций выпускника, его готовности к жизни в условиях развивающегося информационного общества и возрастающей конкуренции на рынке труда. В связи с этим изучение информатики в 10 – 11 классах должно обеспечить: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EF3D93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EF3D93">
        <w:rPr>
          <w:rFonts w:ascii="Times New Roman" w:hAnsi="Times New Roman"/>
          <w:color w:val="000000"/>
          <w:sz w:val="28"/>
          <w:lang w:val="ru-RU"/>
        </w:rPr>
        <w:t xml:space="preserve"> представлений о роли информатики, информационных и коммуникационных технологий в современном обществе;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EF3D93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EF3D93">
        <w:rPr>
          <w:rFonts w:ascii="Times New Roman" w:hAnsi="Times New Roman"/>
          <w:color w:val="000000"/>
          <w:sz w:val="28"/>
          <w:lang w:val="ru-RU"/>
        </w:rPr>
        <w:t xml:space="preserve"> основ логического и алгоритмического мышления;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EF3D93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EF3D93">
        <w:rPr>
          <w:rFonts w:ascii="Times New Roman" w:hAnsi="Times New Roman"/>
          <w:color w:val="000000"/>
          <w:sz w:val="28"/>
          <w:lang w:val="ru-RU"/>
        </w:rPr>
        <w:t xml:space="preserve"> умений различать факты и оценки, сравнивать оценочные выводы, видеть их связь с критериями оценивания и связь критериев с определённой системой ценностей, проверять на достоверность и обобщать информацию;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EF3D93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EF3D93">
        <w:rPr>
          <w:rFonts w:ascii="Times New Roman" w:hAnsi="Times New Roman"/>
          <w:color w:val="000000"/>
          <w:sz w:val="28"/>
          <w:lang w:val="ru-RU"/>
        </w:rPr>
        <w:t xml:space="preserve"> представлений о влиянии информационных технологий на жизнь человека в обществе, понимание социального, экономического, политического, культурного, юридического, природного, эргономического, медицинского и физиологического контекстов информационных технологий;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lastRenderedPageBreak/>
        <w:t>принятие правовых и этических аспектов информационных технологий, осознание ответственности людей, вовлечённых в создание и использование информационных систем, распространение информации;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создание условий для развития навыков учебной, проектной, научно-исследовательской и творческой деятельности, мотивации обучающихся к саморазвитию.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bookmarkStart w:id="4" w:name="6d191c0f-7a0e-48a8-b80d-063d85de251e"/>
      <w:r w:rsidRPr="00EF3D93">
        <w:rPr>
          <w:rFonts w:ascii="Times New Roman" w:hAnsi="Times New Roman"/>
          <w:color w:val="000000"/>
          <w:sz w:val="28"/>
          <w:lang w:val="ru-RU"/>
        </w:rPr>
        <w:t>На изучение информатики (базовый уровень) отводится 68 часов: в 10 классе – 34 часа (1 час в неделю), в 11 классе – 34 часа (1 час в неделю).</w:t>
      </w:r>
      <w:bookmarkEnd w:id="4"/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Базовый уровень изучения информатики обеспечивает подготовку обучающихся, ориентированных на те специальности, в которых информационные технологии являются необходимыми инструментами профессиональной деятельности, участие в проектной и исследовательской деятельности, связанной с междисциплинарной и творческой тематикой, возможность решения задач базового уровня сложности Единого государственного экзамена по информатике.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Последовательность изучения тем в пределах одного года обучения может быть изменена по усмотрению учителя при подготовке рабочей программы и поурочного планирования.</w:t>
      </w:r>
    </w:p>
    <w:p w:rsidR="002F3180" w:rsidRPr="00EF3D93" w:rsidRDefault="002F3180">
      <w:pPr>
        <w:rPr>
          <w:lang w:val="ru-RU"/>
        </w:rPr>
        <w:sectPr w:rsidR="002F3180" w:rsidRPr="00EF3D93">
          <w:pgSz w:w="11906" w:h="16383"/>
          <w:pgMar w:top="1134" w:right="850" w:bottom="1134" w:left="1701" w:header="720" w:footer="720" w:gutter="0"/>
          <w:cols w:space="720"/>
        </w:sectPr>
      </w:pPr>
    </w:p>
    <w:p w:rsidR="002F3180" w:rsidRPr="00EF3D93" w:rsidRDefault="009C41FF">
      <w:pPr>
        <w:spacing w:after="0" w:line="264" w:lineRule="auto"/>
        <w:ind w:left="120"/>
        <w:jc w:val="both"/>
        <w:rPr>
          <w:lang w:val="ru-RU"/>
        </w:rPr>
      </w:pPr>
      <w:bookmarkStart w:id="5" w:name="block-19907452"/>
      <w:bookmarkEnd w:id="3"/>
      <w:r w:rsidRPr="00EF3D93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2F3180" w:rsidRPr="00EF3D93" w:rsidRDefault="002F3180">
      <w:pPr>
        <w:spacing w:after="0" w:line="264" w:lineRule="auto"/>
        <w:ind w:left="120"/>
        <w:jc w:val="both"/>
        <w:rPr>
          <w:lang w:val="ru-RU"/>
        </w:rPr>
      </w:pPr>
    </w:p>
    <w:p w:rsidR="002F3180" w:rsidRPr="00EF3D93" w:rsidRDefault="009C41FF">
      <w:pPr>
        <w:spacing w:after="0" w:line="264" w:lineRule="auto"/>
        <w:ind w:left="120"/>
        <w:jc w:val="both"/>
        <w:rPr>
          <w:lang w:val="ru-RU"/>
        </w:rPr>
      </w:pPr>
      <w:r w:rsidRPr="00EF3D93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2F3180" w:rsidRPr="00EF3D93" w:rsidRDefault="002F3180">
      <w:pPr>
        <w:spacing w:after="0" w:line="264" w:lineRule="auto"/>
        <w:ind w:left="120"/>
        <w:jc w:val="both"/>
        <w:rPr>
          <w:lang w:val="ru-RU"/>
        </w:rPr>
      </w:pP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b/>
          <w:color w:val="000000"/>
          <w:sz w:val="28"/>
          <w:lang w:val="ru-RU"/>
        </w:rPr>
        <w:t>Цифровая грамотность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Требования техники безопасности и гигиены при работе с компьютерами и другими компонентами цифрового окружения.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Принципы работы компьютера. Персональный компьютер. Выбор конфигурации компьютера в зависимости от решаемых задач.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Основные тенденции развития компьютерных технологий. Параллельные вычисления. Многопроцессорные системы. Суперкомпьютеры. Микроконтроллеры. Роботизированные производства.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Программное обеспечение компьютеров. Виды программного обеспечения и их назначение. Особенности программного обеспечения мобильных устройств. Операционная система. Понятие о системном администрировании. Инсталляция и деинсталляция программного обеспечения.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Файловая система. Поиск в файловой системе. Организация хранения и обработки данных с использованием интернет-сервисов, облачных технологий и мобильных устройств.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 xml:space="preserve">Прикладные компьютерные программы для решения типовых задач по выбранной специализации. Системы автоматизированного проектирования. 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 xml:space="preserve">Программное обеспечение. Лицензирование программного обеспечения и цифровых ресурсов. </w:t>
      </w:r>
      <w:proofErr w:type="spellStart"/>
      <w:r w:rsidRPr="00EF3D93">
        <w:rPr>
          <w:rFonts w:ascii="Times New Roman" w:hAnsi="Times New Roman"/>
          <w:color w:val="000000"/>
          <w:sz w:val="28"/>
          <w:lang w:val="ru-RU"/>
        </w:rPr>
        <w:t>Проприетарное</w:t>
      </w:r>
      <w:proofErr w:type="spellEnd"/>
      <w:r w:rsidRPr="00EF3D93">
        <w:rPr>
          <w:rFonts w:ascii="Times New Roman" w:hAnsi="Times New Roman"/>
          <w:color w:val="000000"/>
          <w:sz w:val="28"/>
          <w:lang w:val="ru-RU"/>
        </w:rPr>
        <w:t xml:space="preserve"> и свободное программное обеспечение. Коммерческое и некоммерческое использование программного обеспечения и цифровых ресурсов. Ответственность, устанавливаемая законодательством Российской Федерации, за неправомерное использование программного обеспечения и цифровых ресурсов.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 xml:space="preserve">Информация, данные и знания. Универсальность дискретного представления информации. Двоичное кодирование. Равномерные и неравномерные коды. Условие </w:t>
      </w:r>
      <w:proofErr w:type="spellStart"/>
      <w:r w:rsidRPr="00EF3D93">
        <w:rPr>
          <w:rFonts w:ascii="Times New Roman" w:hAnsi="Times New Roman"/>
          <w:color w:val="000000"/>
          <w:sz w:val="28"/>
          <w:lang w:val="ru-RU"/>
        </w:rPr>
        <w:t>Фано</w:t>
      </w:r>
      <w:proofErr w:type="spellEnd"/>
      <w:r w:rsidRPr="00EF3D93">
        <w:rPr>
          <w:rFonts w:ascii="Times New Roman" w:hAnsi="Times New Roman"/>
          <w:color w:val="000000"/>
          <w:sz w:val="28"/>
          <w:lang w:val="ru-RU"/>
        </w:rPr>
        <w:t xml:space="preserve">. Подходы к измерению информации. Сущность объёмного (алфавитного) подхода к измерению информации, определение бита с точки зрения алфавитного подхода, связь между размером алфавита и информационным весом символа (в предположении о </w:t>
      </w:r>
      <w:proofErr w:type="spellStart"/>
      <w:r w:rsidRPr="00EF3D93">
        <w:rPr>
          <w:rFonts w:ascii="Times New Roman" w:hAnsi="Times New Roman"/>
          <w:color w:val="000000"/>
          <w:sz w:val="28"/>
          <w:lang w:val="ru-RU"/>
        </w:rPr>
        <w:t>равновероятности</w:t>
      </w:r>
      <w:proofErr w:type="spellEnd"/>
      <w:r w:rsidRPr="00EF3D93">
        <w:rPr>
          <w:rFonts w:ascii="Times New Roman" w:hAnsi="Times New Roman"/>
          <w:color w:val="000000"/>
          <w:sz w:val="28"/>
          <w:lang w:val="ru-RU"/>
        </w:rPr>
        <w:t xml:space="preserve"> появления символов), связь между единицами измерения информации: бит, байт, Кбайт, Мбайт, Гбайт. Сущность содержательного (вероятностного) подхода к измерению информации, определение бита с позиции содержания сообщения.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Информационные процессы. Передача информации. Источник, приёмник, канал связи, сигнал, кодирование. Искажение информации при передаче. Скорость передачи данных по каналу связи. Хранение информации, объём памяти. Обработка информации. Виды обработки информации: получение нового содержания, изменение формы представления информации. Поиск информации. Роль информации и информационных процессов в окружающем мире. 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Системы. Компоненты системы и их взаимодействие. Системы управления. Управление как информационный процесс. Обратная связь.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 xml:space="preserve">Системы счисления. Развёрнутая запись целых и дробных чисел в позиционных системах счисления. Свойства позиционной записи числа: количество цифр в записи, признак делимости числа на основание системы счисления. Алгоритм перевода целого числа из </w:t>
      </w:r>
      <w:r>
        <w:rPr>
          <w:rFonts w:ascii="Times New Roman" w:hAnsi="Times New Roman"/>
          <w:color w:val="000000"/>
          <w:sz w:val="28"/>
        </w:rPr>
        <w:t>P</w:t>
      </w:r>
      <w:r w:rsidRPr="00EF3D93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 w:rsidRPr="00EF3D93">
        <w:rPr>
          <w:rFonts w:ascii="Times New Roman" w:hAnsi="Times New Roman"/>
          <w:color w:val="000000"/>
          <w:sz w:val="28"/>
          <w:lang w:val="ru-RU"/>
        </w:rPr>
        <w:t>ичной</w:t>
      </w:r>
      <w:proofErr w:type="spellEnd"/>
      <w:r w:rsidRPr="00EF3D93">
        <w:rPr>
          <w:rFonts w:ascii="Times New Roman" w:hAnsi="Times New Roman"/>
          <w:color w:val="000000"/>
          <w:sz w:val="28"/>
          <w:lang w:val="ru-RU"/>
        </w:rPr>
        <w:t xml:space="preserve"> системы счисления в десятичную. Алгоритм перевода конечной </w:t>
      </w:r>
      <w:r>
        <w:rPr>
          <w:rFonts w:ascii="Times New Roman" w:hAnsi="Times New Roman"/>
          <w:color w:val="000000"/>
          <w:sz w:val="28"/>
        </w:rPr>
        <w:t>P</w:t>
      </w:r>
      <w:r w:rsidRPr="00EF3D93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 w:rsidRPr="00EF3D93">
        <w:rPr>
          <w:rFonts w:ascii="Times New Roman" w:hAnsi="Times New Roman"/>
          <w:color w:val="000000"/>
          <w:sz w:val="28"/>
          <w:lang w:val="ru-RU"/>
        </w:rPr>
        <w:t>ичной</w:t>
      </w:r>
      <w:proofErr w:type="spellEnd"/>
      <w:r w:rsidRPr="00EF3D93">
        <w:rPr>
          <w:rFonts w:ascii="Times New Roman" w:hAnsi="Times New Roman"/>
          <w:color w:val="000000"/>
          <w:sz w:val="28"/>
          <w:lang w:val="ru-RU"/>
        </w:rPr>
        <w:t xml:space="preserve"> дроби в десятичную. Алгоритм перевода целого числа из десятичной системы счисления в </w:t>
      </w:r>
      <w:r>
        <w:rPr>
          <w:rFonts w:ascii="Times New Roman" w:hAnsi="Times New Roman"/>
          <w:color w:val="000000"/>
          <w:sz w:val="28"/>
        </w:rPr>
        <w:t>P</w:t>
      </w:r>
      <w:r w:rsidRPr="00EF3D93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 w:rsidRPr="00EF3D93">
        <w:rPr>
          <w:rFonts w:ascii="Times New Roman" w:hAnsi="Times New Roman"/>
          <w:color w:val="000000"/>
          <w:sz w:val="28"/>
          <w:lang w:val="ru-RU"/>
        </w:rPr>
        <w:t>ичную</w:t>
      </w:r>
      <w:proofErr w:type="spellEnd"/>
      <w:r w:rsidRPr="00EF3D93">
        <w:rPr>
          <w:rFonts w:ascii="Times New Roman" w:hAnsi="Times New Roman"/>
          <w:color w:val="000000"/>
          <w:sz w:val="28"/>
          <w:lang w:val="ru-RU"/>
        </w:rPr>
        <w:t>. Двоичная, восьмеричная и шестнадцатеричная системы счисления, перевод чисел между этими системами. Арифметические операции в позиционных системах счисления.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 xml:space="preserve">Представление целых и вещественных чисел в памяти компьютера. 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 xml:space="preserve">Кодирование текстов. Кодировка </w:t>
      </w:r>
      <w:r>
        <w:rPr>
          <w:rFonts w:ascii="Times New Roman" w:hAnsi="Times New Roman"/>
          <w:color w:val="000000"/>
          <w:sz w:val="28"/>
        </w:rPr>
        <w:t>ASCII</w:t>
      </w:r>
      <w:r w:rsidRPr="00EF3D93">
        <w:rPr>
          <w:rFonts w:ascii="Times New Roman" w:hAnsi="Times New Roman"/>
          <w:color w:val="000000"/>
          <w:sz w:val="28"/>
          <w:lang w:val="ru-RU"/>
        </w:rPr>
        <w:t xml:space="preserve">. Однобайтные кодировки. Стандарт </w:t>
      </w:r>
      <w:r>
        <w:rPr>
          <w:rFonts w:ascii="Times New Roman" w:hAnsi="Times New Roman"/>
          <w:color w:val="000000"/>
          <w:sz w:val="28"/>
        </w:rPr>
        <w:t>UNICODE</w:t>
      </w:r>
      <w:r w:rsidRPr="00EF3D93">
        <w:rPr>
          <w:rFonts w:ascii="Times New Roman" w:hAnsi="Times New Roman"/>
          <w:color w:val="000000"/>
          <w:sz w:val="28"/>
          <w:lang w:val="ru-RU"/>
        </w:rPr>
        <w:t xml:space="preserve">. Кодировка </w:t>
      </w:r>
      <w:r>
        <w:rPr>
          <w:rFonts w:ascii="Times New Roman" w:hAnsi="Times New Roman"/>
          <w:color w:val="000000"/>
          <w:sz w:val="28"/>
        </w:rPr>
        <w:t>UTF</w:t>
      </w:r>
      <w:r w:rsidRPr="00EF3D93">
        <w:rPr>
          <w:rFonts w:ascii="Times New Roman" w:hAnsi="Times New Roman"/>
          <w:color w:val="000000"/>
          <w:sz w:val="28"/>
          <w:lang w:val="ru-RU"/>
        </w:rPr>
        <w:t>-8. Определение информационного объёма текстовых сообщений.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Кодирование изображений. Оценка информационного объёма растрового графического изображения при заданном разрешении и глубине кодирования цвета.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Кодирование звука. Оценка информационного объёма звуковых данных при заданных частоте дискретизации и разрядности кодирования.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Алгебра логики. Высказывания. Логические операции. Таблицы истинности логических операций «дизъюнкция», «конъюнкция», «инверсия», «импликация», «</w:t>
      </w:r>
      <w:proofErr w:type="spellStart"/>
      <w:r w:rsidRPr="00EF3D93">
        <w:rPr>
          <w:rFonts w:ascii="Times New Roman" w:hAnsi="Times New Roman"/>
          <w:color w:val="000000"/>
          <w:sz w:val="28"/>
          <w:lang w:val="ru-RU"/>
        </w:rPr>
        <w:t>эквиваленция</w:t>
      </w:r>
      <w:proofErr w:type="spellEnd"/>
      <w:r w:rsidRPr="00EF3D93">
        <w:rPr>
          <w:rFonts w:ascii="Times New Roman" w:hAnsi="Times New Roman"/>
          <w:color w:val="000000"/>
          <w:sz w:val="28"/>
          <w:lang w:val="ru-RU"/>
        </w:rPr>
        <w:t>». Логические выражения. Вычисление логического значения составного высказывания при известных значениях входящих в него элементарных высказываний. Таблицы истинности логических выражений. Логические операции и операции над множествами.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Примеры законов алгебры логики. Эквивалентные преобразования логических выражений. Логические функции. Построение логического выражения с данной таблицей истинности. Логические элементы компьютера. Триггер. Сумматор. Построение схемы на логических элементах по логическому выражению. Запись логического выражения по логической схеме.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b/>
          <w:color w:val="000000"/>
          <w:sz w:val="28"/>
          <w:lang w:val="ru-RU"/>
        </w:rPr>
        <w:lastRenderedPageBreak/>
        <w:t>Информационные технологии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 xml:space="preserve">Текстовый процессор. Редактирование и форматирование. Проверка орфографии и грамматики. Средства поиска и </w:t>
      </w:r>
      <w:proofErr w:type="spellStart"/>
      <w:r w:rsidRPr="00EF3D93">
        <w:rPr>
          <w:rFonts w:ascii="Times New Roman" w:hAnsi="Times New Roman"/>
          <w:color w:val="000000"/>
          <w:sz w:val="28"/>
          <w:lang w:val="ru-RU"/>
        </w:rPr>
        <w:t>автозамены</w:t>
      </w:r>
      <w:proofErr w:type="spellEnd"/>
      <w:r w:rsidRPr="00EF3D93">
        <w:rPr>
          <w:rFonts w:ascii="Times New Roman" w:hAnsi="Times New Roman"/>
          <w:color w:val="000000"/>
          <w:sz w:val="28"/>
          <w:lang w:val="ru-RU"/>
        </w:rPr>
        <w:t xml:space="preserve"> в текстовом процессоре. Использование стилей. Структурированные текстовые документы. Сноски, оглавление. Облачные сервисы. Коллективная работа с документом. Инструменты рецензирования в текстовых процессорах. Деловая переписка. Реферат. Правила цитирования источников и оформления библиографических ссылок. Оформление списка литературы. 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Ввод изображений с использованием различных цифровых устройств (цифровых фотоаппаратов и микроскопов, видеокамер, сканеров и других устройств.). Графический редактор. Обработка графических объектов. Растровая и векторная графика. Форматы графических файлов.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Обработка изображения и звука с использованием интернет-приложений.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 xml:space="preserve">Мультимедиа. Компьютерные презентации. Использование мультимедийных онлайн-сервисов для разработки презентаций проектных работ. 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Принципы построения и ред</w:t>
      </w:r>
      <w:bookmarkStart w:id="6" w:name="_Toc118725584"/>
      <w:bookmarkEnd w:id="6"/>
      <w:r w:rsidRPr="00EF3D93">
        <w:rPr>
          <w:rFonts w:ascii="Times New Roman" w:hAnsi="Times New Roman"/>
          <w:color w:val="000000"/>
          <w:sz w:val="28"/>
          <w:lang w:val="ru-RU"/>
        </w:rPr>
        <w:t>актирования трёхмерных моделей.</w:t>
      </w:r>
    </w:p>
    <w:p w:rsidR="002F3180" w:rsidRPr="00AD0575" w:rsidRDefault="002F3180">
      <w:pPr>
        <w:rPr>
          <w:lang w:val="ru-RU"/>
        </w:rPr>
        <w:sectPr w:rsidR="002F3180" w:rsidRPr="00AD0575">
          <w:pgSz w:w="11906" w:h="16383"/>
          <w:pgMar w:top="1134" w:right="850" w:bottom="1134" w:left="1701" w:header="720" w:footer="720" w:gutter="0"/>
          <w:cols w:space="720"/>
        </w:sectPr>
      </w:pPr>
    </w:p>
    <w:p w:rsidR="002F3180" w:rsidRPr="00EF3D93" w:rsidRDefault="009C41FF">
      <w:pPr>
        <w:spacing w:after="0" w:line="264" w:lineRule="auto"/>
        <w:ind w:left="120"/>
        <w:jc w:val="both"/>
        <w:rPr>
          <w:lang w:val="ru-RU"/>
        </w:rPr>
      </w:pPr>
      <w:bookmarkStart w:id="7" w:name="block-19907455"/>
      <w:bookmarkEnd w:id="5"/>
      <w:r w:rsidRPr="00EF3D93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ИНФОРМАТИКЕ НА УРОВНЕ СРЕДНЕГО ОБЩЕГО ОБРАЗОВАНИЯ (БАЗОВЫЙ УРОВЕНЬ)</w:t>
      </w:r>
    </w:p>
    <w:p w:rsidR="002F3180" w:rsidRPr="00EF3D93" w:rsidRDefault="002F3180">
      <w:pPr>
        <w:spacing w:after="0" w:line="264" w:lineRule="auto"/>
        <w:ind w:left="120"/>
        <w:jc w:val="both"/>
        <w:rPr>
          <w:lang w:val="ru-RU"/>
        </w:rPr>
      </w:pPr>
    </w:p>
    <w:p w:rsidR="002F3180" w:rsidRPr="00EF3D93" w:rsidRDefault="009C41FF">
      <w:pPr>
        <w:spacing w:after="0" w:line="264" w:lineRule="auto"/>
        <w:ind w:left="120"/>
        <w:jc w:val="both"/>
        <w:rPr>
          <w:lang w:val="ru-RU"/>
        </w:rPr>
      </w:pPr>
      <w:r w:rsidRPr="00EF3D93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2F3180" w:rsidRPr="00EF3D93" w:rsidRDefault="002F3180">
      <w:pPr>
        <w:spacing w:after="0" w:line="264" w:lineRule="auto"/>
        <w:ind w:left="120"/>
        <w:jc w:val="both"/>
        <w:rPr>
          <w:lang w:val="ru-RU"/>
        </w:rPr>
      </w:pP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отражают готовность и способность обучающихся руководствоваться сформированной внутренней позицией личности, системой ценностных ориентаций, позитивных внутренних убеждений, соответствующих традиционным ценностям российского общества, расширение жизненного опыта и опыта деятельности в процессе реализации средствами учебного предмета основных направлений воспитательной деятельности. В результате изучения информатики на уровне среднего общего образования у обучающегося будут сформированы следующие личностные результаты: 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b/>
          <w:color w:val="000000"/>
          <w:sz w:val="28"/>
          <w:lang w:val="ru-RU"/>
        </w:rPr>
        <w:t>1) гражданского воспитания: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осознание своих конституционных прав и обязанностей, уважение закона и правопорядка, соблюдение основополагающих норм информационного права и информационной безопасности;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готовность противостоять идеологии экстремизма, национализма, ксенофобии, дискриминации по социальным, религиозным, расовым, национальным признакам в виртуальном пространстве;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b/>
          <w:color w:val="000000"/>
          <w:sz w:val="28"/>
          <w:lang w:val="ru-RU"/>
        </w:rPr>
        <w:t>2) патриотического воспитания: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ценностное отношение к историческому наследию, достижениям России в науке, искусстве, технологиях, понимание значения информатики как науки в жизни современного общества;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b/>
          <w:color w:val="000000"/>
          <w:sz w:val="28"/>
          <w:lang w:val="ru-RU"/>
        </w:rPr>
        <w:t>3) духовно-нравственного воспитания: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EF3D93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EF3D93">
        <w:rPr>
          <w:rFonts w:ascii="Times New Roman" w:hAnsi="Times New Roman"/>
          <w:color w:val="000000"/>
          <w:sz w:val="28"/>
          <w:lang w:val="ru-RU"/>
        </w:rPr>
        <w:t xml:space="preserve"> нравственного сознания, этического поведения; 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способность оценивать ситуацию и принимать осознанные решения, ориентируясь на морально-нравственные нормы и ценности, в том числе в сети Интернет;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b/>
          <w:color w:val="000000"/>
          <w:sz w:val="28"/>
          <w:lang w:val="ru-RU"/>
        </w:rPr>
        <w:t>4) эстетического воспитания: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эстетическое отношение к миру, включая эстетику научного и технического творчества;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способность воспринимать различные виды искусства, в том числе основанные на использовании информационных технологий;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b/>
          <w:color w:val="000000"/>
          <w:sz w:val="28"/>
          <w:lang w:val="ru-RU"/>
        </w:rPr>
        <w:t>5) физического воспитания: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EF3D93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EF3D93">
        <w:rPr>
          <w:rFonts w:ascii="Times New Roman" w:hAnsi="Times New Roman"/>
          <w:color w:val="000000"/>
          <w:sz w:val="28"/>
          <w:lang w:val="ru-RU"/>
        </w:rPr>
        <w:t xml:space="preserve"> здорового и безопасного образа жизни, ответственного отношения к своему здоровью, в том числе и за счёт </w:t>
      </w:r>
      <w:r w:rsidRPr="00EF3D93">
        <w:rPr>
          <w:rFonts w:ascii="Times New Roman" w:hAnsi="Times New Roman"/>
          <w:color w:val="000000"/>
          <w:sz w:val="28"/>
          <w:lang w:val="ru-RU"/>
        </w:rPr>
        <w:lastRenderedPageBreak/>
        <w:t>соблюдения требований безопасной эксплуатации средств информационных и коммуникационных технологий;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b/>
          <w:color w:val="000000"/>
          <w:sz w:val="28"/>
          <w:lang w:val="ru-RU"/>
        </w:rPr>
        <w:t>6) трудового воспитания: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 xml:space="preserve">готовность к активной деятельности технологической и социальной направленности, способность инициировать, планировать и самостоятельно выполнять такую деятельность; 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интерес к сферам профессиональной деятельности, связанным с информатикой, программированием и информационными технологиями, основанными на достижениях информатики и научно-технического прогресса, умение совершать осознанный выбор будущей профессии и реализовывать собственные жизненные планы;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готовность и способность к образованию и самообразованию на протяжении всей жизни;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b/>
          <w:color w:val="000000"/>
          <w:sz w:val="28"/>
          <w:lang w:val="ru-RU"/>
        </w:rPr>
        <w:t>7) экологического воспитания: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осознание глобального характера экологических проблем и путей их решения, в том числе с учётом возможностей информационно-коммуникационных технологий;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b/>
          <w:color w:val="000000"/>
          <w:sz w:val="28"/>
          <w:lang w:val="ru-RU"/>
        </w:rPr>
        <w:t>8) ценности научного познания: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EF3D93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EF3D93">
        <w:rPr>
          <w:rFonts w:ascii="Times New Roman" w:hAnsi="Times New Roman"/>
          <w:color w:val="000000"/>
          <w:sz w:val="28"/>
          <w:lang w:val="ru-RU"/>
        </w:rPr>
        <w:t xml:space="preserve"> мировоззрения, соответствующего современному уровню развития информатики, достижениям научно-технического прогресса и общественной практики, за счёт понимания роли информационных ресурсов, информационных процессов и информационных технологий в условиях цифровой трансформации многих сфер жизни современного общества;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 xml:space="preserve">осознание ценности научной деятельности, готовность осуществлять проектную и исследовательскую деятельность индивидуально и в группе. 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 xml:space="preserve">В процессе достижения личностных результатов освоения программы по информатике у обучающихся совершенствуется эмоциональный интеллект, предполагающий </w:t>
      </w:r>
      <w:proofErr w:type="spellStart"/>
      <w:r w:rsidRPr="00EF3D93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EF3D93">
        <w:rPr>
          <w:rFonts w:ascii="Times New Roman" w:hAnsi="Times New Roman"/>
          <w:color w:val="000000"/>
          <w:sz w:val="28"/>
          <w:lang w:val="ru-RU"/>
        </w:rPr>
        <w:t>: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саморегулирования, включающего самоконтроль, умение принимать ответственность за своё поведение, способность адаптироваться к эмоциональным изменениям и проявлять гибкость, быть открытым новому;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 xml:space="preserve">внутренней мотивации, включающей стремление к достижению цели и успеху, оптимизм, инициативность, умение действовать исходя из своих возможностей; 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EF3D93">
        <w:rPr>
          <w:rFonts w:ascii="Times New Roman" w:hAnsi="Times New Roman"/>
          <w:color w:val="000000"/>
          <w:sz w:val="28"/>
          <w:lang w:val="ru-RU"/>
        </w:rPr>
        <w:t>эмпатии</w:t>
      </w:r>
      <w:proofErr w:type="spellEnd"/>
      <w:r w:rsidRPr="00EF3D93">
        <w:rPr>
          <w:rFonts w:ascii="Times New Roman" w:hAnsi="Times New Roman"/>
          <w:color w:val="000000"/>
          <w:sz w:val="28"/>
          <w:lang w:val="ru-RU"/>
        </w:rPr>
        <w:t>, включающей способность понимать эмоциональное состояние других, учитывать его при осуществлении коммуникации, способность к сочувствию и сопереживанию;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lastRenderedPageBreak/>
        <w:t>социальных навыков, включающих способность выстраивать отношения с другими людьми, заботиться, проявлять интерес и разрешать конфликты.</w:t>
      </w:r>
    </w:p>
    <w:p w:rsidR="002F3180" w:rsidRPr="00EF3D93" w:rsidRDefault="002F3180">
      <w:pPr>
        <w:spacing w:after="0" w:line="264" w:lineRule="auto"/>
        <w:ind w:left="120"/>
        <w:jc w:val="both"/>
        <w:rPr>
          <w:lang w:val="ru-RU"/>
        </w:rPr>
      </w:pPr>
    </w:p>
    <w:p w:rsidR="002F3180" w:rsidRPr="00EF3D93" w:rsidRDefault="009C41FF">
      <w:pPr>
        <w:spacing w:after="0" w:line="264" w:lineRule="auto"/>
        <w:ind w:left="120"/>
        <w:jc w:val="both"/>
        <w:rPr>
          <w:lang w:val="ru-RU"/>
        </w:rPr>
      </w:pPr>
      <w:r w:rsidRPr="00EF3D93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2F3180" w:rsidRPr="00EF3D93" w:rsidRDefault="002F3180">
      <w:pPr>
        <w:spacing w:after="0" w:line="264" w:lineRule="auto"/>
        <w:ind w:left="120"/>
        <w:jc w:val="both"/>
        <w:rPr>
          <w:lang w:val="ru-RU"/>
        </w:rPr>
      </w:pP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информатики на уровне среднего общего образования у обучающегося будут сформированы </w:t>
      </w:r>
      <w:proofErr w:type="spellStart"/>
      <w:r w:rsidRPr="00EF3D93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EF3D93">
        <w:rPr>
          <w:rFonts w:ascii="Times New Roman" w:hAnsi="Times New Roman"/>
          <w:color w:val="000000"/>
          <w:sz w:val="28"/>
          <w:lang w:val="ru-RU"/>
        </w:rPr>
        <w:t xml:space="preserve"> результаты, отражённые в универсальных учебных действиях, а именно: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:rsidR="002F3180" w:rsidRPr="00EF3D93" w:rsidRDefault="002F3180">
      <w:pPr>
        <w:spacing w:after="0" w:line="264" w:lineRule="auto"/>
        <w:ind w:left="120"/>
        <w:jc w:val="both"/>
        <w:rPr>
          <w:lang w:val="ru-RU"/>
        </w:rPr>
      </w:pPr>
    </w:p>
    <w:p w:rsidR="002F3180" w:rsidRPr="00EF3D93" w:rsidRDefault="009C41FF">
      <w:pPr>
        <w:spacing w:after="0" w:line="264" w:lineRule="auto"/>
        <w:ind w:left="120"/>
        <w:jc w:val="both"/>
        <w:rPr>
          <w:lang w:val="ru-RU"/>
        </w:rPr>
      </w:pPr>
      <w:r w:rsidRPr="00EF3D93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2F3180" w:rsidRPr="00EF3D93" w:rsidRDefault="002F3180">
      <w:pPr>
        <w:spacing w:after="0" w:line="264" w:lineRule="auto"/>
        <w:ind w:left="120"/>
        <w:jc w:val="both"/>
        <w:rPr>
          <w:lang w:val="ru-RU"/>
        </w:rPr>
      </w:pP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b/>
          <w:color w:val="000000"/>
          <w:sz w:val="28"/>
          <w:lang w:val="ru-RU"/>
        </w:rPr>
        <w:t>1) базовые логические действия: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 xml:space="preserve">самостоятельно формулировать и актуализировать проблему, рассматривать её всесторонне; 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или основания для сравнения, классификации и обобщения;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определять цели деятельности, задавать параметры и критерии их достижения;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 xml:space="preserve">выявлять закономерности и противоречия в рассматриваемых явлениях; 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разрабатывать план решения проблемы с учётом анализа имеющихся материальных и нематериальных ресурсов;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 xml:space="preserve">вносить коррективы в деятельность, оценивать соответствие результатов целям, оценивать риски последствий деятельности; 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координировать и выполнять работу в условиях реального, виртуального и комбинированного взаимодействия;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развивать креативное мышление при решении жизненных проблем.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b/>
          <w:color w:val="000000"/>
          <w:sz w:val="28"/>
          <w:lang w:val="ru-RU"/>
        </w:rPr>
        <w:t>2) базовые исследовательские действия: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 xml:space="preserve">владеть навыками учебно-исследовательской и проектной деятельности, навыками разрешения проблем, способностью и готовностью к самостоятельному поиску методов решения практических задач, применению различных методов познания; 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 xml:space="preserve">овладеть видами деятельности по получению нового знания, его интерпретации, преобразованию и применению в различных учебных ситуациях, в том числе при создании учебных и социальных проектов; 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формирование научного типа мышления, владение научной терминологией, ключевыми понятиями и методами;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lastRenderedPageBreak/>
        <w:t>ставить и формулировать собственные задачи в образовательной деятельности и жизненных ситуациях;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и актуализировать задачу, выдвигать гипотезу её решения, находить аргументы для доказательства своих утверждений, задавать параметры и критерии решения;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анализировать полученные в ходе решения задачи результаты, критически оценивать их достоверность, прогнозировать изменение в новых условиях;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давать оценку новым ситуациям, оценивать приобретённый опыт;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осуществлять целенаправленный поиск переноса средств и способов действия в профессиональную среду;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переносить знания в познавательную и практическую области жизнедеятельности;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 xml:space="preserve">интегрировать знания из разных предметных областей; 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выдвигать новые идеи, предлагать оригинальные подходы и решения, ставить проблемы и задачи, допускающие альтернативные решения.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b/>
          <w:color w:val="000000"/>
          <w:sz w:val="28"/>
          <w:lang w:val="ru-RU"/>
        </w:rPr>
        <w:t>3) работа с информацией: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владеть навыками получения информации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создавать тексты в различных форматах с учётом назначения информации и целевой аудитории, выбирая оптимальную форму представления и визуализации;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 xml:space="preserve">оценивать достоверность, легитимность информации, её соответствие правовым и морально-этическим нормам; 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владеть навыками распознавания и защиты информации, информационной безопасности личности.</w:t>
      </w:r>
    </w:p>
    <w:p w:rsidR="002F3180" w:rsidRPr="00EF3D93" w:rsidRDefault="002F3180">
      <w:pPr>
        <w:spacing w:after="0" w:line="264" w:lineRule="auto"/>
        <w:ind w:left="120"/>
        <w:jc w:val="both"/>
        <w:rPr>
          <w:lang w:val="ru-RU"/>
        </w:rPr>
      </w:pPr>
    </w:p>
    <w:p w:rsidR="002F3180" w:rsidRPr="00EF3D93" w:rsidRDefault="009C41FF">
      <w:pPr>
        <w:spacing w:after="0" w:line="264" w:lineRule="auto"/>
        <w:ind w:left="120"/>
        <w:jc w:val="both"/>
        <w:rPr>
          <w:lang w:val="ru-RU"/>
        </w:rPr>
      </w:pPr>
      <w:r w:rsidRPr="00EF3D93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2F3180" w:rsidRPr="00EF3D93" w:rsidRDefault="002F3180">
      <w:pPr>
        <w:spacing w:after="0" w:line="264" w:lineRule="auto"/>
        <w:ind w:left="120"/>
        <w:jc w:val="both"/>
        <w:rPr>
          <w:lang w:val="ru-RU"/>
        </w:rPr>
      </w:pP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b/>
          <w:color w:val="000000"/>
          <w:sz w:val="28"/>
          <w:lang w:val="ru-RU"/>
        </w:rPr>
        <w:t>1) общение: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осуществлять коммуникации во всех сферах жизни;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общения, понимать значение социальных знаков, распознавать предпосылки конфликтных ситуаций и уметь смягчать конфликты;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lastRenderedPageBreak/>
        <w:t>владеть различными способами общения и взаимодействия, аргументированно вести диалог;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развёрнуто и логично излагать свою точку зрения.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b/>
          <w:color w:val="000000"/>
          <w:sz w:val="28"/>
          <w:lang w:val="ru-RU"/>
        </w:rPr>
        <w:t>2) совместная деятельность: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 xml:space="preserve">выбирать тематику и </w:t>
      </w:r>
      <w:proofErr w:type="gramStart"/>
      <w:r w:rsidRPr="00EF3D93">
        <w:rPr>
          <w:rFonts w:ascii="Times New Roman" w:hAnsi="Times New Roman"/>
          <w:color w:val="000000"/>
          <w:sz w:val="28"/>
          <w:lang w:val="ru-RU"/>
        </w:rPr>
        <w:t>методы совместных действий с учётом общих интересов</w:t>
      </w:r>
      <w:proofErr w:type="gramEnd"/>
      <w:r w:rsidRPr="00EF3D93">
        <w:rPr>
          <w:rFonts w:ascii="Times New Roman" w:hAnsi="Times New Roman"/>
          <w:color w:val="000000"/>
          <w:sz w:val="28"/>
          <w:lang w:val="ru-RU"/>
        </w:rPr>
        <w:t xml:space="preserve"> и возможностей каждого члена коллектива;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принимать цели совместной деятельности, организовывать и координировать действия по её достижению: составлять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план действий, распределять роли с учётом мнений участников, обсуждать результаты совместной работы;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и каждого участника команды в общий результат по разработанным критериям;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предлагать новые проекты, оценивать идеи с позиции новизны, оригинальности, практической значимости;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осуществлять позитивное стратегическое поведение в различных ситуациях, проявлять творчество и воображение, быть инициативным.</w:t>
      </w:r>
    </w:p>
    <w:p w:rsidR="002F3180" w:rsidRPr="00EF3D93" w:rsidRDefault="002F3180">
      <w:pPr>
        <w:spacing w:after="0" w:line="264" w:lineRule="auto"/>
        <w:ind w:left="120"/>
        <w:jc w:val="both"/>
        <w:rPr>
          <w:lang w:val="ru-RU"/>
        </w:rPr>
      </w:pPr>
    </w:p>
    <w:p w:rsidR="002F3180" w:rsidRPr="00EF3D93" w:rsidRDefault="009C41FF">
      <w:pPr>
        <w:spacing w:after="0" w:line="264" w:lineRule="auto"/>
        <w:ind w:left="120"/>
        <w:jc w:val="both"/>
        <w:rPr>
          <w:lang w:val="ru-RU"/>
        </w:rPr>
      </w:pPr>
      <w:r w:rsidRPr="00EF3D93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2F3180" w:rsidRPr="00EF3D93" w:rsidRDefault="002F3180">
      <w:pPr>
        <w:spacing w:after="0" w:line="264" w:lineRule="auto"/>
        <w:ind w:left="120"/>
        <w:jc w:val="both"/>
        <w:rPr>
          <w:lang w:val="ru-RU"/>
        </w:rPr>
      </w:pP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b/>
          <w:color w:val="000000"/>
          <w:sz w:val="28"/>
          <w:lang w:val="ru-RU"/>
        </w:rPr>
        <w:t>1) самоорганизация: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жизненных ситуациях;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решения проблемы с учётом имеющихся ресурсов, собственных возможностей и предпочтений;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давать оценку новым ситуациям;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расширять рамки учебного предмета на основе личных предпочтений;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делать осознанный выбор, аргументировать его, брать ответственность за решение;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оценивать приобретённый опыт;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 xml:space="preserve">способствовать формированию и проявлению широкой эрудиции в разных областях знаний, постоянно повышать свой образовательный и культурный уровень. 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b/>
          <w:color w:val="000000"/>
          <w:sz w:val="28"/>
          <w:lang w:val="ru-RU"/>
        </w:rPr>
        <w:t>2) самоконтроль: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 xml:space="preserve">давать оценку новым ситуациям, вносить коррективы в деятельность, оценивать соответствие результатов целям; 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 xml:space="preserve">владеть навыками познавательной рефлексии как осознания совершаемых действий и мыслительных процессов, их результатов и </w:t>
      </w:r>
      <w:r w:rsidRPr="00EF3D93">
        <w:rPr>
          <w:rFonts w:ascii="Times New Roman" w:hAnsi="Times New Roman"/>
          <w:color w:val="000000"/>
          <w:sz w:val="28"/>
          <w:lang w:val="ru-RU"/>
        </w:rPr>
        <w:lastRenderedPageBreak/>
        <w:t>оснований; использовать приёмы рефлексии для оценки ситуации, выбора верного решения;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оценивать риски и своевременно принимать решения по их снижению;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принимать мотивы и аргументы других при анализе результатов деятельности.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b/>
          <w:color w:val="000000"/>
          <w:sz w:val="28"/>
          <w:lang w:val="ru-RU"/>
        </w:rPr>
        <w:t>3) принятия себя и других: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принимать себя, понимая свои недостатки и достоинства;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принимать мотивы и аргументы других при анализе результатов деятельности;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признавать своё право и право других на ошибку;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развивать способность понимать мир с позиции другого человека.</w:t>
      </w:r>
    </w:p>
    <w:p w:rsidR="002F3180" w:rsidRPr="00EF3D93" w:rsidRDefault="002F3180">
      <w:pPr>
        <w:spacing w:after="0" w:line="264" w:lineRule="auto"/>
        <w:ind w:left="120"/>
        <w:jc w:val="both"/>
        <w:rPr>
          <w:lang w:val="ru-RU"/>
        </w:rPr>
      </w:pPr>
    </w:p>
    <w:p w:rsidR="002F3180" w:rsidRPr="00EF3D93" w:rsidRDefault="009C41FF">
      <w:pPr>
        <w:spacing w:after="0" w:line="264" w:lineRule="auto"/>
        <w:ind w:left="120"/>
        <w:jc w:val="both"/>
        <w:rPr>
          <w:lang w:val="ru-RU"/>
        </w:rPr>
      </w:pPr>
      <w:r w:rsidRPr="00EF3D93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2F3180" w:rsidRPr="00EF3D93" w:rsidRDefault="002F3180">
      <w:pPr>
        <w:spacing w:after="0" w:line="264" w:lineRule="auto"/>
        <w:ind w:left="120"/>
        <w:jc w:val="both"/>
        <w:rPr>
          <w:lang w:val="ru-RU"/>
        </w:rPr>
      </w:pP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 xml:space="preserve">В процессе изучения курса информатики базового уровня </w:t>
      </w:r>
      <w:r w:rsidRPr="00EF3D93">
        <w:rPr>
          <w:rFonts w:ascii="Times New Roman" w:hAnsi="Times New Roman"/>
          <w:b/>
          <w:i/>
          <w:color w:val="000000"/>
          <w:sz w:val="28"/>
          <w:lang w:val="ru-RU"/>
        </w:rPr>
        <w:t>в 10 классе</w:t>
      </w:r>
      <w:r w:rsidRPr="00EF3D93">
        <w:rPr>
          <w:rFonts w:ascii="Times New Roman" w:hAnsi="Times New Roman"/>
          <w:color w:val="000000"/>
          <w:sz w:val="28"/>
          <w:lang w:val="ru-RU"/>
        </w:rPr>
        <w:t xml:space="preserve"> обучающимися будут достигнуты следующие предметные результаты: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владение представлениями о роли информации и связанных с ней процессов в природе, технике и обществе, понятиями «информация», «информационный процесс», «система», «компоненты системы», «системный эффект», «информационная система», «система управления»;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владение методами поиска информации в сети Интернет, умение критически оценивать информацию, полученную из сети Интернет;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умение характеризовать большие данные, приводить примеры источников их получения и направления использования;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понимание основных принципов устройства и функционирования современных стационарных и мобильных компьютеров, тенденций развития компьютерных технологий;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 xml:space="preserve"> владение навыками работы с операционными системами, основными видами программного обеспечения для решения учебных задач по выбранной специализации; 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соблюдение требований техники безопасности и гигиены при работе с компьютерами и другими компонентами цифрового окружения, понимание правовых основ использования компьютерных программ, баз данных и материалов, размещённых в сети Интернет;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понимание основных принципов дискретизации различных видов информации, умение определять информационный объём текстовых, графических и звуковых данных при заданных параметрах дискретизации;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 xml:space="preserve">умение строить неравномерные коды, допускающие однозначное декодирование сообщений (префиксные коды); 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lastRenderedPageBreak/>
        <w:t>владение теоретическим аппаратом, позволяющим осуществлять представление заданного натурального числа в различных системах счисления, выполнять преобразования логических выражений, используя законы алгебры логики;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умение создавать структурированные текстовые документы и демонстрационные материалы с использованием возможностей современных программных средств и облачных сервисов;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 xml:space="preserve">В процессе изучения курса информатики базового уровня </w:t>
      </w:r>
      <w:r w:rsidRPr="00EF3D93">
        <w:rPr>
          <w:rFonts w:ascii="Times New Roman" w:hAnsi="Times New Roman"/>
          <w:b/>
          <w:i/>
          <w:color w:val="000000"/>
          <w:sz w:val="28"/>
          <w:lang w:val="ru-RU"/>
        </w:rPr>
        <w:t>в 11 классе</w:t>
      </w:r>
      <w:r w:rsidRPr="00EF3D93">
        <w:rPr>
          <w:rFonts w:ascii="Times New Roman" w:hAnsi="Times New Roman"/>
          <w:color w:val="000000"/>
          <w:sz w:val="28"/>
          <w:lang w:val="ru-RU"/>
        </w:rPr>
        <w:t xml:space="preserve"> обучающимися будут достигнуты следующие предметные результаты: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наличие представлений о компьютерных сетях и их роли в современном мире, об общих принципах разработки и функционирования интернет-приложений;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понимание угроз информационной безопасности, использование методов и средств противодействия этим угрозам, соблюдение мер безопасности, предотвращающих незаконное распространение персональных данных;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владение теоретическим аппаратом, позволяющим определять кратчайший путь во взвешенном графе и количество путей между вершинами ориентированного ациклического графа;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 xml:space="preserve">умение читать и понимать программы, реализующие несложные алгоритмы обработки числовых и текстовых данных (в том числе массивов и символьных строк) на выбранном для изучения универсальном языке программирования высокого уровня (Паскаль, </w:t>
      </w:r>
      <w:r>
        <w:rPr>
          <w:rFonts w:ascii="Times New Roman" w:hAnsi="Times New Roman"/>
          <w:color w:val="000000"/>
          <w:sz w:val="28"/>
        </w:rPr>
        <w:t>Python</w:t>
      </w:r>
      <w:r w:rsidRPr="00EF3D9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Java</w:t>
      </w:r>
      <w:r w:rsidRPr="00EF3D9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EF3D93">
        <w:rPr>
          <w:rFonts w:ascii="Times New Roman" w:hAnsi="Times New Roman"/>
          <w:color w:val="000000"/>
          <w:sz w:val="28"/>
          <w:lang w:val="ru-RU"/>
        </w:rPr>
        <w:t xml:space="preserve">++, </w:t>
      </w:r>
      <w:r>
        <w:rPr>
          <w:rFonts w:ascii="Times New Roman" w:hAnsi="Times New Roman"/>
          <w:color w:val="000000"/>
          <w:sz w:val="28"/>
        </w:rPr>
        <w:t>C</w:t>
      </w:r>
      <w:r w:rsidRPr="00EF3D93">
        <w:rPr>
          <w:rFonts w:ascii="Times New Roman" w:hAnsi="Times New Roman"/>
          <w:color w:val="000000"/>
          <w:sz w:val="28"/>
          <w:lang w:val="ru-RU"/>
        </w:rPr>
        <w:t xml:space="preserve">#), анализировать алгоритмы с использованием таблиц трассировки, определять без использования компьютера результаты выполнения несложных программ, включающих циклы, </w:t>
      </w:r>
      <w:proofErr w:type="spellStart"/>
      <w:r w:rsidRPr="00EF3D93">
        <w:rPr>
          <w:rFonts w:ascii="Times New Roman" w:hAnsi="Times New Roman"/>
          <w:color w:val="000000"/>
          <w:sz w:val="28"/>
          <w:lang w:val="ru-RU"/>
        </w:rPr>
        <w:t>ветвленияи</w:t>
      </w:r>
      <w:proofErr w:type="spellEnd"/>
      <w:r w:rsidRPr="00EF3D93">
        <w:rPr>
          <w:rFonts w:ascii="Times New Roman" w:hAnsi="Times New Roman"/>
          <w:color w:val="000000"/>
          <w:sz w:val="28"/>
          <w:lang w:val="ru-RU"/>
        </w:rPr>
        <w:t xml:space="preserve"> подпрограммы, при заданных исходных данных, модифицировать готовые программы для решения новых задач, использовать их в своих программах в качестве подпрограмм (процедур, функций);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 xml:space="preserve">умение реализовывать на выбранном для изучения языке программирования высокого уровня (Паскаль, </w:t>
      </w:r>
      <w:r>
        <w:rPr>
          <w:rFonts w:ascii="Times New Roman" w:hAnsi="Times New Roman"/>
          <w:color w:val="000000"/>
          <w:sz w:val="28"/>
        </w:rPr>
        <w:t>Python</w:t>
      </w:r>
      <w:r w:rsidRPr="00EF3D9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Java</w:t>
      </w:r>
      <w:r w:rsidRPr="00EF3D9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EF3D93">
        <w:rPr>
          <w:rFonts w:ascii="Times New Roman" w:hAnsi="Times New Roman"/>
          <w:color w:val="000000"/>
          <w:sz w:val="28"/>
          <w:lang w:val="ru-RU"/>
        </w:rPr>
        <w:t xml:space="preserve">++, </w:t>
      </w:r>
      <w:r>
        <w:rPr>
          <w:rFonts w:ascii="Times New Roman" w:hAnsi="Times New Roman"/>
          <w:color w:val="000000"/>
          <w:sz w:val="28"/>
        </w:rPr>
        <w:t>C</w:t>
      </w:r>
      <w:r w:rsidRPr="00EF3D93">
        <w:rPr>
          <w:rFonts w:ascii="Times New Roman" w:hAnsi="Times New Roman"/>
          <w:color w:val="000000"/>
          <w:sz w:val="28"/>
          <w:lang w:val="ru-RU"/>
        </w:rPr>
        <w:t>#) типовые алгоритмы обработки чисел, числовых последовательностей и массивов: представление числа в виде набора простых сомножителей, нахождение максимальной (минимальной) цифры натурального числа, записанного в системе счисления с основанием, не превышающим 10, вычисление обобщённых характеристик элементов массива или числовой последовательности (суммы, произведения, среднего арифметического, минимального и максимального элементов, количества элементов, удовлетворяющих заданному условию), сортировку элементов массива;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lastRenderedPageBreak/>
        <w:t>умение использовать табличные (реляционные) базы данных, в частности, составлять запросы к базам данных (в том числе запросы с вычисляемыми полями), выполнять сортировку и поиск записей в базе данных, наполнять разработанную базу данных, умение использовать электронные таблицы для анализа, представления и обработки данных (включая вычисление суммы, среднего арифметического, наибольшего и наименьшего значений, решение уравнений);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умение использовать компьютерно-математические модели для анализа объектов и процессов: формулировать цель моделирования, выполнять анализ результатов, полученных в ходе моделирования, оценивать соответствие модели моделируемому объекту или процессу, представлять результаты моделирования в наглядном виде;</w:t>
      </w:r>
    </w:p>
    <w:p w:rsidR="002F3180" w:rsidRPr="00EF3D93" w:rsidRDefault="009C41FF">
      <w:pPr>
        <w:spacing w:after="0" w:line="264" w:lineRule="auto"/>
        <w:ind w:firstLine="600"/>
        <w:jc w:val="both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>умение организовывать личное информационное пространство с использованием различных цифровых технологий, понимание возможностей цифровых сервисов государственных услуг, цифровых образовательных сервисов, понимание возможностей и ограничений технологий искусственного интеллекта в различных областях, наличие представлений об использовании информационных технологий в различных профессиональных сферах.</w:t>
      </w:r>
    </w:p>
    <w:p w:rsidR="002F3180" w:rsidRPr="00EF3D93" w:rsidRDefault="002F3180">
      <w:pPr>
        <w:rPr>
          <w:lang w:val="ru-RU"/>
        </w:rPr>
        <w:sectPr w:rsidR="002F3180" w:rsidRPr="00EF3D93">
          <w:pgSz w:w="11906" w:h="16383"/>
          <w:pgMar w:top="1134" w:right="850" w:bottom="1134" w:left="1701" w:header="720" w:footer="720" w:gutter="0"/>
          <w:cols w:space="720"/>
        </w:sectPr>
      </w:pPr>
    </w:p>
    <w:p w:rsidR="002F3180" w:rsidRDefault="009C41FF">
      <w:pPr>
        <w:spacing w:after="0"/>
        <w:ind w:left="120"/>
      </w:pPr>
      <w:bookmarkStart w:id="8" w:name="block-19907453"/>
      <w:bookmarkEnd w:id="7"/>
      <w:r w:rsidRPr="00EF3D93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2F3180" w:rsidRDefault="009C41F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89"/>
        <w:gridCol w:w="1841"/>
        <w:gridCol w:w="1910"/>
        <w:gridCol w:w="2741"/>
      </w:tblGrid>
      <w:tr w:rsidR="002F3180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F3180" w:rsidRDefault="002F3180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F3180" w:rsidRDefault="002F318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F3180" w:rsidRDefault="002F3180">
            <w:pPr>
              <w:spacing w:after="0"/>
              <w:ind w:left="135"/>
            </w:pPr>
          </w:p>
        </w:tc>
      </w:tr>
      <w:tr w:rsidR="002F318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F3180" w:rsidRDefault="002F318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F3180" w:rsidRDefault="002F3180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F3180" w:rsidRDefault="002F3180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F3180" w:rsidRDefault="002F3180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F3180" w:rsidRDefault="002F318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F3180" w:rsidRDefault="002F3180"/>
        </w:tc>
      </w:tr>
      <w:tr w:rsidR="002F318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грамотность</w:t>
            </w:r>
            <w:proofErr w:type="spellEnd"/>
          </w:p>
        </w:tc>
      </w:tr>
      <w:tr w:rsidR="002F3180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F3180" w:rsidRPr="00EF3D93" w:rsidRDefault="009C41FF">
            <w:pPr>
              <w:spacing w:after="0"/>
              <w:ind w:left="135"/>
              <w:rPr>
                <w:lang w:val="ru-RU"/>
              </w:rPr>
            </w:pP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Компьютер: аппаратное и программное обеспечение, файловая система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</w:pPr>
          </w:p>
        </w:tc>
      </w:tr>
      <w:tr w:rsidR="002F318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F3180" w:rsidRDefault="002F3180"/>
        </w:tc>
      </w:tr>
      <w:tr w:rsidR="002F318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информатики</w:t>
            </w:r>
            <w:proofErr w:type="spellEnd"/>
          </w:p>
        </w:tc>
      </w:tr>
      <w:tr w:rsidR="002F3180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процессы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</w:pPr>
          </w:p>
        </w:tc>
      </w:tr>
      <w:tr w:rsidR="002F3180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компьютере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</w:pPr>
          </w:p>
        </w:tc>
      </w:tr>
      <w:tr w:rsidR="002F3180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алгебры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логики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</w:pPr>
          </w:p>
        </w:tc>
      </w:tr>
      <w:tr w:rsidR="002F318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F3180" w:rsidRDefault="002F3180"/>
        </w:tc>
      </w:tr>
      <w:tr w:rsidR="002F318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2F3180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F3180" w:rsidRPr="00EF3D93" w:rsidRDefault="009C41FF">
            <w:pPr>
              <w:spacing w:after="0"/>
              <w:ind w:left="135"/>
              <w:rPr>
                <w:lang w:val="ru-RU"/>
              </w:rPr>
            </w:pP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текстовой, графической и мультимедийной информации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</w:pPr>
          </w:p>
        </w:tc>
      </w:tr>
      <w:tr w:rsidR="002F318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F3180" w:rsidRDefault="002F3180"/>
        </w:tc>
      </w:tr>
      <w:tr w:rsidR="002F318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F3180" w:rsidRPr="00EF3D93" w:rsidRDefault="009C41FF">
            <w:pPr>
              <w:spacing w:after="0"/>
              <w:ind w:left="135"/>
              <w:rPr>
                <w:lang w:val="ru-RU"/>
              </w:rPr>
            </w:pP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2F3180" w:rsidRDefault="002F3180"/>
        </w:tc>
      </w:tr>
    </w:tbl>
    <w:p w:rsidR="002F3180" w:rsidRDefault="002F3180">
      <w:pPr>
        <w:sectPr w:rsidR="002F318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F3180" w:rsidRDefault="009C41F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93"/>
        <w:gridCol w:w="4618"/>
        <w:gridCol w:w="1548"/>
        <w:gridCol w:w="1841"/>
        <w:gridCol w:w="1910"/>
        <w:gridCol w:w="2670"/>
      </w:tblGrid>
      <w:tr w:rsidR="002F3180">
        <w:trPr>
          <w:trHeight w:val="144"/>
          <w:tblCellSpacing w:w="20" w:type="nil"/>
        </w:trPr>
        <w:tc>
          <w:tcPr>
            <w:tcW w:w="5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F3180" w:rsidRDefault="002F3180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F3180" w:rsidRDefault="002F318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7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F3180" w:rsidRDefault="002F3180">
            <w:pPr>
              <w:spacing w:after="0"/>
              <w:ind w:left="135"/>
            </w:pPr>
          </w:p>
        </w:tc>
      </w:tr>
      <w:tr w:rsidR="002F318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F3180" w:rsidRDefault="002F318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F3180" w:rsidRDefault="002F3180"/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F3180" w:rsidRDefault="002F3180">
            <w:pPr>
              <w:spacing w:after="0"/>
              <w:ind w:left="135"/>
            </w:pP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F3180" w:rsidRDefault="002F3180">
            <w:pPr>
              <w:spacing w:after="0"/>
              <w:ind w:left="135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F3180" w:rsidRDefault="002F318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F3180" w:rsidRDefault="002F3180"/>
        </w:tc>
      </w:tr>
      <w:tr w:rsidR="002F318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грамотность</w:t>
            </w:r>
            <w:proofErr w:type="spellEnd"/>
          </w:p>
        </w:tc>
      </w:tr>
      <w:tr w:rsidR="002F3180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Сетевые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</w:pPr>
          </w:p>
        </w:tc>
      </w:tr>
      <w:tr w:rsidR="002F3180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информатики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</w:pPr>
          </w:p>
        </w:tc>
      </w:tr>
      <w:tr w:rsidR="002F318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F3180" w:rsidRDefault="002F3180"/>
        </w:tc>
      </w:tr>
      <w:tr w:rsidR="002F318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информатики</w:t>
            </w:r>
            <w:proofErr w:type="spellEnd"/>
          </w:p>
        </w:tc>
      </w:tr>
      <w:tr w:rsidR="002F3180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моделирование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</w:pPr>
          </w:p>
        </w:tc>
      </w:tr>
      <w:tr w:rsidR="002F318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F3180" w:rsidRDefault="002F3180"/>
        </w:tc>
      </w:tr>
      <w:tr w:rsidR="002F318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Алгоритмы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программирование</w:t>
            </w:r>
            <w:proofErr w:type="spellEnd"/>
          </w:p>
        </w:tc>
      </w:tr>
      <w:tr w:rsidR="002F3180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программирования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</w:pPr>
          </w:p>
        </w:tc>
      </w:tr>
      <w:tr w:rsidR="002F318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F3180" w:rsidRDefault="002F3180"/>
        </w:tc>
      </w:tr>
      <w:tr w:rsidR="002F318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2F3180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таблицы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</w:pPr>
          </w:p>
        </w:tc>
      </w:tr>
      <w:tr w:rsidR="002F3180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Базы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</w:pPr>
          </w:p>
        </w:tc>
      </w:tr>
      <w:tr w:rsidR="002F3180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искусственного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интеллекта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</w:pPr>
          </w:p>
        </w:tc>
      </w:tr>
      <w:tr w:rsidR="002F318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F3180" w:rsidRDefault="002F3180"/>
        </w:tc>
      </w:tr>
      <w:tr w:rsidR="002F318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F3180" w:rsidRPr="00EF3D93" w:rsidRDefault="009C41FF">
            <w:pPr>
              <w:spacing w:after="0"/>
              <w:ind w:left="135"/>
              <w:rPr>
                <w:lang w:val="ru-RU"/>
              </w:rPr>
            </w:pP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2F3180" w:rsidRDefault="002F3180"/>
        </w:tc>
      </w:tr>
    </w:tbl>
    <w:p w:rsidR="002F3180" w:rsidRDefault="002F3180">
      <w:pPr>
        <w:sectPr w:rsidR="002F318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F3180" w:rsidRDefault="002F3180">
      <w:pPr>
        <w:sectPr w:rsidR="002F318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F3180" w:rsidRDefault="009C41FF">
      <w:pPr>
        <w:spacing w:after="0"/>
        <w:ind w:left="120"/>
      </w:pPr>
      <w:bookmarkStart w:id="9" w:name="block-19907451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2F3180" w:rsidRDefault="009C41F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7"/>
        <w:gridCol w:w="4263"/>
        <w:gridCol w:w="1217"/>
        <w:gridCol w:w="1841"/>
        <w:gridCol w:w="1910"/>
        <w:gridCol w:w="1423"/>
        <w:gridCol w:w="2221"/>
      </w:tblGrid>
      <w:tr w:rsidR="002F3180">
        <w:trPr>
          <w:trHeight w:val="144"/>
          <w:tblCellSpacing w:w="20" w:type="nil"/>
        </w:trPr>
        <w:tc>
          <w:tcPr>
            <w:tcW w:w="3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F3180" w:rsidRDefault="002F3180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F3180" w:rsidRDefault="002F318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2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F3180" w:rsidRDefault="002F3180">
            <w:pPr>
              <w:spacing w:after="0"/>
              <w:ind w:left="135"/>
            </w:pPr>
          </w:p>
        </w:tc>
        <w:tc>
          <w:tcPr>
            <w:tcW w:w="19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F3180" w:rsidRDefault="002F3180">
            <w:pPr>
              <w:spacing w:after="0"/>
              <w:ind w:left="135"/>
            </w:pPr>
          </w:p>
        </w:tc>
      </w:tr>
      <w:tr w:rsidR="002F318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F3180" w:rsidRDefault="002F318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F3180" w:rsidRDefault="002F3180"/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F3180" w:rsidRDefault="002F3180">
            <w:pPr>
              <w:spacing w:after="0"/>
              <w:ind w:left="135"/>
            </w:pP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F3180" w:rsidRDefault="002F3180">
            <w:pPr>
              <w:spacing w:after="0"/>
              <w:ind w:left="135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F3180" w:rsidRDefault="002F318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F3180" w:rsidRDefault="002F318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F3180" w:rsidRDefault="002F3180"/>
        </w:tc>
      </w:tr>
      <w:tr w:rsidR="002F318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3180" w:rsidRPr="00EF3D93" w:rsidRDefault="009C41FF">
            <w:pPr>
              <w:spacing w:after="0"/>
              <w:ind w:left="135"/>
              <w:rPr>
                <w:lang w:val="ru-RU"/>
              </w:rPr>
            </w:pP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безопасности и гигиена при работе с компьютерами. Принципы работы компьютера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</w:pPr>
          </w:p>
        </w:tc>
      </w:tr>
      <w:tr w:rsidR="002F318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Тенденции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развития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технологий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</w:pPr>
          </w:p>
        </w:tc>
      </w:tr>
      <w:tr w:rsidR="002F318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обеспечение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компьютера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</w:pPr>
          </w:p>
        </w:tc>
      </w:tr>
      <w:tr w:rsidR="002F318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3180" w:rsidRPr="00EF3D93" w:rsidRDefault="009C41FF">
            <w:pPr>
              <w:spacing w:after="0"/>
              <w:ind w:left="135"/>
              <w:rPr>
                <w:lang w:val="ru-RU"/>
              </w:rPr>
            </w:pP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>Операции с файлами и папками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</w:pPr>
          </w:p>
        </w:tc>
      </w:tr>
      <w:tr w:rsidR="002F318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3180" w:rsidRPr="00EF3D93" w:rsidRDefault="009C41FF">
            <w:pPr>
              <w:spacing w:after="0"/>
              <w:ind w:left="135"/>
              <w:rPr>
                <w:lang w:val="ru-RU"/>
              </w:rPr>
            </w:pP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прикладным программным обеспечением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</w:pPr>
          </w:p>
        </w:tc>
      </w:tr>
      <w:tr w:rsidR="002F318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3180" w:rsidRPr="00EF3D93" w:rsidRDefault="009C41FF">
            <w:pPr>
              <w:spacing w:after="0"/>
              <w:ind w:left="135"/>
              <w:rPr>
                <w:lang w:val="ru-RU"/>
              </w:rPr>
            </w:pP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>Законодательство Российской Федерации в области программного обеспечения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</w:pPr>
          </w:p>
        </w:tc>
      </w:tr>
      <w:tr w:rsidR="002F318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Двоичное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кодирование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</w:pPr>
          </w:p>
        </w:tc>
      </w:tr>
      <w:tr w:rsidR="002F318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Подходы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к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измерению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информации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</w:pPr>
          </w:p>
        </w:tc>
      </w:tr>
      <w:tr w:rsidR="002F318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3180" w:rsidRPr="00EF3D93" w:rsidRDefault="009C41FF">
            <w:pPr>
              <w:spacing w:after="0"/>
              <w:ind w:left="135"/>
              <w:rPr>
                <w:lang w:val="ru-RU"/>
              </w:rPr>
            </w:pP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Информационные процессы. Передача и хранение информации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</w:pPr>
          </w:p>
        </w:tc>
      </w:tr>
      <w:tr w:rsidR="002F318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информации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</w:pPr>
          </w:p>
        </w:tc>
      </w:tr>
      <w:tr w:rsidR="002F318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3180" w:rsidRPr="00EF3D93" w:rsidRDefault="009C41FF">
            <w:pPr>
              <w:spacing w:after="0"/>
              <w:ind w:left="135"/>
              <w:rPr>
                <w:lang w:val="ru-RU"/>
              </w:rPr>
            </w:pP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>Системы, компоненты систем и их взаимодействие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</w:pPr>
          </w:p>
        </w:tc>
      </w:tr>
      <w:tr w:rsidR="002F318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счисления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</w:pPr>
          </w:p>
        </w:tc>
      </w:tr>
      <w:tr w:rsidR="002F318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3180" w:rsidRPr="00EF3D93" w:rsidRDefault="009C41FF">
            <w:pPr>
              <w:spacing w:after="0"/>
              <w:ind w:left="135"/>
              <w:rPr>
                <w:lang w:val="ru-RU"/>
              </w:rPr>
            </w:pP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Алгоритмы перевода чисел из </w:t>
            </w:r>
            <w:r>
              <w:rPr>
                <w:rFonts w:ascii="Times New Roman" w:hAnsi="Times New Roman"/>
                <w:color w:val="000000"/>
                <w:sz w:val="24"/>
              </w:rPr>
              <w:t>P</w:t>
            </w: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proofErr w:type="spellStart"/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>ичной</w:t>
            </w:r>
            <w:proofErr w:type="spellEnd"/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системы счисления в десятичную и обратно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</w:pPr>
          </w:p>
        </w:tc>
      </w:tr>
      <w:tr w:rsidR="002F318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3180" w:rsidRPr="00EF3D93" w:rsidRDefault="009C41FF">
            <w:pPr>
              <w:spacing w:after="0"/>
              <w:ind w:left="135"/>
              <w:rPr>
                <w:lang w:val="ru-RU"/>
              </w:rPr>
            </w:pP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>Двоичная, восьмеричная и шестнадцатеричная системы счисления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</w:pPr>
          </w:p>
        </w:tc>
      </w:tr>
      <w:tr w:rsidR="002F318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3180" w:rsidRPr="00EF3D93" w:rsidRDefault="009C41FF">
            <w:pPr>
              <w:spacing w:after="0"/>
              <w:ind w:left="135"/>
              <w:rPr>
                <w:lang w:val="ru-RU"/>
              </w:rPr>
            </w:pP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операции в позиционных системах счисления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</w:pPr>
          </w:p>
        </w:tc>
      </w:tr>
      <w:tr w:rsidR="002F318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3180" w:rsidRPr="00EF3D93" w:rsidRDefault="009C41FF">
            <w:pPr>
              <w:spacing w:after="0"/>
              <w:ind w:left="135"/>
              <w:rPr>
                <w:lang w:val="ru-RU"/>
              </w:rPr>
            </w:pP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целых и вещественных чисел в памяти компьютера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</w:pPr>
          </w:p>
        </w:tc>
      </w:tr>
      <w:tr w:rsidR="002F318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Кодирование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текстов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</w:pPr>
          </w:p>
        </w:tc>
      </w:tr>
      <w:tr w:rsidR="002F318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Кодирование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изображений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</w:pPr>
          </w:p>
        </w:tc>
      </w:tr>
      <w:tr w:rsidR="002F318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Кодирование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звука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</w:pPr>
          </w:p>
        </w:tc>
      </w:tr>
      <w:tr w:rsidR="002F318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Высказывания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операции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</w:pPr>
          </w:p>
        </w:tc>
      </w:tr>
      <w:tr w:rsidR="002F318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3180" w:rsidRPr="00EF3D93" w:rsidRDefault="009C41FF">
            <w:pPr>
              <w:spacing w:after="0"/>
              <w:ind w:left="135"/>
              <w:rPr>
                <w:lang w:val="ru-RU"/>
              </w:rPr>
            </w:pP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выражения. Таблицы истинности логических выражений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</w:pPr>
          </w:p>
        </w:tc>
      </w:tr>
      <w:tr w:rsidR="002F318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3180" w:rsidRPr="00EF3D93" w:rsidRDefault="009C41FF">
            <w:pPr>
              <w:spacing w:after="0"/>
              <w:ind w:left="135"/>
              <w:rPr>
                <w:lang w:val="ru-RU"/>
              </w:rPr>
            </w:pP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операции и операции над множествами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</w:pPr>
          </w:p>
        </w:tc>
      </w:tr>
      <w:tr w:rsidR="002F318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Законы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алгебры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логики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</w:pPr>
          </w:p>
        </w:tc>
      </w:tr>
      <w:tr w:rsidR="002F318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простейших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</w:pPr>
          </w:p>
        </w:tc>
      </w:tr>
      <w:tr w:rsidR="002F318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3180" w:rsidRPr="00EF3D93" w:rsidRDefault="009C41FF">
            <w:pPr>
              <w:spacing w:after="0"/>
              <w:ind w:left="135"/>
              <w:rPr>
                <w:lang w:val="ru-RU"/>
              </w:rPr>
            </w:pP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функции. Построение логического выражения с данной таблицей истинности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</w:pPr>
          </w:p>
        </w:tc>
      </w:tr>
      <w:tr w:rsidR="002F318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3180" w:rsidRPr="00AD0575" w:rsidRDefault="009C41FF">
            <w:pPr>
              <w:spacing w:after="0"/>
              <w:ind w:left="135"/>
              <w:rPr>
                <w:lang w:val="ru-RU"/>
              </w:rPr>
            </w:pPr>
            <w:r w:rsidRPr="00AD0575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"Теоретические основы информатики"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 w:rsidRPr="00AD057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</w:pPr>
          </w:p>
        </w:tc>
      </w:tr>
      <w:tr w:rsidR="002F318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компьютера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</w:pPr>
          </w:p>
        </w:tc>
      </w:tr>
      <w:tr w:rsidR="002F318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3180" w:rsidRPr="00AD0575" w:rsidRDefault="009C41FF">
            <w:pPr>
              <w:spacing w:after="0"/>
              <w:ind w:left="135"/>
              <w:rPr>
                <w:lang w:val="ru-RU"/>
              </w:rPr>
            </w:pPr>
            <w:r w:rsidRPr="00AD0575">
              <w:rPr>
                <w:rFonts w:ascii="Times New Roman" w:hAnsi="Times New Roman"/>
                <w:color w:val="000000"/>
                <w:sz w:val="24"/>
                <w:lang w:val="ru-RU"/>
              </w:rPr>
              <w:t>Текстовый процессор и его базовые возможности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 w:rsidRPr="00AD057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</w:pPr>
          </w:p>
        </w:tc>
      </w:tr>
      <w:tr w:rsidR="002F318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3180" w:rsidRPr="00AD0575" w:rsidRDefault="009C41FF">
            <w:pPr>
              <w:spacing w:after="0"/>
              <w:ind w:left="135"/>
              <w:rPr>
                <w:lang w:val="ru-RU"/>
              </w:rPr>
            </w:pPr>
            <w:r w:rsidRPr="00AD0575">
              <w:rPr>
                <w:rFonts w:ascii="Times New Roman" w:hAnsi="Times New Roman"/>
                <w:color w:val="000000"/>
                <w:sz w:val="24"/>
                <w:lang w:val="ru-RU"/>
              </w:rPr>
              <w:t>Коллективная работа с документом. Правила оформления реферата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 w:rsidRPr="00AD057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</w:pPr>
          </w:p>
        </w:tc>
      </w:tr>
      <w:tr w:rsidR="002F318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Растровая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</w:pPr>
          </w:p>
        </w:tc>
      </w:tr>
      <w:tr w:rsidR="002F318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Векторная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</w:pPr>
          </w:p>
        </w:tc>
      </w:tr>
      <w:tr w:rsidR="002F318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Создание и преобразование аудиовизуальных объектов.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презентации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</w:pPr>
          </w:p>
        </w:tc>
      </w:tr>
      <w:tr w:rsidR="002F318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3180" w:rsidRPr="00EF3D93" w:rsidRDefault="009C41FF">
            <w:pPr>
              <w:spacing w:after="0"/>
              <w:ind w:left="135"/>
              <w:rPr>
                <w:lang w:val="ru-RU"/>
              </w:rPr>
            </w:pP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>Принципы построения и редактирования трёхмерных моделей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</w:pPr>
          </w:p>
        </w:tc>
      </w:tr>
      <w:tr w:rsidR="002F3180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F3180" w:rsidRPr="00EF3D93" w:rsidRDefault="009C41FF">
            <w:pPr>
              <w:spacing w:after="0"/>
              <w:ind w:left="135"/>
              <w:rPr>
                <w:lang w:val="ru-RU"/>
              </w:rPr>
            </w:pP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"Технологии обработки текстовой, графической и мультимедийной информации"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F3180" w:rsidRDefault="002F3180">
            <w:pPr>
              <w:spacing w:after="0"/>
              <w:ind w:left="135"/>
            </w:pPr>
          </w:p>
        </w:tc>
      </w:tr>
      <w:tr w:rsidR="002F318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F3180" w:rsidRPr="00EF3D93" w:rsidRDefault="009C41FF">
            <w:pPr>
              <w:spacing w:after="0"/>
              <w:ind w:left="135"/>
              <w:rPr>
                <w:lang w:val="ru-RU"/>
              </w:rPr>
            </w:pP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 w:rsidRPr="00EF3D9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F3180" w:rsidRDefault="009C41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F3180" w:rsidRDefault="002F3180"/>
        </w:tc>
      </w:tr>
    </w:tbl>
    <w:p w:rsidR="002F3180" w:rsidRDefault="002F3180">
      <w:pPr>
        <w:sectPr w:rsidR="002F318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F3180" w:rsidRDefault="009C41FF">
      <w:pPr>
        <w:spacing w:after="0"/>
        <w:ind w:left="120"/>
      </w:pPr>
      <w:bookmarkStart w:id="10" w:name="block-19907454"/>
      <w:bookmarkEnd w:id="9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2F3180" w:rsidRDefault="009C41FF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2F3180" w:rsidRPr="00EF3D93" w:rsidRDefault="009C41FF">
      <w:pPr>
        <w:spacing w:after="0" w:line="480" w:lineRule="auto"/>
        <w:ind w:left="120"/>
        <w:rPr>
          <w:lang w:val="ru-RU"/>
        </w:rPr>
      </w:pPr>
      <w:r w:rsidRPr="00EF3D93">
        <w:rPr>
          <w:rFonts w:ascii="Times New Roman" w:hAnsi="Times New Roman"/>
          <w:color w:val="000000"/>
          <w:sz w:val="28"/>
          <w:lang w:val="ru-RU"/>
        </w:rPr>
        <w:t xml:space="preserve">• Информатика, 10 класс/ </w:t>
      </w:r>
      <w:proofErr w:type="spellStart"/>
      <w:r w:rsidRPr="00EF3D93">
        <w:rPr>
          <w:rFonts w:ascii="Times New Roman" w:hAnsi="Times New Roman"/>
          <w:color w:val="000000"/>
          <w:sz w:val="28"/>
          <w:lang w:val="ru-RU"/>
        </w:rPr>
        <w:t>Босова</w:t>
      </w:r>
      <w:proofErr w:type="spellEnd"/>
      <w:r w:rsidRPr="00EF3D93">
        <w:rPr>
          <w:rFonts w:ascii="Times New Roman" w:hAnsi="Times New Roman"/>
          <w:color w:val="000000"/>
          <w:sz w:val="28"/>
          <w:lang w:val="ru-RU"/>
        </w:rPr>
        <w:t xml:space="preserve"> Л.Л., </w:t>
      </w:r>
      <w:proofErr w:type="spellStart"/>
      <w:r w:rsidRPr="00EF3D93">
        <w:rPr>
          <w:rFonts w:ascii="Times New Roman" w:hAnsi="Times New Roman"/>
          <w:color w:val="000000"/>
          <w:sz w:val="28"/>
          <w:lang w:val="ru-RU"/>
        </w:rPr>
        <w:t>Босова</w:t>
      </w:r>
      <w:proofErr w:type="spellEnd"/>
      <w:r w:rsidRPr="00EF3D93">
        <w:rPr>
          <w:rFonts w:ascii="Times New Roman" w:hAnsi="Times New Roman"/>
          <w:color w:val="000000"/>
          <w:sz w:val="28"/>
          <w:lang w:val="ru-RU"/>
        </w:rPr>
        <w:t xml:space="preserve"> А.Ю., Общество с ограниченной ответственностью </w:t>
      </w:r>
      <w:r w:rsidRPr="00527CF0">
        <w:rPr>
          <w:rFonts w:ascii="Times New Roman" w:hAnsi="Times New Roman"/>
          <w:color w:val="000000"/>
          <w:sz w:val="28"/>
          <w:lang w:val="ru-RU"/>
        </w:rPr>
        <w:t xml:space="preserve">«БИНОМ. </w:t>
      </w:r>
      <w:r w:rsidRPr="00EF3D93">
        <w:rPr>
          <w:rFonts w:ascii="Times New Roman" w:hAnsi="Times New Roman"/>
          <w:color w:val="000000"/>
          <w:sz w:val="28"/>
          <w:lang w:val="ru-RU"/>
        </w:rPr>
        <w:t>Лаборатория знаний»; Акционерное общество «Издательство «Просвещение»</w:t>
      </w:r>
      <w:r w:rsidRPr="00EF3D93">
        <w:rPr>
          <w:sz w:val="28"/>
          <w:lang w:val="ru-RU"/>
        </w:rPr>
        <w:br/>
      </w:r>
      <w:bookmarkStart w:id="11" w:name="1b9c5cdb-18be-47f9-a030-9274be780126"/>
      <w:r w:rsidRPr="00EF3D93">
        <w:rPr>
          <w:rFonts w:ascii="Times New Roman" w:hAnsi="Times New Roman"/>
          <w:color w:val="000000"/>
          <w:sz w:val="28"/>
          <w:lang w:val="ru-RU"/>
        </w:rPr>
        <w:t xml:space="preserve"> • Информатика (в 2 частях), 10-11 классы/ Под редакцией Макаровой Н.В., Общество с ограниченной ответственностью </w:t>
      </w:r>
      <w:r w:rsidRPr="00AD0575">
        <w:rPr>
          <w:rFonts w:ascii="Times New Roman" w:hAnsi="Times New Roman"/>
          <w:color w:val="000000"/>
          <w:sz w:val="28"/>
          <w:lang w:val="ru-RU"/>
        </w:rPr>
        <w:t xml:space="preserve">«БИНОМ. </w:t>
      </w:r>
      <w:r w:rsidRPr="00EF3D93">
        <w:rPr>
          <w:rFonts w:ascii="Times New Roman" w:hAnsi="Times New Roman"/>
          <w:color w:val="000000"/>
          <w:sz w:val="28"/>
          <w:lang w:val="ru-RU"/>
        </w:rPr>
        <w:t>Лаборатория знаний»; Акционерное общество «Издательство «Просвещение»</w:t>
      </w:r>
      <w:bookmarkEnd w:id="11"/>
    </w:p>
    <w:p w:rsidR="002F3180" w:rsidRPr="00EF3D93" w:rsidRDefault="002F3180">
      <w:pPr>
        <w:spacing w:after="0" w:line="480" w:lineRule="auto"/>
        <w:ind w:left="120"/>
        <w:rPr>
          <w:lang w:val="ru-RU"/>
        </w:rPr>
      </w:pPr>
    </w:p>
    <w:p w:rsidR="002F3180" w:rsidRPr="00EF3D93" w:rsidRDefault="002F3180">
      <w:pPr>
        <w:spacing w:after="0"/>
        <w:ind w:left="120"/>
        <w:rPr>
          <w:lang w:val="ru-RU"/>
        </w:rPr>
      </w:pPr>
    </w:p>
    <w:p w:rsidR="002F3180" w:rsidRPr="00EF3D93" w:rsidRDefault="009C41FF">
      <w:pPr>
        <w:spacing w:after="0" w:line="480" w:lineRule="auto"/>
        <w:ind w:left="120"/>
        <w:rPr>
          <w:lang w:val="ru-RU"/>
        </w:rPr>
      </w:pPr>
      <w:r w:rsidRPr="00EF3D93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2F3180" w:rsidRPr="00EF3D93" w:rsidRDefault="002F3180">
      <w:pPr>
        <w:spacing w:after="0" w:line="480" w:lineRule="auto"/>
        <w:ind w:left="120"/>
        <w:rPr>
          <w:lang w:val="ru-RU"/>
        </w:rPr>
      </w:pPr>
    </w:p>
    <w:p w:rsidR="002F3180" w:rsidRPr="00EF3D93" w:rsidRDefault="002F3180">
      <w:pPr>
        <w:spacing w:after="0"/>
        <w:ind w:left="120"/>
        <w:rPr>
          <w:lang w:val="ru-RU"/>
        </w:rPr>
      </w:pPr>
    </w:p>
    <w:p w:rsidR="002F3180" w:rsidRPr="00EF3D93" w:rsidRDefault="009C41FF">
      <w:pPr>
        <w:spacing w:after="0" w:line="480" w:lineRule="auto"/>
        <w:ind w:left="120"/>
        <w:rPr>
          <w:lang w:val="ru-RU"/>
        </w:rPr>
      </w:pPr>
      <w:r w:rsidRPr="00EF3D93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2F3180" w:rsidRDefault="009C41FF">
      <w:pPr>
        <w:spacing w:after="0" w:line="480" w:lineRule="auto"/>
        <w:ind w:left="120"/>
      </w:pPr>
      <w:bookmarkStart w:id="12" w:name="ba532c22-1d17-43cc-a9dc-9c9ea6316796"/>
      <w:r>
        <w:rPr>
          <w:rFonts w:ascii="Times New Roman" w:hAnsi="Times New Roman"/>
          <w:color w:val="000000"/>
          <w:sz w:val="28"/>
        </w:rPr>
        <w:t>https://edsoo.ru/</w:t>
      </w:r>
      <w:bookmarkEnd w:id="12"/>
    </w:p>
    <w:p w:rsidR="002F3180" w:rsidRDefault="002F3180">
      <w:pPr>
        <w:sectPr w:rsidR="002F3180">
          <w:pgSz w:w="11906" w:h="16383"/>
          <w:pgMar w:top="1134" w:right="850" w:bottom="1134" w:left="1701" w:header="720" w:footer="720" w:gutter="0"/>
          <w:cols w:space="720"/>
        </w:sectPr>
      </w:pPr>
    </w:p>
    <w:bookmarkEnd w:id="10"/>
    <w:p w:rsidR="009C41FF" w:rsidRDefault="009C41FF" w:rsidP="00AD0575"/>
    <w:sectPr w:rsidR="009C41FF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n-US" w:vendorID="64" w:dllVersion="131078" w:nlCheck="1" w:checkStyle="0"/>
  <w:activeWritingStyle w:appName="MSWord" w:lang="ru-RU" w:vendorID="64" w:dllVersion="131078" w:nlCheck="1" w:checkStyle="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3180"/>
    <w:rsid w:val="002F3180"/>
    <w:rsid w:val="00527CF0"/>
    <w:rsid w:val="009C41FF"/>
    <w:rsid w:val="00A966ED"/>
    <w:rsid w:val="00AD0575"/>
    <w:rsid w:val="00EF3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D1AE37"/>
  <w15:docId w15:val="{D77EFD5C-4DEE-4597-86B8-7D95106AD1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527C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527CF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25</Pages>
  <Words>4546</Words>
  <Characters>25914</Characters>
  <Application>Microsoft Office Word</Application>
  <DocSecurity>0</DocSecurity>
  <Lines>215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2023-10-25T08:54:00Z</cp:lastPrinted>
  <dcterms:created xsi:type="dcterms:W3CDTF">2023-10-25T12:29:00Z</dcterms:created>
  <dcterms:modified xsi:type="dcterms:W3CDTF">2023-10-25T12:29:00Z</dcterms:modified>
</cp:coreProperties>
</file>