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8F8F8">
    <v:background id="_x0000_s1025" o:bwmode="white" fillcolor="#f8f8f8">
      <v:fill r:id="rId3" o:title="Газетная бумага" type="tile"/>
    </v:background>
  </w:background>
  <w:body>
    <w:p w:rsidR="00F47670" w:rsidRPr="00BE75A8" w:rsidRDefault="00402622" w:rsidP="004026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5A8">
        <w:rPr>
          <w:rFonts w:ascii="Times New Roman" w:hAnsi="Times New Roman" w:cs="Times New Roman"/>
          <w:b/>
          <w:sz w:val="28"/>
          <w:szCs w:val="28"/>
        </w:rPr>
        <w:t>Федеральный государственный образовательный стандарт (ФГОС)</w:t>
      </w:r>
    </w:p>
    <w:p w:rsidR="00F50CB9" w:rsidRPr="006829A1" w:rsidRDefault="006829A1" w:rsidP="00F50CB9">
      <w:pPr>
        <w:jc w:val="both"/>
        <w:rPr>
          <w:rFonts w:ascii="Times New Roman" w:hAnsi="Times New Roman" w:cs="Times New Roman"/>
          <w:color w:val="0033CC"/>
          <w:sz w:val="28"/>
          <w:szCs w:val="28"/>
        </w:rPr>
      </w:pPr>
      <w:r w:rsidRPr="006829A1">
        <w:rPr>
          <w:rFonts w:ascii="Times New Roman" w:hAnsi="Times New Roman" w:cs="Times New Roman"/>
          <w:noProof/>
          <w:color w:val="0033CC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48895</wp:posOffset>
            </wp:positionH>
            <wp:positionV relativeFrom="margin">
              <wp:posOffset>662305</wp:posOffset>
            </wp:positionV>
            <wp:extent cx="2795905" cy="1871980"/>
            <wp:effectExtent l="19050" t="0" r="4445" b="0"/>
            <wp:wrapSquare wrapText="bothSides"/>
            <wp:docPr id="1" name="Рисунок 0" descr="Attach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achme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2622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С 2010 года 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в школы и другие учебные заведения на уровне начального и среднего звена  активно вводят новый </w:t>
      </w:r>
      <w:r w:rsidR="00402622" w:rsidRPr="006829A1">
        <w:rPr>
          <w:rFonts w:ascii="Times New Roman" w:hAnsi="Times New Roman" w:cs="Times New Roman"/>
          <w:color w:val="0033CC"/>
          <w:sz w:val="28"/>
          <w:szCs w:val="28"/>
        </w:rPr>
        <w:t>государственный стандарт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>. Причинами такого новшества является глобализация и информатизация общества. По мнению разработчиков ФГОС программа прошлых лет не отвечает требованиям современного мира.</w:t>
      </w:r>
      <w:r w:rsidR="00F50CB9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 Основной упор  в стандарте сделан на личностные, </w:t>
      </w:r>
      <w:proofErr w:type="spellStart"/>
      <w:r w:rsidR="00F50CB9" w:rsidRPr="006829A1">
        <w:rPr>
          <w:rFonts w:ascii="Times New Roman" w:hAnsi="Times New Roman" w:cs="Times New Roman"/>
          <w:color w:val="0033CC"/>
          <w:sz w:val="28"/>
          <w:szCs w:val="28"/>
        </w:rPr>
        <w:t>метапредметные</w:t>
      </w:r>
      <w:proofErr w:type="spellEnd"/>
      <w:r w:rsidR="00F50CB9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 и предметные освоения учебного материала. </w:t>
      </w:r>
    </w:p>
    <w:p w:rsidR="00AA715E" w:rsidRPr="006829A1" w:rsidRDefault="00F50CB9" w:rsidP="00F50CB9">
      <w:pPr>
        <w:jc w:val="both"/>
        <w:rPr>
          <w:rFonts w:ascii="Times New Roman" w:hAnsi="Times New Roman" w:cs="Times New Roman"/>
          <w:color w:val="0033CC"/>
          <w:sz w:val="28"/>
          <w:szCs w:val="28"/>
        </w:rPr>
      </w:pPr>
      <w:r w:rsidRPr="006829A1">
        <w:rPr>
          <w:rFonts w:ascii="Times New Roman" w:hAnsi="Times New Roman" w:cs="Times New Roman"/>
          <w:color w:val="0033CC"/>
          <w:sz w:val="28"/>
          <w:szCs w:val="28"/>
        </w:rPr>
        <w:t>Итак, с</w:t>
      </w:r>
      <w:r w:rsidR="00F16963" w:rsidRPr="006829A1">
        <w:rPr>
          <w:rFonts w:ascii="Times New Roman" w:hAnsi="Times New Roman" w:cs="Times New Roman"/>
          <w:color w:val="0033CC"/>
          <w:sz w:val="28"/>
          <w:szCs w:val="28"/>
        </w:rPr>
        <w:t>танда</w:t>
      </w:r>
      <w:proofErr w:type="gramStart"/>
      <w:r w:rsidR="00F16963" w:rsidRPr="006829A1">
        <w:rPr>
          <w:rFonts w:ascii="Times New Roman" w:hAnsi="Times New Roman" w:cs="Times New Roman"/>
          <w:color w:val="0033CC"/>
          <w:sz w:val="28"/>
          <w:szCs w:val="28"/>
        </w:rPr>
        <w:t>рт  вкл</w:t>
      </w:r>
      <w:proofErr w:type="gramEnd"/>
      <w:r w:rsidR="00F16963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ючает в себя требования к результатам, к структуре, к условиям реализации учебной программы. 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В </w:t>
      </w:r>
      <w:r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ней 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 учитывают возрастные и индивидуальные особенности обучающихся, включая образовательные потребности обучающихся с ограниченными возможностями здоровья</w:t>
      </w:r>
      <w:r w:rsidR="00AA715E" w:rsidRPr="006829A1">
        <w:rPr>
          <w:rStyle w:val="apple-converted-space"/>
          <w:rFonts w:ascii="Times New Roman" w:hAnsi="Times New Roman" w:cs="Times New Roman"/>
          <w:color w:val="0033CC"/>
          <w:sz w:val="28"/>
          <w:szCs w:val="28"/>
        </w:rPr>
        <w:t> 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и инвалидов, а также значимость ступени общего образования для дальнейшего развития обучающихся. </w:t>
      </w:r>
      <w:proofErr w:type="gramStart"/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Стандарт является основой для разработки системы объективной оценки уровня образования обучающихся </w:t>
      </w:r>
      <w:r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и </w:t>
      </w:r>
      <w:r w:rsidR="00AA715E" w:rsidRPr="006829A1">
        <w:rPr>
          <w:rFonts w:ascii="Times New Roman" w:hAnsi="Times New Roman" w:cs="Times New Roman"/>
          <w:color w:val="0033CC"/>
          <w:sz w:val="28"/>
          <w:szCs w:val="28"/>
        </w:rPr>
        <w:t>разработан с учётом региональных, национальных и этнокультурных потребностей народов Российской Федерации.</w:t>
      </w:r>
      <w:r w:rsidRPr="006829A1">
        <w:rPr>
          <w:rFonts w:ascii="Times New Roman" w:hAnsi="Times New Roman" w:cs="Times New Roman"/>
          <w:color w:val="0033CC"/>
          <w:sz w:val="28"/>
          <w:szCs w:val="28"/>
        </w:rPr>
        <w:t xml:space="preserve"> </w:t>
      </w:r>
      <w:proofErr w:type="gramEnd"/>
    </w:p>
    <w:p w:rsidR="00F50CB9" w:rsidRPr="006829A1" w:rsidRDefault="00834F3E" w:rsidP="00F50CB9">
      <w:pPr>
        <w:jc w:val="both"/>
        <w:rPr>
          <w:rFonts w:ascii="Times New Roman" w:hAnsi="Times New Roman" w:cs="Times New Roman"/>
          <w:b/>
          <w:color w:val="0033CC"/>
          <w:sz w:val="28"/>
          <w:szCs w:val="28"/>
        </w:rPr>
      </w:pPr>
      <w:r w:rsidRPr="006829A1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Задачами </w:t>
      </w:r>
      <w:r w:rsidR="00F50CB9" w:rsidRPr="006829A1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ФГОС</w:t>
      </w:r>
      <w:r w:rsidRPr="006829A1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 являются</w:t>
      </w:r>
      <w:r w:rsidR="00F50CB9" w:rsidRPr="006829A1">
        <w:rPr>
          <w:rFonts w:ascii="Times New Roman" w:hAnsi="Times New Roman" w:cs="Times New Roman"/>
          <w:b/>
          <w:color w:val="0033CC"/>
          <w:sz w:val="28"/>
          <w:szCs w:val="28"/>
        </w:rPr>
        <w:t xml:space="preserve">: </w:t>
      </w:r>
    </w:p>
    <w:p w:rsidR="00F50CB9" w:rsidRPr="006829A1" w:rsidRDefault="00F50CB9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 </w:t>
      </w:r>
      <w:r w:rsidR="00834F3E" w:rsidRPr="006829A1">
        <w:rPr>
          <w:color w:val="0033CC"/>
          <w:sz w:val="28"/>
          <w:szCs w:val="28"/>
        </w:rPr>
        <w:t>формирование</w:t>
      </w:r>
      <w:r w:rsidRPr="006829A1">
        <w:rPr>
          <w:color w:val="0033CC"/>
          <w:sz w:val="28"/>
          <w:szCs w:val="28"/>
        </w:rPr>
        <w:t xml:space="preserve"> российской гражданской </w:t>
      </w:r>
      <w:r w:rsidR="00834F3E" w:rsidRPr="006829A1">
        <w:rPr>
          <w:color w:val="0033CC"/>
          <w:sz w:val="28"/>
          <w:szCs w:val="28"/>
        </w:rPr>
        <w:t>позиции</w:t>
      </w:r>
      <w:r w:rsidRPr="006829A1">
        <w:rPr>
          <w:color w:val="0033CC"/>
          <w:sz w:val="28"/>
          <w:szCs w:val="28"/>
        </w:rPr>
        <w:t xml:space="preserve"> </w:t>
      </w:r>
      <w:proofErr w:type="gramStart"/>
      <w:r w:rsidRPr="006829A1">
        <w:rPr>
          <w:color w:val="0033CC"/>
          <w:sz w:val="28"/>
          <w:szCs w:val="28"/>
        </w:rPr>
        <w:t>обучающихся</w:t>
      </w:r>
      <w:proofErr w:type="gramEnd"/>
      <w:r w:rsidRPr="006829A1">
        <w:rPr>
          <w:color w:val="0033CC"/>
          <w:sz w:val="28"/>
          <w:szCs w:val="28"/>
        </w:rPr>
        <w:t>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единство</w:t>
      </w:r>
      <w:r w:rsidR="00F50CB9" w:rsidRPr="006829A1">
        <w:rPr>
          <w:color w:val="0033CC"/>
          <w:sz w:val="28"/>
          <w:szCs w:val="28"/>
        </w:rPr>
        <w:t xml:space="preserve"> образовательного пространства </w:t>
      </w:r>
      <w:r w:rsidRPr="006829A1">
        <w:rPr>
          <w:color w:val="0033CC"/>
          <w:sz w:val="28"/>
          <w:szCs w:val="28"/>
        </w:rPr>
        <w:t>Российской Федерации; сохранение и развитие</w:t>
      </w:r>
      <w:r w:rsidR="00F50CB9" w:rsidRPr="006829A1">
        <w:rPr>
          <w:color w:val="0033CC"/>
          <w:sz w:val="28"/>
          <w:szCs w:val="28"/>
        </w:rPr>
        <w:t xml:space="preserve"> культурного разнообразия и языкового наследия многонационального народа </w:t>
      </w:r>
      <w:r w:rsidRPr="006829A1">
        <w:rPr>
          <w:color w:val="0033CC"/>
          <w:sz w:val="28"/>
          <w:szCs w:val="28"/>
        </w:rPr>
        <w:t>Российской Федерации, реализация</w:t>
      </w:r>
      <w:r w:rsidR="00F50CB9" w:rsidRPr="006829A1">
        <w:rPr>
          <w:color w:val="0033CC"/>
          <w:sz w:val="28"/>
          <w:szCs w:val="28"/>
        </w:rPr>
        <w:t xml:space="preserve">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доступность</w:t>
      </w:r>
      <w:r w:rsidR="00F50CB9" w:rsidRPr="006829A1">
        <w:rPr>
          <w:color w:val="0033CC"/>
          <w:sz w:val="28"/>
          <w:szCs w:val="28"/>
        </w:rPr>
        <w:t xml:space="preserve"> получения  качественного основного общего образования;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преемственность</w:t>
      </w:r>
      <w:r w:rsidR="00F50CB9" w:rsidRPr="006829A1">
        <w:rPr>
          <w:color w:val="0033CC"/>
          <w:sz w:val="28"/>
          <w:szCs w:val="28"/>
        </w:rPr>
        <w:t xml:space="preserve"> основных образовательных программ начального общего, основного общего, среднего (полного) общего, профессионального образования;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духовно-нравственное развитие, воспитание обучающихся и сохранение</w:t>
      </w:r>
      <w:r w:rsidR="00F50CB9" w:rsidRPr="006829A1">
        <w:rPr>
          <w:color w:val="0033CC"/>
          <w:sz w:val="28"/>
          <w:szCs w:val="28"/>
        </w:rPr>
        <w:t xml:space="preserve"> их здоровья;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развитие</w:t>
      </w:r>
      <w:r w:rsidR="00F50CB9" w:rsidRPr="006829A1">
        <w:rPr>
          <w:color w:val="0033CC"/>
          <w:sz w:val="28"/>
          <w:szCs w:val="28"/>
        </w:rPr>
        <w:t xml:space="preserve"> государственно-общественного управления в образовании; 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lastRenderedPageBreak/>
        <w:t>формирование</w:t>
      </w:r>
      <w:r w:rsidR="00F50CB9" w:rsidRPr="006829A1">
        <w:rPr>
          <w:color w:val="0033CC"/>
          <w:sz w:val="28"/>
          <w:szCs w:val="28"/>
        </w:rPr>
        <w:t xml:space="preserve"> </w:t>
      </w:r>
      <w:proofErr w:type="spellStart"/>
      <w:r w:rsidR="00F50CB9" w:rsidRPr="006829A1">
        <w:rPr>
          <w:color w:val="0033CC"/>
          <w:sz w:val="28"/>
          <w:szCs w:val="28"/>
        </w:rPr>
        <w:t>содержательно-критериальной</w:t>
      </w:r>
      <w:proofErr w:type="spellEnd"/>
      <w:r w:rsidR="00F50CB9" w:rsidRPr="006829A1">
        <w:rPr>
          <w:color w:val="0033CC"/>
          <w:sz w:val="28"/>
          <w:szCs w:val="28"/>
        </w:rPr>
        <w:t xml:space="preserve"> основы оценки р</w:t>
      </w:r>
      <w:r w:rsidRPr="006829A1">
        <w:rPr>
          <w:color w:val="0033CC"/>
          <w:sz w:val="28"/>
          <w:szCs w:val="28"/>
        </w:rPr>
        <w:t>езультатов освоения обучающихся</w:t>
      </w:r>
      <w:r w:rsidR="00F50CB9" w:rsidRPr="006829A1">
        <w:rPr>
          <w:color w:val="0033CC"/>
          <w:sz w:val="28"/>
          <w:szCs w:val="28"/>
        </w:rPr>
        <w:t>, деятельности педагогических работников, образовательных учреждений, функционирования системы образования в целом;</w:t>
      </w:r>
    </w:p>
    <w:p w:rsidR="00F50CB9" w:rsidRPr="006829A1" w:rsidRDefault="00834F3E" w:rsidP="00BE75A8">
      <w:pPr>
        <w:pStyle w:val="a3"/>
        <w:numPr>
          <w:ilvl w:val="0"/>
          <w:numId w:val="1"/>
        </w:numPr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color w:val="0033CC"/>
          <w:sz w:val="28"/>
          <w:szCs w:val="28"/>
        </w:rPr>
        <w:t>условия</w:t>
      </w:r>
      <w:r w:rsidR="00F50CB9" w:rsidRPr="006829A1">
        <w:rPr>
          <w:color w:val="0033CC"/>
          <w:sz w:val="28"/>
          <w:szCs w:val="28"/>
        </w:rPr>
        <w:t xml:space="preserve"> создания социальной ситуации развития обучающихся, обеспечивающей их социальную самоидентификацию посредством личностно</w:t>
      </w:r>
      <w:r w:rsidRPr="006829A1">
        <w:rPr>
          <w:color w:val="0033CC"/>
          <w:sz w:val="28"/>
          <w:szCs w:val="28"/>
        </w:rPr>
        <w:t>й</w:t>
      </w:r>
      <w:r w:rsidR="00F50CB9" w:rsidRPr="006829A1">
        <w:rPr>
          <w:color w:val="0033CC"/>
          <w:sz w:val="28"/>
          <w:szCs w:val="28"/>
        </w:rPr>
        <w:t xml:space="preserve"> деятельности.</w:t>
      </w:r>
      <w:proofErr w:type="gramEnd"/>
    </w:p>
    <w:p w:rsidR="00834F3E" w:rsidRPr="006829A1" w:rsidRDefault="00834F3E" w:rsidP="00834F3E">
      <w:pPr>
        <w:pStyle w:val="a3"/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В основе Стандарта лежит </w:t>
      </w:r>
      <w:proofErr w:type="spellStart"/>
      <w:r w:rsidRPr="006829A1">
        <w:rPr>
          <w:b/>
          <w:color w:val="0033CC"/>
          <w:sz w:val="28"/>
          <w:szCs w:val="28"/>
        </w:rPr>
        <w:t>системно-деятельностный</w:t>
      </w:r>
      <w:proofErr w:type="spellEnd"/>
      <w:r w:rsidRPr="006829A1">
        <w:rPr>
          <w:b/>
          <w:color w:val="0033CC"/>
          <w:sz w:val="28"/>
          <w:szCs w:val="28"/>
        </w:rPr>
        <w:t xml:space="preserve"> подход</w:t>
      </w:r>
      <w:r w:rsidRPr="006829A1">
        <w:rPr>
          <w:color w:val="0033CC"/>
          <w:sz w:val="28"/>
          <w:szCs w:val="28"/>
        </w:rPr>
        <w:t>, который  обеспечивает:</w:t>
      </w:r>
    </w:p>
    <w:p w:rsidR="00834F3E" w:rsidRPr="006829A1" w:rsidRDefault="00834F3E" w:rsidP="00BE75A8">
      <w:pPr>
        <w:pStyle w:val="a3"/>
        <w:numPr>
          <w:ilvl w:val="0"/>
          <w:numId w:val="2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формирование готовности к саморазвитию и непрерывному образованию;</w:t>
      </w:r>
    </w:p>
    <w:p w:rsidR="00834F3E" w:rsidRPr="006829A1" w:rsidRDefault="00834F3E" w:rsidP="00BE75A8">
      <w:pPr>
        <w:pStyle w:val="a3"/>
        <w:numPr>
          <w:ilvl w:val="0"/>
          <w:numId w:val="2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проектирование и конструирование социальной среды развития </w:t>
      </w:r>
      <w:proofErr w:type="gramStart"/>
      <w:r w:rsidRPr="006829A1">
        <w:rPr>
          <w:color w:val="0033CC"/>
          <w:sz w:val="28"/>
          <w:szCs w:val="28"/>
        </w:rPr>
        <w:t>обучающихся</w:t>
      </w:r>
      <w:proofErr w:type="gramEnd"/>
      <w:r w:rsidRPr="006829A1">
        <w:rPr>
          <w:color w:val="0033CC"/>
          <w:sz w:val="28"/>
          <w:szCs w:val="28"/>
        </w:rPr>
        <w:t xml:space="preserve"> в системе образования;</w:t>
      </w:r>
    </w:p>
    <w:p w:rsidR="00834F3E" w:rsidRPr="006829A1" w:rsidRDefault="00834F3E" w:rsidP="00BE75A8">
      <w:pPr>
        <w:pStyle w:val="a3"/>
        <w:numPr>
          <w:ilvl w:val="0"/>
          <w:numId w:val="2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активную учебно-познавательную деятельность </w:t>
      </w:r>
      <w:proofErr w:type="gramStart"/>
      <w:r w:rsidRPr="006829A1">
        <w:rPr>
          <w:color w:val="0033CC"/>
          <w:sz w:val="28"/>
          <w:szCs w:val="28"/>
        </w:rPr>
        <w:t>обучающихся</w:t>
      </w:r>
      <w:proofErr w:type="gramEnd"/>
      <w:r w:rsidRPr="006829A1">
        <w:rPr>
          <w:color w:val="0033CC"/>
          <w:sz w:val="28"/>
          <w:szCs w:val="28"/>
        </w:rPr>
        <w:t>;</w:t>
      </w:r>
    </w:p>
    <w:p w:rsidR="00834F3E" w:rsidRPr="006829A1" w:rsidRDefault="00834F3E" w:rsidP="00BE75A8">
      <w:pPr>
        <w:pStyle w:val="a3"/>
        <w:numPr>
          <w:ilvl w:val="0"/>
          <w:numId w:val="2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построение образовательного процесса с учётом индивидуальных возрастных, психологических и физиологических особенностей обучающихся.</w:t>
      </w:r>
    </w:p>
    <w:p w:rsidR="00834F3E" w:rsidRPr="006829A1" w:rsidRDefault="00834F3E" w:rsidP="00834F3E">
      <w:pPr>
        <w:pStyle w:val="a3"/>
        <w:spacing w:line="380" w:lineRule="atLeast"/>
        <w:jc w:val="both"/>
        <w:rPr>
          <w:b/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Стандарт ориентирован на становление </w:t>
      </w:r>
      <w:r w:rsidR="00BE75A8" w:rsidRPr="006829A1">
        <w:rPr>
          <w:color w:val="0033CC"/>
          <w:sz w:val="28"/>
          <w:szCs w:val="28"/>
        </w:rPr>
        <w:t xml:space="preserve">следующих </w:t>
      </w:r>
      <w:r w:rsidRPr="006829A1">
        <w:rPr>
          <w:b/>
          <w:color w:val="0033CC"/>
          <w:sz w:val="28"/>
          <w:szCs w:val="28"/>
        </w:rPr>
        <w:t>личностных характеристик</w:t>
      </w:r>
      <w:r w:rsidRPr="006829A1">
        <w:rPr>
          <w:rStyle w:val="apple-converted-space"/>
          <w:b/>
          <w:bCs/>
          <w:i/>
          <w:iCs/>
          <w:color w:val="0033CC"/>
          <w:sz w:val="28"/>
          <w:szCs w:val="28"/>
        </w:rPr>
        <w:t> </w:t>
      </w:r>
      <w:r w:rsidRPr="006829A1">
        <w:rPr>
          <w:b/>
          <w:color w:val="0033CC"/>
          <w:sz w:val="28"/>
          <w:szCs w:val="28"/>
        </w:rPr>
        <w:t>выпускника («портрет выпускника основной школы»):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любящий свой край и своё Отечество, знающий русский и родной язык, уважающий свой народ, его культуру и духовные традиции;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color w:val="0033CC"/>
          <w:sz w:val="28"/>
          <w:szCs w:val="28"/>
        </w:rPr>
        <w:t>осознающий</w:t>
      </w:r>
      <w:proofErr w:type="gramEnd"/>
      <w:r w:rsidRPr="006829A1">
        <w:rPr>
          <w:color w:val="0033CC"/>
          <w:sz w:val="28"/>
          <w:szCs w:val="28"/>
        </w:rPr>
        <w:t xml:space="preserve">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активно и заинтересованно познающий мир, осознающий ценность труда, науки и творчества;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color w:val="0033CC"/>
          <w:sz w:val="28"/>
          <w:szCs w:val="28"/>
        </w:rPr>
        <w:t>умеющий</w:t>
      </w:r>
      <w:proofErr w:type="gramEnd"/>
      <w:r w:rsidRPr="006829A1">
        <w:rPr>
          <w:color w:val="0033CC"/>
          <w:sz w:val="28"/>
          <w:szCs w:val="28"/>
        </w:rPr>
        <w:t xml:space="preserve"> учиться, осознающий важность образования и самообразования для жизни и деятельности, способный применять полученные знания на практике;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 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color w:val="0033CC"/>
          <w:sz w:val="28"/>
          <w:szCs w:val="28"/>
        </w:rPr>
        <w:lastRenderedPageBreak/>
        <w:t>осознанно выполняющий правила здорового и экологически целесообразного образа жизни, безопасного для человека и окружающей его среды;</w:t>
      </w:r>
      <w:proofErr w:type="gramEnd"/>
    </w:p>
    <w:p w:rsidR="00834F3E" w:rsidRPr="006829A1" w:rsidRDefault="00834F3E" w:rsidP="00BE75A8">
      <w:pPr>
        <w:pStyle w:val="a3"/>
        <w:numPr>
          <w:ilvl w:val="0"/>
          <w:numId w:val="3"/>
        </w:numPr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color w:val="0033CC"/>
          <w:sz w:val="28"/>
          <w:szCs w:val="28"/>
        </w:rPr>
        <w:t>ориентирующийся</w:t>
      </w:r>
      <w:proofErr w:type="gramEnd"/>
      <w:r w:rsidRPr="006829A1">
        <w:rPr>
          <w:color w:val="0033CC"/>
          <w:sz w:val="28"/>
          <w:szCs w:val="28"/>
        </w:rPr>
        <w:t xml:space="preserve"> в мире профессий, понимающий значение профессиональной деятельности для человека в интересах устойчивого развития общества и природы.</w:t>
      </w:r>
    </w:p>
    <w:p w:rsidR="00AA715E" w:rsidRPr="006829A1" w:rsidRDefault="00A75EBE" w:rsidP="006829A1">
      <w:pPr>
        <w:pStyle w:val="a3"/>
        <w:spacing w:line="380" w:lineRule="atLeast"/>
        <w:jc w:val="both"/>
        <w:rPr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ФГОС должен быть положен в основу деятельности не только учащихся, но и всех сотрудников образовательного учреждения. </w:t>
      </w:r>
    </w:p>
    <w:p w:rsidR="00A40125" w:rsidRPr="006829A1" w:rsidRDefault="00A40125" w:rsidP="00AA715E">
      <w:pPr>
        <w:pStyle w:val="a3"/>
        <w:spacing w:line="380" w:lineRule="atLeast"/>
        <w:jc w:val="both"/>
        <w:rPr>
          <w:b/>
          <w:color w:val="0033CC"/>
          <w:sz w:val="28"/>
          <w:szCs w:val="28"/>
        </w:rPr>
      </w:pPr>
      <w:r w:rsidRPr="006829A1">
        <w:rPr>
          <w:color w:val="0033CC"/>
          <w:sz w:val="28"/>
          <w:szCs w:val="28"/>
        </w:rPr>
        <w:t xml:space="preserve">Новая программа требует и обновленных </w:t>
      </w:r>
      <w:r w:rsidRPr="006829A1">
        <w:rPr>
          <w:b/>
          <w:color w:val="0033CC"/>
          <w:sz w:val="28"/>
          <w:szCs w:val="28"/>
        </w:rPr>
        <w:t>целей</w:t>
      </w:r>
      <w:r w:rsidRPr="006829A1">
        <w:rPr>
          <w:color w:val="0033CC"/>
          <w:sz w:val="28"/>
          <w:szCs w:val="28"/>
        </w:rPr>
        <w:t xml:space="preserve">, поэтому важнейшими  из них стали: </w:t>
      </w:r>
      <w:r w:rsidRPr="006829A1">
        <w:rPr>
          <w:b/>
          <w:color w:val="0033CC"/>
          <w:sz w:val="28"/>
          <w:szCs w:val="28"/>
        </w:rPr>
        <w:t xml:space="preserve">личностные, </w:t>
      </w:r>
      <w:proofErr w:type="spellStart"/>
      <w:r w:rsidRPr="006829A1">
        <w:rPr>
          <w:b/>
          <w:color w:val="0033CC"/>
          <w:sz w:val="28"/>
          <w:szCs w:val="28"/>
        </w:rPr>
        <w:t>метапредметные</w:t>
      </w:r>
      <w:proofErr w:type="spellEnd"/>
      <w:r w:rsidRPr="006829A1">
        <w:rPr>
          <w:b/>
          <w:color w:val="0033CC"/>
          <w:sz w:val="28"/>
          <w:szCs w:val="28"/>
        </w:rPr>
        <w:t xml:space="preserve"> и предметные. </w:t>
      </w:r>
    </w:p>
    <w:p w:rsidR="00A40125" w:rsidRPr="006829A1" w:rsidRDefault="00A40125" w:rsidP="00A40125">
      <w:pPr>
        <w:pStyle w:val="a3"/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b/>
          <w:color w:val="0033CC"/>
          <w:sz w:val="28"/>
          <w:szCs w:val="28"/>
        </w:rPr>
        <w:t xml:space="preserve">Личностные цели преследуют </w:t>
      </w:r>
      <w:r w:rsidRPr="006829A1">
        <w:rPr>
          <w:color w:val="0033CC"/>
          <w:sz w:val="28"/>
          <w:szCs w:val="28"/>
        </w:rPr>
        <w:t xml:space="preserve">готовность и способность обучающихся к саморазвитию и личностному самоопределению в жизни, </w:t>
      </w:r>
      <w:proofErr w:type="spellStart"/>
      <w:r w:rsidRPr="006829A1">
        <w:rPr>
          <w:color w:val="0033CC"/>
          <w:sz w:val="28"/>
          <w:szCs w:val="28"/>
        </w:rPr>
        <w:t>сформированность</w:t>
      </w:r>
      <w:proofErr w:type="spellEnd"/>
      <w:r w:rsidRPr="006829A1">
        <w:rPr>
          <w:color w:val="0033CC"/>
          <w:sz w:val="28"/>
          <w:szCs w:val="28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способность к осознанию российской идентичности в поликультурном социуме. </w:t>
      </w:r>
      <w:proofErr w:type="gramEnd"/>
    </w:p>
    <w:p w:rsidR="00A40125" w:rsidRPr="006829A1" w:rsidRDefault="00A40125" w:rsidP="00A40125">
      <w:pPr>
        <w:pStyle w:val="a3"/>
        <w:spacing w:line="380" w:lineRule="atLeast"/>
        <w:jc w:val="both"/>
        <w:rPr>
          <w:color w:val="0033CC"/>
          <w:sz w:val="28"/>
          <w:szCs w:val="28"/>
        </w:rPr>
      </w:pPr>
      <w:proofErr w:type="spellStart"/>
      <w:proofErr w:type="gramStart"/>
      <w:r w:rsidRPr="006829A1">
        <w:rPr>
          <w:b/>
          <w:color w:val="0033CC"/>
          <w:sz w:val="28"/>
          <w:szCs w:val="28"/>
        </w:rPr>
        <w:t>Метапредметные</w:t>
      </w:r>
      <w:proofErr w:type="spellEnd"/>
      <w:r w:rsidRPr="006829A1">
        <w:rPr>
          <w:b/>
          <w:color w:val="0033CC"/>
          <w:sz w:val="28"/>
          <w:szCs w:val="28"/>
        </w:rPr>
        <w:t xml:space="preserve"> служат </w:t>
      </w:r>
      <w:r w:rsidRPr="006829A1">
        <w:rPr>
          <w:color w:val="0033CC"/>
          <w:sz w:val="28"/>
          <w:szCs w:val="28"/>
        </w:rPr>
        <w:t xml:space="preserve">для того, чтобы освоенные обучающимися </w:t>
      </w:r>
      <w:proofErr w:type="spellStart"/>
      <w:r w:rsidRPr="006829A1">
        <w:rPr>
          <w:color w:val="0033CC"/>
          <w:sz w:val="28"/>
          <w:szCs w:val="28"/>
        </w:rPr>
        <w:t>межпредметные</w:t>
      </w:r>
      <w:proofErr w:type="spellEnd"/>
      <w:r w:rsidRPr="006829A1">
        <w:rPr>
          <w:color w:val="0033CC"/>
          <w:sz w:val="28"/>
          <w:szCs w:val="28"/>
        </w:rPr>
        <w:t xml:space="preserve"> понятия и универсальные учебные действия (регулятивные, познавательные, коммуникативные) активно использовались в учебной, познавательной и социальной практике, в самостоятельном  планировании и осуществлении учебной деятельности и организации учебного сотрудничества с педагогами и сверстниками. </w:t>
      </w:r>
      <w:proofErr w:type="gramEnd"/>
    </w:p>
    <w:p w:rsidR="00A40125" w:rsidRPr="006829A1" w:rsidRDefault="00A40125" w:rsidP="00A40125">
      <w:pPr>
        <w:pStyle w:val="a3"/>
        <w:spacing w:line="380" w:lineRule="atLeast"/>
        <w:jc w:val="both"/>
        <w:rPr>
          <w:color w:val="0033CC"/>
          <w:sz w:val="28"/>
          <w:szCs w:val="28"/>
        </w:rPr>
      </w:pPr>
      <w:proofErr w:type="gramStart"/>
      <w:r w:rsidRPr="006829A1">
        <w:rPr>
          <w:b/>
          <w:color w:val="0033CC"/>
          <w:sz w:val="28"/>
          <w:szCs w:val="28"/>
        </w:rPr>
        <w:t xml:space="preserve">Предметные цели включают себя </w:t>
      </w:r>
      <w:r w:rsidRPr="006829A1">
        <w:rPr>
          <w:color w:val="0033CC"/>
          <w:sz w:val="28"/>
          <w:szCs w:val="28"/>
        </w:rPr>
        <w:t>усвоение</w:t>
      </w:r>
      <w:r w:rsidRPr="006829A1">
        <w:rPr>
          <w:b/>
          <w:color w:val="0033CC"/>
          <w:sz w:val="28"/>
          <w:szCs w:val="28"/>
        </w:rPr>
        <w:t xml:space="preserve"> </w:t>
      </w:r>
      <w:r w:rsidRPr="006829A1">
        <w:rPr>
          <w:color w:val="0033CC"/>
          <w:sz w:val="28"/>
          <w:szCs w:val="28"/>
        </w:rPr>
        <w:t xml:space="preserve">умений специфических для данной предметной области, видов деятельности по получению нового знания в рамках учебного </w:t>
      </w:r>
      <w:r w:rsidR="00BE75A8" w:rsidRPr="006829A1">
        <w:rPr>
          <w:color w:val="0033CC"/>
          <w:sz w:val="28"/>
          <w:szCs w:val="28"/>
        </w:rPr>
        <w:t>предмета, его преобразования и применения</w:t>
      </w:r>
      <w:r w:rsidRPr="006829A1">
        <w:rPr>
          <w:color w:val="0033CC"/>
          <w:sz w:val="28"/>
          <w:szCs w:val="28"/>
        </w:rPr>
        <w:t xml:space="preserve"> в учебных, учебно-проектных и социально-пр</w:t>
      </w:r>
      <w:r w:rsidR="00BE75A8" w:rsidRPr="006829A1">
        <w:rPr>
          <w:color w:val="0033CC"/>
          <w:sz w:val="28"/>
          <w:szCs w:val="28"/>
        </w:rPr>
        <w:t xml:space="preserve">оектных ситуациях, </w:t>
      </w:r>
      <w:proofErr w:type="spellStart"/>
      <w:r w:rsidR="00BE75A8" w:rsidRPr="006829A1">
        <w:rPr>
          <w:color w:val="0033CC"/>
          <w:sz w:val="28"/>
          <w:szCs w:val="28"/>
        </w:rPr>
        <w:t>формированиея</w:t>
      </w:r>
      <w:proofErr w:type="spellEnd"/>
      <w:r w:rsidR="00BE75A8" w:rsidRPr="006829A1">
        <w:rPr>
          <w:color w:val="0033CC"/>
          <w:sz w:val="28"/>
          <w:szCs w:val="28"/>
        </w:rPr>
        <w:t xml:space="preserve"> </w:t>
      </w:r>
      <w:r w:rsidRPr="006829A1">
        <w:rPr>
          <w:color w:val="0033CC"/>
          <w:sz w:val="28"/>
          <w:szCs w:val="28"/>
        </w:rPr>
        <w:t xml:space="preserve">научного типа мышления, научных представлений о ключевых теориях, типах </w:t>
      </w:r>
      <w:r w:rsidR="00BE75A8" w:rsidRPr="006829A1">
        <w:rPr>
          <w:color w:val="0033CC"/>
          <w:sz w:val="28"/>
          <w:szCs w:val="28"/>
        </w:rPr>
        <w:t>и видах отношений, владений</w:t>
      </w:r>
      <w:r w:rsidRPr="006829A1">
        <w:rPr>
          <w:color w:val="0033CC"/>
          <w:sz w:val="28"/>
          <w:szCs w:val="28"/>
        </w:rPr>
        <w:t xml:space="preserve"> научной терминологией, ключевыми понятиями, методами и приемами</w:t>
      </w:r>
      <w:r w:rsidR="00BE75A8" w:rsidRPr="006829A1">
        <w:rPr>
          <w:color w:val="0033CC"/>
          <w:sz w:val="28"/>
          <w:szCs w:val="28"/>
        </w:rPr>
        <w:t xml:space="preserve">. </w:t>
      </w:r>
      <w:proofErr w:type="gramEnd"/>
    </w:p>
    <w:p w:rsidR="00BE75A8" w:rsidRPr="006829A1" w:rsidRDefault="00BE75A8" w:rsidP="00A40125">
      <w:pPr>
        <w:pStyle w:val="a3"/>
        <w:spacing w:line="380" w:lineRule="atLeast"/>
        <w:jc w:val="both"/>
        <w:rPr>
          <w:b/>
          <w:color w:val="0033CC"/>
          <w:sz w:val="28"/>
          <w:szCs w:val="28"/>
        </w:rPr>
      </w:pPr>
    </w:p>
    <w:p w:rsidR="00402622" w:rsidRPr="006829A1" w:rsidRDefault="00402622" w:rsidP="00402622">
      <w:pPr>
        <w:jc w:val="both"/>
        <w:rPr>
          <w:rFonts w:ascii="Times New Roman" w:hAnsi="Times New Roman" w:cs="Times New Roman"/>
          <w:color w:val="0033CC"/>
          <w:sz w:val="28"/>
          <w:szCs w:val="28"/>
        </w:rPr>
      </w:pPr>
    </w:p>
    <w:sectPr w:rsidR="00402622" w:rsidRPr="006829A1" w:rsidSect="00F4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D2639"/>
    <w:multiLevelType w:val="hybridMultilevel"/>
    <w:tmpl w:val="7F4E4A9C"/>
    <w:lvl w:ilvl="0" w:tplc="BEE4A2F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D91502"/>
    <w:multiLevelType w:val="hybridMultilevel"/>
    <w:tmpl w:val="370C4BF6"/>
    <w:lvl w:ilvl="0" w:tplc="99F864B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color w:val="4F81BD" w:themeColor="accen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1A2169"/>
    <w:multiLevelType w:val="hybridMultilevel"/>
    <w:tmpl w:val="35EAA830"/>
    <w:lvl w:ilvl="0" w:tplc="E55472B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008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proofState w:spelling="clean" w:grammar="clean"/>
  <w:defaultTabStop w:val="708"/>
  <w:characterSpacingControl w:val="doNotCompress"/>
  <w:compat/>
  <w:rsids>
    <w:rsidRoot w:val="00402622"/>
    <w:rsid w:val="00402622"/>
    <w:rsid w:val="006829A1"/>
    <w:rsid w:val="00834F3E"/>
    <w:rsid w:val="00A40125"/>
    <w:rsid w:val="00A75EBE"/>
    <w:rsid w:val="00AA715E"/>
    <w:rsid w:val="00AE2BB0"/>
    <w:rsid w:val="00BB3618"/>
    <w:rsid w:val="00BE75A8"/>
    <w:rsid w:val="00F16963"/>
    <w:rsid w:val="00F47670"/>
    <w:rsid w:val="00F50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A715E"/>
    <w:rPr>
      <w:color w:val="0000FF"/>
      <w:u w:val="single"/>
    </w:rPr>
  </w:style>
  <w:style w:type="character" w:customStyle="1" w:styleId="apple-converted-space">
    <w:name w:val="apple-converted-space"/>
    <w:basedOn w:val="a0"/>
    <w:rsid w:val="00AA715E"/>
  </w:style>
  <w:style w:type="paragraph" w:styleId="a5">
    <w:name w:val="Balloon Text"/>
    <w:basedOn w:val="a"/>
    <w:link w:val="a6"/>
    <w:uiPriority w:val="99"/>
    <w:semiHidden/>
    <w:unhideWhenUsed/>
    <w:rsid w:val="00682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29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1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2014-04-14T20:52:00Z</dcterms:created>
  <dcterms:modified xsi:type="dcterms:W3CDTF">2014-04-16T19:09:00Z</dcterms:modified>
</cp:coreProperties>
</file>