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№6»</w:t>
      </w:r>
    </w:p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0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EF0800" w:rsidTr="00EF0800">
        <w:trPr>
          <w:trHeight w:val="709"/>
        </w:trPr>
        <w:tc>
          <w:tcPr>
            <w:tcW w:w="4531" w:type="dxa"/>
            <w:hideMark/>
          </w:tcPr>
          <w:p w:rsidR="00EF0800" w:rsidRDefault="00EF0800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>
              <w:rPr>
                <w:b/>
                <w:bCs/>
                <w:sz w:val="23"/>
                <w:szCs w:val="23"/>
                <w:lang w:eastAsia="en-US"/>
              </w:rPr>
              <w:t>Рассмотрено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учителей математики, информатики и физики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протокол № ____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Руководитель________/Васильева Л.П./</w:t>
            </w:r>
          </w:p>
        </w:tc>
        <w:tc>
          <w:tcPr>
            <w:tcW w:w="3686" w:type="dxa"/>
            <w:hideMark/>
          </w:tcPr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>
              <w:rPr>
                <w:b/>
                <w:bCs/>
                <w:sz w:val="23"/>
                <w:szCs w:val="23"/>
                <w:lang w:eastAsia="en-US"/>
              </w:rPr>
              <w:t>Согласовано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</w:t>
            </w:r>
            <w:r>
              <w:rPr>
                <w:b/>
                <w:bCs/>
                <w:sz w:val="23"/>
                <w:szCs w:val="23"/>
                <w:lang w:eastAsia="en-US"/>
              </w:rPr>
              <w:t>Утверждено</w:t>
            </w:r>
            <w:r>
              <w:rPr>
                <w:b/>
                <w:bCs/>
                <w:sz w:val="23"/>
                <w:szCs w:val="23"/>
                <w:lang w:eastAsia="en-US"/>
              </w:rPr>
              <w:t>»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____________/А.Ф. </w:t>
            </w:r>
            <w:proofErr w:type="spellStart"/>
            <w:r>
              <w:rPr>
                <w:sz w:val="23"/>
                <w:szCs w:val="23"/>
                <w:lang w:eastAsia="en-US"/>
              </w:rPr>
              <w:t>Шарипова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/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EF0800" w:rsidRDefault="00EF0800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EF0800" w:rsidRDefault="00EF0800" w:rsidP="00EF080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EF0800" w:rsidRDefault="00EF0800" w:rsidP="00EF0800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«А», </w:t>
      </w:r>
      <w:r w:rsidR="00721A7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«Б» класса</w:t>
      </w: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программы: 2020-2021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EF0800" w:rsidRDefault="00EF0800" w:rsidP="00EF0800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Файзулина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EF0800" w:rsidRDefault="00EF0800" w:rsidP="00EF080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Принято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EF0800" w:rsidRDefault="00EF0800" w:rsidP="00EF0800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EF0800" w:rsidRDefault="00EF0800" w:rsidP="00EF080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протокол № ____</w:t>
      </w:r>
    </w:p>
    <w:p w:rsidR="00EF0800" w:rsidRDefault="00EF0800" w:rsidP="00EF0800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от «____» __________201__ г.</w:t>
      </w:r>
    </w:p>
    <w:p w:rsidR="00EF0800" w:rsidRDefault="00EF0800" w:rsidP="00EF0800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EF0800" w:rsidRPr="00EF0800" w:rsidRDefault="00EF0800" w:rsidP="00EF0800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F0800">
        <w:rPr>
          <w:rFonts w:ascii="Times New Roman" w:hAnsi="Times New Roman" w:cs="Times New Roman"/>
          <w:b/>
          <w:sz w:val="28"/>
          <w:szCs w:val="24"/>
        </w:rPr>
        <w:lastRenderedPageBreak/>
        <w:t>Планируемые результаты изучения предмета по ФГОС</w:t>
      </w: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836"/>
        <w:gridCol w:w="2976"/>
        <w:gridCol w:w="2977"/>
        <w:gridCol w:w="3544"/>
        <w:gridCol w:w="3260"/>
      </w:tblGrid>
      <w:tr w:rsidR="00EF0800" w:rsidRPr="00EF0800" w:rsidTr="00EF0800"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 результаты</w:t>
            </w:r>
            <w:proofErr w:type="gramEnd"/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F0800" w:rsidRPr="00EF0800" w:rsidTr="00EF0800"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800" w:rsidRPr="00EF0800" w:rsidRDefault="00EF0800" w:rsidP="00EF080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научиться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0800" w:rsidRPr="00EF0800" w:rsidTr="00EF08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1. Управление и алгоритмы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понимать смысл понятия «алгоритм» и широту сферы его применения; анализировать предлагаемые последовательности команд на предмет наличия у них таких свойств алгоритма как дискретность, детерминированность, понятность, результативность, массовость;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Cs/>
                <w:sz w:val="24"/>
                <w:szCs w:val="24"/>
              </w:rPr>
              <w:t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переходить от записи алгоритмической конструкции на алгоритмическом языке к блок-схеме и обратно);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179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Ответственное отношение к учению;</w:t>
            </w:r>
          </w:p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умение ясно, точно, грамотно излагать свои мысли в устной и письменной речи, понимать смысл поставленной задачи.</w:t>
            </w:r>
          </w:p>
        </w:tc>
      </w:tr>
      <w:tr w:rsidR="00EF0800" w:rsidRPr="00EF0800" w:rsidTr="00EF08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2. Введение в программирование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понимать термины «исполнитель», «формальный исполнитель», «среда исполнителя», «система команд исполнителя» и др.; понимать ограничения, накладываемые средой исполнителя и системой команд, на круг задач, решаемых исполнителем;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исполнять линейный алгоритм для формального исполнителя с заданной системой команд;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составлять линейные алгоритмы, число команд в которых не превышает заданное;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Умения определять понятия, создавать обобщения, устанавливать аналогии, классифицировать, устанавливать </w:t>
            </w:r>
            <w:proofErr w:type="spellStart"/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прчинно</w:t>
            </w:r>
            <w:proofErr w:type="spellEnd"/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-следственные связи, строить логическое рассуждение, умозаключение (индуктивное, дедуктивное и по аналогии) и делать выводы</w:t>
            </w:r>
          </w:p>
          <w:p w:rsidR="00EF0800" w:rsidRPr="00EF0800" w:rsidRDefault="00EF0800" w:rsidP="00EF0800">
            <w:pPr>
              <w:tabs>
                <w:tab w:val="left" w:pos="182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182"/>
              </w:tabs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понимание роли информационных процессов в современном мире;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 первичными навыками анализа и критичной оценки получаемой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информации;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ответственное отношение к информации с учетом правовых и этических</w:t>
            </w:r>
          </w:p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аспектов ее распространения</w:t>
            </w:r>
          </w:p>
        </w:tc>
      </w:tr>
      <w:tr w:rsidR="00EF0800" w:rsidRPr="00EF0800" w:rsidTr="00EF0800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3. Информационные технологии и общество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правила </w:t>
            </w:r>
            <w:proofErr w:type="gramStart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записи  и</w:t>
            </w:r>
            <w:proofErr w:type="gramEnd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алгоритмов, содержащих цикл с параметром или цикл с 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условием продолжения работы;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определять значения переменных после исполнения простейших циклических алгоритмов, записанных на алгоритмическом языке;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использовать величины (переменные) различный типов, табличные величины (массивы), а также выражения, составленные из этих величин; использовать оператор присваивания;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познакомиться с использованием в программах строковых величин;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исполнять записанные на алгоритмическом языке циклические алгоритмы обработки одномерного массива чисел (суммирование всех элементов массива; суммирование элементов массива с определёнными индексами; суммирование элементов массива, с заданными свойствами; определение количества элементов массива с заданными свойствами; поиск наибольшего/ наименьшего элементов массива и др.);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shd w:val="clear" w:color="auto" w:fill="FFFFFF"/>
              <w:autoSpaceDN w:val="0"/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Умение создавать, применять и преобразовывать знаки и символы, модели и схемы для </w:t>
            </w:r>
            <w:r w:rsidRPr="00EF08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решения учебных и познавательных задач.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.Осуществлять</w:t>
            </w:r>
            <w:proofErr w:type="gramEnd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самоконтроль, проверяя ответ на соответствие условию</w:t>
            </w:r>
          </w:p>
        </w:tc>
      </w:tr>
    </w:tbl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0800" w:rsidRDefault="00EF0800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3"/>
        <w:tblpPr w:leftFromText="180" w:rightFromText="180" w:vertAnchor="text" w:horzAnchor="margin" w:tblpXSpec="center" w:tblpY="515"/>
        <w:tblW w:w="15593" w:type="dxa"/>
        <w:tblInd w:w="0" w:type="dxa"/>
        <w:tblLook w:val="04A0" w:firstRow="1" w:lastRow="0" w:firstColumn="1" w:lastColumn="0" w:noHBand="0" w:noVBand="1"/>
      </w:tblPr>
      <w:tblGrid>
        <w:gridCol w:w="3119"/>
        <w:gridCol w:w="10915"/>
        <w:gridCol w:w="1559"/>
      </w:tblGrid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1. Управление и алгоритмы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Кибернетика. Кибернетическая модель управления.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Понятие алгоритма и его свойства. Исполнитель алгоритмов: назначение, среда исполнителя система команд исполнителя, режимы работы.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Практика на компьютере: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учебным исполнителем </w:t>
            </w:r>
            <w:proofErr w:type="gramStart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алгоритмов;  составление</w:t>
            </w:r>
            <w:proofErr w:type="gramEnd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12 ч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2. Введение в программирование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работы с величинами: константы, переменные, понятие типов данных, ввод и вывод данных. 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Языки </w:t>
            </w:r>
            <w:proofErr w:type="gramStart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программирования  высокого</w:t>
            </w:r>
            <w:proofErr w:type="gramEnd"/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уровня (ЯПВУ), их классификация.  Структура программы на языке Паскаль. Представление данных в программе. Правила записи основных операторов: присваивания, ввода, вывода, ветвления, циклов. Структурный тип данных – массив. Способы описания и обработки массивов.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Этапы решения задачи с использованием программирования: постановка, формализация, алгоритмизация, кодирование, отладка, тестирование.</w:t>
            </w:r>
          </w:p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Практика на компьютере: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системой программирования на языке Паскаль; ввод, трансляция и исполнение данной программы; разработка и исполнение линейных, ветвящихся и циклических программ; программирование обработки массивов.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17 ч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3. Информационные технологии и общество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Предыстория информационных технологий. История ЭВМ и ИКТ. Понятие информационных ресурсов. Информационные ресурсы современного общества. Понятие об информационном обществе. Проблемы безопасности информации, этические и правовые нормы в информационной сфере.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</w:tr>
      <w:tr w:rsidR="00EF0800" w:rsidRPr="00EF0800" w:rsidTr="00EF080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4.Итоговое повторение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Текстовые документы и их структурные единицы (раздел, абзац, строка, слово, символ). Технологии создания текстовых документов.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EF0800" w:rsidRPr="00EF0800" w:rsidTr="00EF0800">
        <w:tc>
          <w:tcPr>
            <w:tcW w:w="15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00" w:rsidRPr="00EF0800" w:rsidRDefault="00EF0800" w:rsidP="00EF0800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Общее число часов — 3</w:t>
            </w:r>
            <w:r w:rsidRPr="00EF08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</w:tbl>
    <w:p w:rsidR="00EF0800" w:rsidRDefault="00EF0800" w:rsidP="00EF0800">
      <w:pPr>
        <w:spacing w:after="0" w:line="240" w:lineRule="atLeast"/>
        <w:ind w:hanging="1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t>Содержание учебного предмета, внеурочной деятельности, курса (по ФГОС, ФК ГОС)</w:t>
      </w: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0800" w:rsidRDefault="00EF0800">
      <w:pPr>
        <w:spacing w:line="259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:rsidR="00EF0800" w:rsidRPr="005555A2" w:rsidRDefault="00EF0800" w:rsidP="00EF0800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555A2">
        <w:rPr>
          <w:rFonts w:ascii="Times New Roman" w:hAnsi="Times New Roman" w:cs="Times New Roman"/>
          <w:b/>
          <w:bCs/>
          <w:sz w:val="28"/>
          <w:szCs w:val="24"/>
        </w:rPr>
        <w:lastRenderedPageBreak/>
        <w:t>Календарно-тематическое планирование</w:t>
      </w:r>
    </w:p>
    <w:p w:rsidR="00EF0800" w:rsidRPr="005555A2" w:rsidRDefault="00EF0800" w:rsidP="00EF0800">
      <w:pPr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УМК: Информатика: учебник для </w:t>
      </w:r>
      <w:r>
        <w:rPr>
          <w:rFonts w:ascii="Times New Roman" w:hAnsi="Times New Roman" w:cs="Times New Roman"/>
          <w:color w:val="000000"/>
          <w:sz w:val="28"/>
          <w:szCs w:val="24"/>
        </w:rPr>
        <w:t>9</w:t>
      </w: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 класса / И. Г. Семакин, Л. А. </w:t>
      </w:r>
      <w:proofErr w:type="spellStart"/>
      <w:r w:rsidRPr="005555A2">
        <w:rPr>
          <w:rFonts w:ascii="Times New Roman" w:hAnsi="Times New Roman" w:cs="Times New Roman"/>
          <w:color w:val="000000"/>
          <w:sz w:val="28"/>
          <w:szCs w:val="24"/>
        </w:rPr>
        <w:t>Залогова</w:t>
      </w:r>
      <w:proofErr w:type="spellEnd"/>
      <w:r w:rsidRPr="005555A2">
        <w:rPr>
          <w:rFonts w:ascii="Times New Roman" w:hAnsi="Times New Roman" w:cs="Times New Roman"/>
          <w:color w:val="000000"/>
          <w:sz w:val="28"/>
          <w:szCs w:val="24"/>
        </w:rPr>
        <w:t>, С. В. Русаков, Л. В. Шестакова</w:t>
      </w:r>
    </w:p>
    <w:tbl>
      <w:tblPr>
        <w:tblW w:w="47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10349"/>
        <w:gridCol w:w="709"/>
        <w:gridCol w:w="1004"/>
        <w:gridCol w:w="1279"/>
      </w:tblGrid>
      <w:tr w:rsidR="00E37984" w:rsidRPr="00E37984" w:rsidTr="0033623A">
        <w:trPr>
          <w:trHeight w:val="663"/>
        </w:trPr>
        <w:tc>
          <w:tcPr>
            <w:tcW w:w="202" w:type="pct"/>
            <w:vMerge w:val="restart"/>
            <w:shd w:val="clear" w:color="auto" w:fill="auto"/>
            <w:vAlign w:val="center"/>
          </w:tcPr>
          <w:p w:rsidR="00EF0800" w:rsidRPr="00E37984" w:rsidRDefault="00EF0800" w:rsidP="00E37984">
            <w:pPr>
              <w:pStyle w:val="a4"/>
              <w:spacing w:after="0" w:line="240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22" w:type="pct"/>
            <w:vMerge w:val="restart"/>
            <w:shd w:val="clear" w:color="auto" w:fill="auto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55" w:type="pct"/>
            <w:vMerge w:val="restart"/>
            <w:shd w:val="clear" w:color="auto" w:fill="auto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821" w:type="pct"/>
            <w:gridSpan w:val="2"/>
            <w:shd w:val="clear" w:color="auto" w:fill="auto"/>
            <w:vAlign w:val="center"/>
          </w:tcPr>
          <w:p w:rsidR="00EF0800" w:rsidRPr="00E37984" w:rsidRDefault="00EF0800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E37984" w:rsidRPr="00E37984" w:rsidTr="0033623A">
        <w:trPr>
          <w:trHeight w:val="488"/>
        </w:trPr>
        <w:tc>
          <w:tcPr>
            <w:tcW w:w="202" w:type="pct"/>
            <w:vMerge/>
            <w:shd w:val="clear" w:color="auto" w:fill="E6E6E6"/>
            <w:vAlign w:val="center"/>
          </w:tcPr>
          <w:p w:rsidR="00EF0800" w:rsidRPr="00E37984" w:rsidRDefault="00EF0800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2" w:type="pct"/>
            <w:vMerge/>
            <w:shd w:val="clear" w:color="auto" w:fill="E6E6E6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" w:type="pct"/>
            <w:vMerge/>
            <w:shd w:val="clear" w:color="auto" w:fill="E6E6E6"/>
            <w:vAlign w:val="center"/>
          </w:tcPr>
          <w:p w:rsidR="00EF0800" w:rsidRPr="00E37984" w:rsidRDefault="00EF0800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" w:type="pct"/>
            <w:shd w:val="clear" w:color="auto" w:fill="auto"/>
            <w:vAlign w:val="center"/>
          </w:tcPr>
          <w:p w:rsidR="00EF0800" w:rsidRPr="00E37984" w:rsidRDefault="00EF0800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EF0800" w:rsidRPr="00E37984" w:rsidRDefault="00EF0800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E37984" w:rsidRPr="00E37984" w:rsidTr="0033623A">
        <w:trPr>
          <w:trHeight w:val="20"/>
        </w:trPr>
        <w:tc>
          <w:tcPr>
            <w:tcW w:w="5000" w:type="pct"/>
            <w:gridSpan w:val="5"/>
          </w:tcPr>
          <w:p w:rsidR="00E37984" w:rsidRPr="00E37984" w:rsidRDefault="00E37984" w:rsidP="0033623A">
            <w:pPr>
              <w:pStyle w:val="a4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Управление и алгоритмы</w:t>
            </w:r>
            <w:r w:rsidRPr="00E37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12 ч.</w:t>
            </w: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97175D" w:rsidRPr="00E37984" w:rsidRDefault="0097175D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Цели изучения курса информатики и ИКТ. Техника безопасности и организация рабочего места</w:t>
            </w:r>
          </w:p>
        </w:tc>
        <w:tc>
          <w:tcPr>
            <w:tcW w:w="255" w:type="pct"/>
          </w:tcPr>
          <w:p w:rsidR="0097175D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97175D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8.09</w:t>
            </w:r>
          </w:p>
        </w:tc>
        <w:tc>
          <w:tcPr>
            <w:tcW w:w="460" w:type="pct"/>
          </w:tcPr>
          <w:p w:rsidR="0097175D" w:rsidRPr="00E37984" w:rsidRDefault="0097175D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Кибернетическая модель управления. Управление без обратной связи и с обратной связью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15.09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Понятие алгоритма и его свойства. Исполнитель алгоритмов: назначение, среда, система команд, режимы работы.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22.09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pStyle w:val="a5"/>
              <w:spacing w:line="240" w:lineRule="atLeast"/>
              <w:ind w:firstLine="0"/>
              <w:jc w:val="left"/>
              <w:rPr>
                <w:sz w:val="24"/>
                <w:szCs w:val="24"/>
              </w:rPr>
            </w:pPr>
            <w:r w:rsidRPr="00E37984">
              <w:rPr>
                <w:sz w:val="24"/>
                <w:szCs w:val="24"/>
              </w:rPr>
              <w:t>Графический учебный исполнитель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Работа с учебным исполнителем алгоритмов: построение линейных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Вспомогательные алгоритмы. Метод последовательной детализации и сборочный метод.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Работа с учебным исполнителем алгоритмов: использование вспомогательных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Язык блок-схем. Использование циклов с предусловием.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27.10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циклических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 xml:space="preserve">Ветвления. Использование </w:t>
            </w:r>
            <w:proofErr w:type="spellStart"/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двухшаговой</w:t>
            </w:r>
            <w:proofErr w:type="spellEnd"/>
            <w:r w:rsidRPr="00E37984">
              <w:rPr>
                <w:rFonts w:ascii="Times New Roman" w:hAnsi="Times New Roman" w:cs="Times New Roman"/>
                <w:sz w:val="24"/>
                <w:szCs w:val="24"/>
              </w:rPr>
              <w:t xml:space="preserve"> детализации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pStyle w:val="a5"/>
              <w:spacing w:line="240" w:lineRule="atLeast"/>
              <w:ind w:firstLine="0"/>
              <w:jc w:val="left"/>
              <w:rPr>
                <w:sz w:val="24"/>
                <w:szCs w:val="24"/>
              </w:rPr>
            </w:pPr>
            <w:r w:rsidRPr="00E37984">
              <w:rPr>
                <w:sz w:val="24"/>
                <w:szCs w:val="24"/>
              </w:rPr>
              <w:t>Использование метода последовательной детализации для построения алгоритма.</w:t>
            </w:r>
          </w:p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Использование ветвлений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по алгоритмизации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 по теме «Управление и алгоритмы»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984" w:rsidRPr="00E37984" w:rsidTr="0033623A">
        <w:trPr>
          <w:trHeight w:val="20"/>
        </w:trPr>
        <w:tc>
          <w:tcPr>
            <w:tcW w:w="5000" w:type="pct"/>
            <w:gridSpan w:val="5"/>
          </w:tcPr>
          <w:p w:rsidR="00E37984" w:rsidRPr="00E37984" w:rsidRDefault="00E37984" w:rsidP="0033623A">
            <w:pPr>
              <w:pStyle w:val="a4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в программирование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17 ч.</w:t>
            </w: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pStyle w:val="a5"/>
              <w:spacing w:line="240" w:lineRule="atLeast"/>
              <w:ind w:firstLine="0"/>
              <w:jc w:val="left"/>
              <w:rPr>
                <w:sz w:val="24"/>
                <w:szCs w:val="24"/>
              </w:rPr>
            </w:pPr>
            <w:r w:rsidRPr="00E37984">
              <w:rPr>
                <w:sz w:val="24"/>
                <w:szCs w:val="24"/>
              </w:rPr>
              <w:t>Понятие о программировании.</w:t>
            </w:r>
          </w:p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Алгоритмы работы с величинами: константы, переменные, основные типы, присваивание, ввод и вывод данных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Линейные вычислительные алгоритмы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851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Построение блок-схем линейных вычислительных алгоритмов (на учебной программе)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Возникновение и назначение языка Паскаль. Структура программы на языке Паскаль. Операторы ввода, вывода, присваивания.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Работа с готовыми программами на языке Паскаль: отладка, выполнение, тестирование. Программирование на Паскале линейных алгоритмов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Оператор ветвления.   Логические операции на Паскале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26.01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на языке Паскаль с использованием оператора ветвления и логических операций.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Циклы на языке Паскаль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 c использованием цикла с предусловием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Сочетание циклов и ветвлений. Алгоритм Евклида.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Использование алгоритма Евклида при решении задач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24.02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Одномерные массивы в Паскале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2.03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 обработки одномерных массивов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9.03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Понятие случайного числа. Датчик случайных чисел в Паскале. Поиск чисел в массиве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16.03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поиска числа в случайно сформированном массиве.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Поиск наибольшего и наименьшего элементов массива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  на Паскале поиска минимального и максимального элементов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Сортировка массива</w:t>
            </w:r>
          </w:p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  на Паскале сортировки массива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tabs>
                <w:tab w:val="left" w:pos="1788"/>
              </w:tabs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 по теме «Программное управление работой компьютера»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27.04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984" w:rsidRPr="00E37984" w:rsidTr="0033623A">
        <w:trPr>
          <w:trHeight w:val="20"/>
        </w:trPr>
        <w:tc>
          <w:tcPr>
            <w:tcW w:w="5000" w:type="pct"/>
            <w:gridSpan w:val="5"/>
          </w:tcPr>
          <w:p w:rsidR="00E37984" w:rsidRPr="00E37984" w:rsidRDefault="00E37984" w:rsidP="0033623A">
            <w:pPr>
              <w:pStyle w:val="a4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Информационные технологии и </w:t>
            </w:r>
            <w:proofErr w:type="gramStart"/>
            <w:r w:rsidRPr="00E379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общество  5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</w:t>
            </w: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Предыстория информатики. История ЭВМ, программного обеспечения и ИКТ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Социальная информатика: информационные ресурсы, информационное общество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Социальная информатика: информационная безопасность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Тест по теме </w:t>
            </w:r>
            <w:proofErr w:type="gramStart"/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 Информационные</w:t>
            </w:r>
            <w:proofErr w:type="gramEnd"/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технологии и общество»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23A" w:rsidRPr="00E37984" w:rsidTr="0033623A">
        <w:trPr>
          <w:trHeight w:val="20"/>
        </w:trPr>
        <w:tc>
          <w:tcPr>
            <w:tcW w:w="202" w:type="pct"/>
          </w:tcPr>
          <w:p w:rsidR="00E37984" w:rsidRPr="00E37984" w:rsidRDefault="00E37984" w:rsidP="00E37984">
            <w:pPr>
              <w:pStyle w:val="a4"/>
              <w:numPr>
                <w:ilvl w:val="0"/>
                <w:numId w:val="2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2" w:type="pct"/>
          </w:tcPr>
          <w:p w:rsidR="00E37984" w:rsidRPr="00E37984" w:rsidRDefault="00E37984" w:rsidP="00E37984">
            <w:pPr>
              <w:spacing w:after="0" w:line="24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sz w:val="24"/>
                <w:szCs w:val="24"/>
              </w:rPr>
              <w:t>Основные понятия курса.</w:t>
            </w:r>
            <w:r w:rsidRPr="00E379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Итоговое тестирование.</w:t>
            </w:r>
          </w:p>
        </w:tc>
        <w:tc>
          <w:tcPr>
            <w:tcW w:w="255" w:type="pct"/>
          </w:tcPr>
          <w:p w:rsidR="00E37984" w:rsidRPr="00E37984" w:rsidRDefault="00E37984" w:rsidP="00E3798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" w:type="pct"/>
          </w:tcPr>
          <w:p w:rsidR="00E37984" w:rsidRPr="0033623A" w:rsidRDefault="0033623A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31.05</w:t>
            </w:r>
          </w:p>
        </w:tc>
        <w:tc>
          <w:tcPr>
            <w:tcW w:w="460" w:type="pct"/>
          </w:tcPr>
          <w:p w:rsidR="00E37984" w:rsidRPr="00E37984" w:rsidRDefault="00E37984" w:rsidP="0033623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3623A" w:rsidRDefault="0033623A">
      <w:pPr>
        <w:spacing w:line="259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:rsidR="0033623A" w:rsidRDefault="0033623A" w:rsidP="0033623A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33623A" w:rsidRPr="004E0B0E" w:rsidRDefault="0033623A" w:rsidP="0033623A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3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33623A" w:rsidRPr="004E0B0E" w:rsidTr="00496618">
        <w:tc>
          <w:tcPr>
            <w:tcW w:w="992" w:type="dxa"/>
            <w:vMerge w:val="restart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33623A" w:rsidRPr="004E0B0E" w:rsidTr="00496618">
        <w:tc>
          <w:tcPr>
            <w:tcW w:w="992" w:type="dxa"/>
            <w:vMerge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23A" w:rsidRPr="004E0B0E" w:rsidTr="00496618">
        <w:tc>
          <w:tcPr>
            <w:tcW w:w="992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33623A" w:rsidRPr="004E0B0E" w:rsidRDefault="0033623A" w:rsidP="004966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3623A" w:rsidRDefault="0033623A" w:rsidP="0033623A">
      <w:pPr>
        <w:spacing w:after="200" w:line="276" w:lineRule="auto"/>
        <w:rPr>
          <w:bCs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F0800" w:rsidRPr="00EF0800" w:rsidRDefault="00EF0800" w:rsidP="00EF0800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34FC0" w:rsidRPr="00EF0800" w:rsidRDefault="00C34FC0" w:rsidP="00EF0800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C34FC0" w:rsidRPr="00EF0800" w:rsidSect="00EF080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356D3"/>
    <w:multiLevelType w:val="hybridMultilevel"/>
    <w:tmpl w:val="3AECF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81B8D"/>
    <w:multiLevelType w:val="hybridMultilevel"/>
    <w:tmpl w:val="42D65C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5D0"/>
    <w:rsid w:val="0033623A"/>
    <w:rsid w:val="00721A76"/>
    <w:rsid w:val="007775D0"/>
    <w:rsid w:val="0097175D"/>
    <w:rsid w:val="00C34FC0"/>
    <w:rsid w:val="00E37984"/>
    <w:rsid w:val="00EF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FE13F0-143D-4CC6-8C97-0394C7FD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80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F08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EF080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37984"/>
    <w:pPr>
      <w:ind w:left="720"/>
      <w:contextualSpacing/>
    </w:pPr>
  </w:style>
  <w:style w:type="paragraph" w:styleId="a5">
    <w:name w:val="Body Text Indent"/>
    <w:basedOn w:val="a"/>
    <w:link w:val="a6"/>
    <w:semiHidden/>
    <w:unhideWhenUsed/>
    <w:rsid w:val="00E37984"/>
    <w:pPr>
      <w:suppressAutoHyphens/>
      <w:spacing w:after="0" w:line="360" w:lineRule="auto"/>
      <w:ind w:firstLine="482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с отступом Знак"/>
    <w:basedOn w:val="a0"/>
    <w:link w:val="a5"/>
    <w:semiHidden/>
    <w:rsid w:val="00E37984"/>
    <w:rPr>
      <w:rFonts w:ascii="Times New Roman" w:eastAsia="Times New Roman" w:hAnsi="Times New Roman" w:cs="Times New Roman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1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1383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4</cp:revision>
  <dcterms:created xsi:type="dcterms:W3CDTF">2020-09-02T12:33:00Z</dcterms:created>
  <dcterms:modified xsi:type="dcterms:W3CDTF">2020-09-02T12:57:00Z</dcterms:modified>
</cp:coreProperties>
</file>