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44A" w:rsidRDefault="00DA7C6C">
      <w:r>
        <w:rPr>
          <w:noProof/>
          <w:lang w:eastAsia="ru-RU"/>
        </w:rPr>
        <w:drawing>
          <wp:inline distT="0" distB="0" distL="0" distR="0">
            <wp:extent cx="6210154" cy="8546571"/>
            <wp:effectExtent l="1181100" t="0" r="1162196" b="0"/>
            <wp:docPr id="1" name="Рисунок 1" descr="C:\Users\Эльмира\AppData\Local\Temp\Temp1_скан Рабочие программы.zip\Матема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AppData\Local\Temp\Temp1_скан Рабочие программы.zip\Математи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212368" cy="8549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7C6C" w:rsidRPr="00F05B19" w:rsidRDefault="00DA7C6C" w:rsidP="00DA7C6C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  <w:r w:rsidRPr="00F05B19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>Планируемые результаты изучения предмета «Математика»  (по ФГОС)</w:t>
      </w:r>
    </w:p>
    <w:p w:rsidR="00DA7C6C" w:rsidRPr="00F05B19" w:rsidRDefault="00DA7C6C" w:rsidP="00DA7C6C">
      <w:pPr>
        <w:tabs>
          <w:tab w:val="left" w:pos="10093"/>
        </w:tabs>
        <w:rPr>
          <w:rFonts w:ascii="Times New Roman" w:hAnsi="Times New Roman"/>
          <w:b/>
          <w:sz w:val="24"/>
          <w:szCs w:val="24"/>
        </w:rPr>
      </w:pPr>
      <w:r w:rsidRPr="00F05B19">
        <w:rPr>
          <w:rFonts w:ascii="Times New Roman" w:hAnsi="Times New Roman"/>
          <w:b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3"/>
        <w:gridCol w:w="3539"/>
        <w:gridCol w:w="2966"/>
        <w:gridCol w:w="2967"/>
        <w:gridCol w:w="2851"/>
      </w:tblGrid>
      <w:tr w:rsidR="00DA7C6C" w:rsidRPr="00D3601A" w:rsidTr="00B37563">
        <w:tc>
          <w:tcPr>
            <w:tcW w:w="2512" w:type="dxa"/>
            <w:vMerge w:val="restart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108" w:type="dxa"/>
            <w:gridSpan w:val="2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3157" w:type="dxa"/>
            <w:vMerge w:val="restart"/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05B19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F05B19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 xml:space="preserve"> результаты</w:t>
            </w:r>
          </w:p>
        </w:tc>
        <w:tc>
          <w:tcPr>
            <w:tcW w:w="3143" w:type="dxa"/>
            <w:vMerge w:val="restart"/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b/>
                <w:kern w:val="24"/>
                <w:sz w:val="24"/>
                <w:szCs w:val="24"/>
                <w:lang w:eastAsia="ru-RU"/>
              </w:rPr>
              <w:t>Личностные результаты</w:t>
            </w:r>
          </w:p>
        </w:tc>
      </w:tr>
      <w:tr w:rsidR="00DA7C6C" w:rsidRPr="00D3601A" w:rsidTr="00B37563">
        <w:tc>
          <w:tcPr>
            <w:tcW w:w="2512" w:type="dxa"/>
            <w:vMerge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816" w:type="dxa"/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3292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b/>
                <w:i/>
                <w:kern w:val="24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3157" w:type="dxa"/>
            <w:vMerge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43" w:type="dxa"/>
            <w:vMerge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A7C6C" w:rsidRPr="00D3601A" w:rsidTr="00B37563">
        <w:tc>
          <w:tcPr>
            <w:tcW w:w="2512" w:type="dxa"/>
            <w:shd w:val="clear" w:color="auto" w:fill="auto"/>
          </w:tcPr>
          <w:p w:rsidR="00DA7C6C" w:rsidRPr="00F05B19" w:rsidRDefault="00DA7C6C" w:rsidP="00B37563">
            <w:pPr>
              <w:shd w:val="clear" w:color="auto" w:fill="FFFFFF"/>
              <w:autoSpaceDE w:val="0"/>
              <w:spacing w:after="0" w:line="20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3816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 xml:space="preserve">• называть, записывать и сравнивать числа в пределах </w:t>
            </w:r>
          </w:p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>1000;</w:t>
            </w:r>
          </w:p>
          <w:p w:rsidR="00DA7C6C" w:rsidRPr="00F05B19" w:rsidRDefault="00DA7C6C" w:rsidP="00DA7C6C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представлять многозначное число в виде суммы разрядных слагаемых;</w:t>
            </w:r>
          </w:p>
        </w:tc>
        <w:tc>
          <w:tcPr>
            <w:tcW w:w="3292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соотносить слова  «тонна», «миллиграмм» с единицами массы, «кубический метр», «кубический сантиметр», «кубический километр» с единицами объёма;</w:t>
            </w:r>
          </w:p>
        </w:tc>
        <w:tc>
          <w:tcPr>
            <w:tcW w:w="3157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Регулятивные: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 планировать собственную </w:t>
            </w:r>
            <w:proofErr w:type="spellStart"/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внеучебную</w:t>
            </w:r>
            <w:proofErr w:type="spellEnd"/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 деятельность (в рамках проектной деятельности) с опорой на шаблоны в рабочих тетрадях.</w:t>
            </w:r>
            <w:proofErr w:type="gramEnd"/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Познавательные</w:t>
            </w:r>
            <w:proofErr w:type="gramEnd"/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сравнивать длину предметов, выраженную в разных единицах; сравнивать массу предметов, выраженную в разных единицах;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Коммуникативные: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 обсуждать варианты выполнения заданий</w:t>
            </w:r>
          </w:p>
        </w:tc>
        <w:tc>
          <w:tcPr>
            <w:tcW w:w="3143" w:type="dxa"/>
            <w:shd w:val="clear" w:color="auto" w:fill="auto"/>
          </w:tcPr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положительное отношение и интерес к изучению математики;</w:t>
            </w:r>
          </w:p>
        </w:tc>
      </w:tr>
      <w:tr w:rsidR="00DA7C6C" w:rsidRPr="00D3601A" w:rsidTr="00B37563">
        <w:tc>
          <w:tcPr>
            <w:tcW w:w="2512" w:type="dxa"/>
            <w:shd w:val="clear" w:color="auto" w:fill="auto"/>
          </w:tcPr>
          <w:p w:rsidR="00DA7C6C" w:rsidRPr="00F05B19" w:rsidRDefault="00DA7C6C" w:rsidP="00B37563">
            <w:pPr>
              <w:shd w:val="clear" w:color="auto" w:fill="FFFFFF"/>
              <w:autoSpaceDE w:val="0"/>
              <w:spacing w:after="0" w:line="20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6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>• устно выполнять сложение и вычитание разрядных слагаемых в пределах 1000;</w:t>
            </w: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>• письменно выполнять сложение и вычитание чисел в пределах 1000;</w:t>
            </w: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устно выполнять умножение и деление на однозначное число в случаях, легко сво</w:t>
            </w: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 xml:space="preserve">димых к </w:t>
            </w:r>
            <w:proofErr w:type="gramStart"/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табличным</w:t>
            </w:r>
            <w:proofErr w:type="gramEnd"/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• выполнять умножение и </w:t>
            </w: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деление на однозначное число, используя правило умноже</w:t>
            </w: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ния и деления суммы на число;</w:t>
            </w: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• письменно выполнять умножение на однозначное число в пределах 1000; деление на однозначное  число в пределах 1000;</w:t>
            </w: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• выполнять деление с остатком в пределах 1000;</w:t>
            </w: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• выполнять умножение и деление на 10,100,1000;</w:t>
            </w: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•вычислять значение чисел, выражения, содержащего 3-4 действия со скобками;</w:t>
            </w:r>
          </w:p>
        </w:tc>
        <w:tc>
          <w:tcPr>
            <w:tcW w:w="3292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• письменно выполнять деление на однозначное число в пределах 1000;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• выполнять умножение и деление круглых чисел;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• оценивать приближенно результаты арифметических действий;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• вычислять значение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числового выражения в 3–4 действия рациональным способом (с помощью свойств арифметических действий, знания разрядного состава чисел, признаков делимости).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• находить долю числа и число по доле;</w:t>
            </w:r>
          </w:p>
        </w:tc>
        <w:tc>
          <w:tcPr>
            <w:tcW w:w="3157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>Регулятивные: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 осуществлять итоговый и пошаговый контроль результатов вычислений с опорой на знание алгоритмов вычислений и с помощью способов контроля результата (определение последней цифры ответа при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сложении, вычитании, умножении, первой цифры ответа и количества цифр в ответе при делении);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Познавательные: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использовать свойства арифметических действий для выполнения вычислений и решения задач разными способами;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Коммуникативные: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задавать вопросы с целью получения нужной информации;</w:t>
            </w:r>
          </w:p>
        </w:tc>
        <w:tc>
          <w:tcPr>
            <w:tcW w:w="3143" w:type="dxa"/>
            <w:shd w:val="clear" w:color="auto" w:fill="auto"/>
          </w:tcPr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Проявляют интерес к учебному материалу; знают основные  моральные нормы поведения; умеют признавать собственные ошибки.</w:t>
            </w: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A7C6C" w:rsidRPr="00D3601A" w:rsidTr="00B37563">
        <w:tc>
          <w:tcPr>
            <w:tcW w:w="2512" w:type="dxa"/>
            <w:shd w:val="clear" w:color="auto" w:fill="auto"/>
          </w:tcPr>
          <w:p w:rsidR="00DA7C6C" w:rsidRPr="00F05B19" w:rsidRDefault="00DA7C6C" w:rsidP="00B37563">
            <w:pPr>
              <w:shd w:val="clear" w:color="auto" w:fill="FFFFFF"/>
              <w:autoSpaceDE w:val="0"/>
              <w:spacing w:after="0" w:line="20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Работа с текстовыми задачами</w:t>
            </w:r>
          </w:p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6" w:type="dxa"/>
            <w:shd w:val="clear" w:color="auto" w:fill="auto"/>
          </w:tcPr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• решать текстовые задачи (на кратное сравнение; определение длины пути, времени и скорости движения; определение цены, количества товара и стоимости; определение начала, конца, длительности события); </w:t>
            </w: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• использовать взаимосвязь между длиной пройденного пути, временем и скоростью при решении задач;</w:t>
            </w:r>
          </w:p>
        </w:tc>
        <w:tc>
          <w:tcPr>
            <w:tcW w:w="3292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решать текстовые задачи на нахождение доли числа и числа по доле;</w:t>
            </w:r>
          </w:p>
        </w:tc>
        <w:tc>
          <w:tcPr>
            <w:tcW w:w="3157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Познавательные: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использовать обобщённые способы решения задач (на определение стоимости, длины пройденного пути и др.);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- планировать ход решения задачи в несколько действий;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-моделировать условие задачи освоенными способами; изменять схемы в зависимости от условия задачи;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- давать качественную оценку ответа к задаче («сможет ли…»,  «хватит ли…», «успеет ли…»);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осознавать необходимость аргументации собственной позиции и критической оценки мнения партнера.</w:t>
            </w:r>
          </w:p>
        </w:tc>
        <w:tc>
          <w:tcPr>
            <w:tcW w:w="3143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• ориентация на сопоставление самооценки собственной деятельности с оценкой её товарищами, учителем;</w:t>
            </w:r>
          </w:p>
        </w:tc>
      </w:tr>
      <w:tr w:rsidR="00DA7C6C" w:rsidRPr="00D3601A" w:rsidTr="00B37563">
        <w:tc>
          <w:tcPr>
            <w:tcW w:w="2512" w:type="dxa"/>
            <w:shd w:val="clear" w:color="auto" w:fill="auto"/>
          </w:tcPr>
          <w:p w:rsidR="00DA7C6C" w:rsidRPr="00F05B19" w:rsidRDefault="00DA7C6C" w:rsidP="00B37563">
            <w:pPr>
              <w:shd w:val="clear" w:color="auto" w:fill="FFFFFF"/>
              <w:autoSpaceDE w:val="0"/>
              <w:spacing w:after="0" w:line="20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Пространственные отношения. Геометрические фигуры.</w:t>
            </w:r>
          </w:p>
        </w:tc>
        <w:tc>
          <w:tcPr>
            <w:tcW w:w="3816" w:type="dxa"/>
            <w:shd w:val="clear" w:color="auto" w:fill="auto"/>
          </w:tcPr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различать окружность и круг;</w:t>
            </w:r>
          </w:p>
        </w:tc>
        <w:tc>
          <w:tcPr>
            <w:tcW w:w="3292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• делить круг на 2, 3, 4 и 6 частей с помощью циркуля и угольника;</w:t>
            </w:r>
          </w:p>
        </w:tc>
        <w:tc>
          <w:tcPr>
            <w:tcW w:w="3157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Регулятивные: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планировать собственную </w:t>
            </w:r>
            <w:proofErr w:type="spellStart"/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внеучебную</w:t>
            </w:r>
            <w:proofErr w:type="spellEnd"/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 деятельность (в рамках проектной деятельности) с опорой на шаблоны в рабочих тетрадях.</w:t>
            </w:r>
            <w:proofErr w:type="gramEnd"/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Познавательные: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ориентироваться на «ленте времени», определять начало, конец и длительность события.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Коммуникативные: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сотрудничать с товарищами при групповой работе: распределять обязанности; планировать свою часть работы</w:t>
            </w:r>
          </w:p>
        </w:tc>
        <w:tc>
          <w:tcPr>
            <w:tcW w:w="3143" w:type="dxa"/>
            <w:vMerge w:val="restart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чувство ответственности за выполнение своей части работы при работе в группах (в ходе проектной деятельности).</w:t>
            </w:r>
          </w:p>
        </w:tc>
      </w:tr>
      <w:tr w:rsidR="00DA7C6C" w:rsidRPr="00D3601A" w:rsidTr="00B37563">
        <w:tc>
          <w:tcPr>
            <w:tcW w:w="2512" w:type="dxa"/>
            <w:shd w:val="clear" w:color="auto" w:fill="auto"/>
          </w:tcPr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sz w:val="24"/>
                <w:szCs w:val="24"/>
              </w:rPr>
              <w:t>Геометрические величины</w:t>
            </w:r>
          </w:p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6" w:type="dxa"/>
            <w:shd w:val="clear" w:color="auto" w:fill="auto"/>
          </w:tcPr>
          <w:p w:rsidR="00DA7C6C" w:rsidRPr="00F05B19" w:rsidRDefault="00DA7C6C" w:rsidP="00B375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F05B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•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использовать названия единиц длины (дециметр), массы (грамм, килограмм), времени (секунда, сутки, неделя, год), ёмкости (литр) и метрические соотношения между ними при решении задач.</w:t>
            </w:r>
            <w:proofErr w:type="gramEnd"/>
          </w:p>
        </w:tc>
        <w:tc>
          <w:tcPr>
            <w:tcW w:w="3292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определять  объём  фигуры,  состоящей  из  единичных кубиков.</w:t>
            </w:r>
          </w:p>
        </w:tc>
        <w:tc>
          <w:tcPr>
            <w:tcW w:w="3157" w:type="dxa"/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Регулятивные: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вносить необходимые коррективы в собственные вычислительные действия по итогам самопроверки; </w:t>
            </w: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Познавательные: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ориентироваться в рисунках, схемах,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цепочках вычислений;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proofErr w:type="gramStart"/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Коммуникативные: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сотрудничать с товарищами при групповой работе (в ходе проектной деятельности</w:t>
            </w:r>
            <w:proofErr w:type="gramEnd"/>
          </w:p>
        </w:tc>
        <w:tc>
          <w:tcPr>
            <w:tcW w:w="3143" w:type="dxa"/>
            <w:vMerge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A7C6C" w:rsidRPr="00D3601A" w:rsidTr="00B37563">
        <w:tc>
          <w:tcPr>
            <w:tcW w:w="2512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Работа с информацией</w:t>
            </w:r>
          </w:p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816" w:type="dxa"/>
            <w:shd w:val="clear" w:color="auto" w:fill="auto"/>
          </w:tcPr>
          <w:p w:rsidR="00DA7C6C" w:rsidRPr="00F05B19" w:rsidRDefault="00DA7C6C" w:rsidP="00B37563">
            <w:pPr>
              <w:shd w:val="clear" w:color="auto" w:fill="FFFFFF"/>
              <w:spacing w:before="150" w:after="15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Читать и заполнять данные в таблицу. Знать столбчатые и круговые диаграммы.</w:t>
            </w:r>
          </w:p>
          <w:p w:rsidR="00DA7C6C" w:rsidRPr="00F05B19" w:rsidRDefault="00DA7C6C" w:rsidP="00B37563">
            <w:pPr>
              <w:shd w:val="clear" w:color="auto" w:fill="FFFFFF"/>
              <w:spacing w:before="150" w:after="15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92" w:type="dxa"/>
            <w:shd w:val="clear" w:color="auto" w:fill="auto"/>
          </w:tcPr>
          <w:p w:rsidR="00DA7C6C" w:rsidRPr="00F05B19" w:rsidRDefault="00DA7C6C" w:rsidP="00B3756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A7C6C" w:rsidRPr="00F05B19" w:rsidRDefault="00DA7C6C" w:rsidP="00B375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05B19">
              <w:rPr>
                <w:rFonts w:ascii="Times New Roman" w:hAnsi="Times New Roman"/>
                <w:sz w:val="24"/>
                <w:szCs w:val="24"/>
                <w:lang w:eastAsia="ru-RU"/>
              </w:rPr>
              <w:t>Работать с таблицами (планирование маршрута). Строить простые диаграммы.</w:t>
            </w:r>
          </w:p>
        </w:tc>
        <w:tc>
          <w:tcPr>
            <w:tcW w:w="3157" w:type="dxa"/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Регулятивные: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ставить цель собственной познавательной деятельности (в рамках проектной деятельности) и удерживать ее (с опорой на шаблоны в рабочих тетрадях). </w:t>
            </w: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Познавательные: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считывать данные из таблицы и заполнять данными ячейки таблицы;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• считывать данные с гистограммы;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• соотносить данные таблицы и диаграммы, отображать данные на диаграмме; 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• проводить </w:t>
            </w:r>
            <w:proofErr w:type="spellStart"/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квази</w:t>
            </w:r>
            <w:proofErr w:type="spellEnd"/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 исследования по предложенному плану.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F05B1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Коммуникативные: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объединять полученные результаты при совместной презентации проекта.</w:t>
            </w:r>
          </w:p>
        </w:tc>
        <w:tc>
          <w:tcPr>
            <w:tcW w:w="3143" w:type="dxa"/>
            <w:shd w:val="clear" w:color="auto" w:fill="auto"/>
          </w:tcPr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A7C6C" w:rsidRPr="00F05B19" w:rsidRDefault="00DA7C6C" w:rsidP="00B3756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ориентация на понимание причин личной успешности/ </w:t>
            </w:r>
            <w:proofErr w:type="spellStart"/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неуспешности</w:t>
            </w:r>
            <w:proofErr w:type="spellEnd"/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 в освоении материала;</w:t>
            </w:r>
          </w:p>
        </w:tc>
      </w:tr>
    </w:tbl>
    <w:p w:rsidR="00DA7C6C" w:rsidRDefault="00DA7C6C" w:rsidP="00DA7C6C">
      <w:pPr>
        <w:spacing w:after="33" w:line="259" w:lineRule="auto"/>
        <w:ind w:right="1"/>
        <w:jc w:val="center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DA7C6C" w:rsidRPr="00F05B19" w:rsidRDefault="00DA7C6C" w:rsidP="00DA7C6C">
      <w:pPr>
        <w:spacing w:after="33" w:line="259" w:lineRule="auto"/>
        <w:ind w:right="1"/>
        <w:jc w:val="center"/>
        <w:rPr>
          <w:rFonts w:ascii="Times New Roman" w:eastAsia="Times New Roman" w:hAnsi="Times New Roman"/>
          <w:color w:val="000000"/>
          <w:sz w:val="24"/>
        </w:rPr>
      </w:pPr>
      <w:r w:rsidRPr="00F05B19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 xml:space="preserve">Содержание учебного предмета «Математика» </w:t>
      </w:r>
      <w:r w:rsidRPr="00F05B19">
        <w:rPr>
          <w:rFonts w:ascii="Times New Roman" w:eastAsia="Times New Roman" w:hAnsi="Times New Roman"/>
          <w:color w:val="000000"/>
          <w:sz w:val="24"/>
          <w:szCs w:val="20"/>
          <w:lang w:eastAsia="ru-RU"/>
        </w:rPr>
        <w:t xml:space="preserve"> </w:t>
      </w:r>
      <w:r w:rsidRPr="00F05B19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(по ФГОС)</w:t>
      </w:r>
    </w:p>
    <w:p w:rsidR="00DA7C6C" w:rsidRPr="00F05B19" w:rsidRDefault="00DA7C6C" w:rsidP="00DA7C6C">
      <w:pPr>
        <w:keepNext/>
        <w:keepLines/>
        <w:spacing w:after="8" w:line="251" w:lineRule="auto"/>
        <w:ind w:right="116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</w:p>
    <w:p w:rsidR="00DA7C6C" w:rsidRPr="00F05B19" w:rsidRDefault="00DA7C6C" w:rsidP="00DA7C6C">
      <w:pPr>
        <w:keepNext/>
        <w:keepLines/>
        <w:spacing w:after="8" w:line="251" w:lineRule="auto"/>
        <w:ind w:right="116"/>
        <w:outlineLvl w:val="0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tbl>
      <w:tblPr>
        <w:tblW w:w="14851" w:type="dxa"/>
        <w:tblInd w:w="-284" w:type="dxa"/>
        <w:tblCellMar>
          <w:top w:w="53" w:type="dxa"/>
          <w:right w:w="115" w:type="dxa"/>
        </w:tblCellMar>
        <w:tblLook w:val="04A0"/>
      </w:tblPr>
      <w:tblGrid>
        <w:gridCol w:w="4645"/>
        <w:gridCol w:w="10206"/>
      </w:tblGrid>
      <w:tr w:rsidR="00DA7C6C" w:rsidRPr="00D3601A" w:rsidTr="00B37563">
        <w:trPr>
          <w:trHeight w:val="562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F05B1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F05B1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05B1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F05B1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 w:rsidRPr="00F05B1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05B1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DA7C6C" w:rsidRPr="00D3601A" w:rsidTr="00B37563">
        <w:trPr>
          <w:trHeight w:val="562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/>
              <w:rPr>
                <w:rFonts w:ascii="Times New Roman" w:eastAsia="Times New Roman" w:hAnsi="Times New Roman"/>
                <w:b/>
                <w:color w:val="993300"/>
                <w:sz w:val="24"/>
                <w:szCs w:val="24"/>
                <w:u w:val="single"/>
                <w:lang w:eastAsia="ru-RU"/>
              </w:rPr>
            </w:pPr>
            <w:r w:rsidRPr="00F05B19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u w:val="single"/>
                <w:lang w:eastAsia="ru-RU"/>
              </w:rPr>
              <w:t>Число и счет</w:t>
            </w:r>
          </w:p>
          <w:p w:rsidR="00DA7C6C" w:rsidRPr="00F05B19" w:rsidRDefault="00DA7C6C" w:rsidP="00B37563">
            <w:pPr>
              <w:spacing w:after="0"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 xml:space="preserve">Чтение и запись цифрами чисел от 100 до 1000. </w:t>
            </w:r>
            <w:r w:rsidRPr="00F05B1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Сведения из истории математики: как появились числа; чем занимается арифметика. </w:t>
            </w:r>
            <w:r w:rsidRPr="00F05B19">
              <w:rPr>
                <w:rFonts w:ascii="Times New Roman" w:hAnsi="Times New Roman"/>
                <w:i/>
                <w:iCs/>
                <w:sz w:val="24"/>
                <w:szCs w:val="24"/>
              </w:rPr>
              <w:br/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Сравнение чисел. Запись результатов сравнения с помощью знаков &lt;и &gt;. </w:t>
            </w:r>
            <w:proofErr w:type="gramStart"/>
            <w:r w:rsidRPr="00F05B19">
              <w:rPr>
                <w:rFonts w:ascii="Times New Roman" w:hAnsi="Times New Roman"/>
                <w:sz w:val="24"/>
                <w:szCs w:val="24"/>
              </w:rPr>
              <w:t>Сложение</w:t>
            </w:r>
            <w:proofErr w:type="gramEnd"/>
            <w:r w:rsidRPr="00F05B19">
              <w:rPr>
                <w:rFonts w:ascii="Times New Roman" w:hAnsi="Times New Roman"/>
                <w:sz w:val="24"/>
                <w:szCs w:val="24"/>
              </w:rPr>
              <w:t xml:space="preserve"> и вычитание в пределах 1000..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Сочетательное свойство сложения и умножения.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Упрощение выражений (освобождение выражений от «лишних» скобок).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Порядок выполнения действий в выражениях, записанных без скобок, содержащих действия: а) только одной ступени; б) разных ступеней. Правило порядка выполнения действий в выражениях, содержащих одну или несколько пар скобок.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Числовые равенства и неравенства.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Чтение и запись числовых равенств и неравенств. Свойства числовых равенств.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Решение составных арифметических задач в три действия. </w:t>
            </w:r>
          </w:p>
        </w:tc>
      </w:tr>
      <w:tr w:rsidR="00DA7C6C" w:rsidRPr="00D3601A" w:rsidTr="00B37563">
        <w:trPr>
          <w:trHeight w:val="562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F05B1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Арифметические действия с числами и их свойства</w:t>
            </w:r>
          </w:p>
          <w:p w:rsidR="00DA7C6C" w:rsidRPr="00F05B19" w:rsidRDefault="00DA7C6C" w:rsidP="00B37563">
            <w:pPr>
              <w:spacing w:after="0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u w:val="single"/>
                <w:lang w:eastAsia="ru-RU"/>
              </w:rPr>
            </w:pPr>
          </w:p>
          <w:p w:rsidR="00DA7C6C" w:rsidRPr="00F05B19" w:rsidRDefault="00DA7C6C" w:rsidP="00B37563">
            <w:pPr>
              <w:spacing w:after="0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05B19">
              <w:rPr>
                <w:rFonts w:ascii="Times New Roman" w:hAnsi="Times New Roman"/>
                <w:b/>
                <w:sz w:val="24"/>
                <w:szCs w:val="24"/>
              </w:rPr>
              <w:t>Сложение и вычитание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>Устные и письменные алгоритмы сложения и вычитания. Проверка правильности выполнения сложения и вычитания (использование взаимосвязи сложения и вычитания, оценка достоверности, прикидка результата, применение микрокалькулятора).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i/>
                <w:sz w:val="24"/>
                <w:szCs w:val="24"/>
              </w:rPr>
              <w:t>Характеристика деятельности учащихся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>Воспроизводить устные приемы сложения и вычитания многозначных чисел в случаях, сводимых к действиям в пределах 100.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>Вычислять сумму и разность многозначных чисел, используя письменные алгоритмы сложения и вычитания.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>Контролировать свою деятельность: проверять правильность вычислений изученными способами.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b/>
                <w:sz w:val="24"/>
                <w:szCs w:val="24"/>
              </w:rPr>
              <w:t>Умножение и деление</w:t>
            </w:r>
          </w:p>
          <w:p w:rsidR="00DA7C6C" w:rsidRPr="00F05B19" w:rsidRDefault="00DA7C6C" w:rsidP="00B37563">
            <w:pPr>
              <w:spacing w:before="100" w:beforeAutospacing="1" w:after="240"/>
              <w:rPr>
                <w:rFonts w:ascii="Times New Roman" w:hAnsi="Times New Roman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Умножение суммы на число (распределительное свойство умножения относительно сложения).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Умножение и деление на 10, 100.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Умножение числа, запись которого оканчивается нулем, на однозначное число. Умножение двух- и трехзначного числа на однозначное число.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Нахождение однозначного частного Деление с остатком. Деление на однозначное число.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>Нахождение неизвестных компонентов арифметических действий</w:t>
            </w:r>
            <w:r w:rsidRPr="00F05B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F05B19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Практическая работа. Выполнение деления с остатком с помощью фишек. </w:t>
            </w:r>
          </w:p>
          <w:p w:rsidR="00DA7C6C" w:rsidRPr="00F05B19" w:rsidRDefault="00DA7C6C" w:rsidP="00B37563">
            <w:pPr>
              <w:shd w:val="clear" w:color="auto" w:fill="FFFFFF"/>
              <w:ind w:right="5"/>
              <w:rPr>
                <w:rFonts w:ascii="Times New Roman" w:hAnsi="Times New Roman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 xml:space="preserve">Умножение вида 23 . 40. Умножение и деление на двузначное число. </w:t>
            </w:r>
          </w:p>
        </w:tc>
      </w:tr>
      <w:tr w:rsidR="00DA7C6C" w:rsidRPr="00D3601A" w:rsidTr="00B37563">
        <w:trPr>
          <w:trHeight w:val="562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F05B19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Величины</w:t>
            </w:r>
          </w:p>
          <w:p w:rsidR="00DA7C6C" w:rsidRPr="00F05B19" w:rsidRDefault="00DA7C6C" w:rsidP="00B375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hd w:val="clear" w:color="auto" w:fill="FFFFFF"/>
              <w:ind w:right="5"/>
              <w:rPr>
                <w:rFonts w:ascii="Times New Roman" w:hAnsi="Times New Roman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 xml:space="preserve">Единицы длины километр и </w:t>
            </w:r>
            <w:proofErr w:type="gramStart"/>
            <w:r w:rsidRPr="00F05B19">
              <w:rPr>
                <w:rFonts w:ascii="Times New Roman" w:hAnsi="Times New Roman"/>
                <w:sz w:val="24"/>
                <w:szCs w:val="24"/>
              </w:rPr>
              <w:t>миллиметр</w:t>
            </w:r>
            <w:proofErr w:type="gramEnd"/>
            <w:r w:rsidRPr="00F05B19">
              <w:rPr>
                <w:rFonts w:ascii="Times New Roman" w:hAnsi="Times New Roman"/>
                <w:sz w:val="24"/>
                <w:szCs w:val="24"/>
              </w:rPr>
              <w:t xml:space="preserve"> и их обозначения: км, мм.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Соотношения между единицами длины: 1 км = 1000 м, 1 см = 10 мм.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</w:r>
            <w:r w:rsidRPr="00F05B1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Вычисление длины ломаной. </w:t>
            </w:r>
            <w:r w:rsidRPr="00F05B19">
              <w:rPr>
                <w:rFonts w:ascii="Times New Roman" w:hAnsi="Times New Roman"/>
                <w:i/>
                <w:iCs/>
                <w:sz w:val="24"/>
                <w:szCs w:val="24"/>
              </w:rPr>
              <w:br/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Масса и ее единицы: килограмм, грамм. Обозначения: </w:t>
            </w:r>
            <w:proofErr w:type="gramStart"/>
            <w:r w:rsidRPr="00F05B19">
              <w:rPr>
                <w:rFonts w:ascii="Times New Roman" w:hAnsi="Times New Roman"/>
                <w:sz w:val="24"/>
                <w:szCs w:val="24"/>
              </w:rPr>
              <w:t>кг</w:t>
            </w:r>
            <w:proofErr w:type="gramEnd"/>
            <w:r w:rsidRPr="00F05B19">
              <w:rPr>
                <w:rFonts w:ascii="Times New Roman" w:hAnsi="Times New Roman"/>
                <w:sz w:val="24"/>
                <w:szCs w:val="24"/>
              </w:rPr>
              <w:t xml:space="preserve">, г. Соотношения: 1 кг = 1000 г.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Вместимость и её единица литр. </w:t>
            </w:r>
            <w:proofErr w:type="gramStart"/>
            <w:r w:rsidRPr="00F05B19">
              <w:rPr>
                <w:rFonts w:ascii="Times New Roman" w:hAnsi="Times New Roman"/>
                <w:sz w:val="24"/>
                <w:szCs w:val="24"/>
              </w:rPr>
              <w:t xml:space="preserve">Обозначение: л.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</w:r>
            <w:r w:rsidRPr="00F05B19">
              <w:rPr>
                <w:rFonts w:ascii="Times New Roman" w:hAnsi="Times New Roman"/>
                <w:i/>
                <w:iCs/>
                <w:sz w:val="24"/>
                <w:szCs w:val="24"/>
              </w:rPr>
              <w:t>Сведения из истории математики: старинные русские единицы величин: морская миля, верста, пуд, фунт, ведро, бочка.</w:t>
            </w:r>
            <w:proofErr w:type="gramEnd"/>
            <w:r w:rsidRPr="00F05B1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F05B19">
              <w:rPr>
                <w:rFonts w:ascii="Times New Roman" w:hAnsi="Times New Roman"/>
                <w:i/>
                <w:iCs/>
                <w:sz w:val="24"/>
                <w:szCs w:val="24"/>
              </w:rPr>
              <w:br/>
            </w:r>
            <w:proofErr w:type="gramStart"/>
            <w:r w:rsidRPr="00F05B19">
              <w:rPr>
                <w:rFonts w:ascii="Times New Roman" w:hAnsi="Times New Roman"/>
                <w:sz w:val="24"/>
                <w:szCs w:val="24"/>
              </w:rPr>
              <w:t>Время и его единицы: час, минута, секунда; сутки, неделя, год, век.</w:t>
            </w:r>
            <w:proofErr w:type="gramEnd"/>
            <w:r w:rsidRPr="00F05B19">
              <w:rPr>
                <w:rFonts w:ascii="Times New Roman" w:hAnsi="Times New Roman"/>
                <w:sz w:val="24"/>
                <w:szCs w:val="24"/>
              </w:rPr>
              <w:t xml:space="preserve"> Обозначения: </w:t>
            </w:r>
            <w:proofErr w:type="gramStart"/>
            <w:r w:rsidRPr="00F05B19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Pr="00F05B19">
              <w:rPr>
                <w:rFonts w:ascii="Times New Roman" w:hAnsi="Times New Roman"/>
                <w:sz w:val="24"/>
                <w:szCs w:val="24"/>
              </w:rPr>
              <w:t xml:space="preserve">, мин, с. Соотношения между единицами времени: 1 ч = 60 мин,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1 мин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=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60 с, 1</w:t>
            </w:r>
            <w:r w:rsidRPr="00F05B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сутки = 24 ч, 1 век = 100 лет, 1 год = 12 месяцев.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</w:r>
            <w:r w:rsidRPr="00F05B1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Сведения из истории математики: история возникновения месяцев года. </w:t>
            </w:r>
            <w:r w:rsidRPr="00F05B19">
              <w:rPr>
                <w:rFonts w:ascii="Times New Roman" w:hAnsi="Times New Roman"/>
                <w:i/>
                <w:iCs/>
                <w:sz w:val="24"/>
                <w:szCs w:val="24"/>
              </w:rPr>
              <w:br/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Решение арифметических задач, содержащие разнообразные зависимости между величинами.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Практические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работы. Измерение длины</w:t>
            </w:r>
            <w:r w:rsidRPr="00F05B19">
              <w:rPr>
                <w:rFonts w:ascii="Times New Roman" w:hAnsi="Times New Roman"/>
                <w:sz w:val="24"/>
                <w:szCs w:val="24"/>
              </w:rPr>
              <w:t>, ширины и высоты предметов  с использованием    разн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ых</w:t>
            </w:r>
            <w:r w:rsidRPr="00F05B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единиц длины Снятие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мерок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фигуры</w:t>
            </w:r>
            <w:r w:rsidRPr="00F05B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человека с помощью портновского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метра.</w:t>
            </w:r>
            <w:r w:rsidRPr="00F05B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Взвешивание предметов на чашечных весах. Сравнение  вместимостей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 xml:space="preserve">двух сосудов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с помощью данной мерки. </w:t>
            </w:r>
          </w:p>
          <w:p w:rsidR="00DA7C6C" w:rsidRPr="00F05B19" w:rsidRDefault="00DA7C6C" w:rsidP="00B37563">
            <w:pPr>
              <w:shd w:val="clear" w:color="auto" w:fill="FFFFFF"/>
              <w:ind w:right="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>Отмеривание с помощью литровой банки данного количества воды.</w:t>
            </w:r>
          </w:p>
        </w:tc>
      </w:tr>
      <w:tr w:rsidR="00DA7C6C" w:rsidRPr="00D3601A" w:rsidTr="00B37563">
        <w:trPr>
          <w:trHeight w:val="562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F05B19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Работа с текстовыми задачами</w:t>
            </w:r>
          </w:p>
          <w:p w:rsidR="00DA7C6C" w:rsidRPr="00F05B19" w:rsidRDefault="00DA7C6C" w:rsidP="00B3756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5B1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Арифметические текстовые задачи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05B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Различные виды задач, связанные с отношениями «больше на …», «больше в …», «меньше на …», «меньше в …», с нахождением доли числа и числа по его доле.</w:t>
            </w:r>
            <w:proofErr w:type="gramEnd"/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5B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Задачи </w:t>
            </w:r>
            <w:proofErr w:type="gramStart"/>
            <w:r w:rsidRPr="00F05B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F05B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зависимостью между стоимостью, ценой и количеством товара.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5B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Арифметические задачи, решаемые разными способами; задачи, имеющие несколько решений и не имеющие решения.</w:t>
            </w:r>
          </w:p>
        </w:tc>
      </w:tr>
      <w:tr w:rsidR="00DA7C6C" w:rsidRPr="00D3601A" w:rsidTr="00B37563">
        <w:trPr>
          <w:trHeight w:val="562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F05B19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Геометрические понятия</w:t>
            </w:r>
          </w:p>
          <w:p w:rsidR="00DA7C6C" w:rsidRPr="00F05B19" w:rsidRDefault="00DA7C6C" w:rsidP="00B3756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hd w:val="clear" w:color="auto" w:fill="FFFFFF"/>
              <w:ind w:right="5"/>
              <w:rPr>
                <w:rFonts w:ascii="Times New Roman" w:hAnsi="Times New Roman"/>
                <w:sz w:val="24"/>
                <w:szCs w:val="24"/>
              </w:rPr>
            </w:pPr>
            <w:r w:rsidRPr="00F05B19">
              <w:rPr>
                <w:rFonts w:ascii="Times New Roman" w:hAnsi="Times New Roman"/>
                <w:sz w:val="24"/>
                <w:szCs w:val="24"/>
              </w:rPr>
              <w:t xml:space="preserve">Ломаная линия. Вершины и звенья ломаной. Замкнутая и незамкнутая ломаная. Построение </w:t>
            </w:r>
            <w:proofErr w:type="gramStart"/>
            <w:r w:rsidRPr="00F05B19">
              <w:rPr>
                <w:rFonts w:ascii="Times New Roman" w:hAnsi="Times New Roman"/>
                <w:sz w:val="24"/>
                <w:szCs w:val="24"/>
              </w:rPr>
              <w:t>ломаной</w:t>
            </w:r>
            <w:proofErr w:type="gramEnd"/>
            <w:r w:rsidRPr="00F05B19">
              <w:rPr>
                <w:rFonts w:ascii="Times New Roman" w:hAnsi="Times New Roman"/>
                <w:sz w:val="24"/>
                <w:szCs w:val="24"/>
              </w:rPr>
              <w:t xml:space="preserve">. Деление окружности на </w:t>
            </w:r>
            <w:r w:rsidRPr="00F05B19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Pr="00F05B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t xml:space="preserve">одинаковых частей с помощью циркуля.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Прямая. Принадлежность точки прямой. Проведение прямой через одну и через две точки.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Взаимное расположение на плоскости отрезков, лучей, прямых. </w:t>
            </w:r>
            <w:r w:rsidRPr="00F05B19">
              <w:rPr>
                <w:rFonts w:ascii="Times New Roman" w:hAnsi="Times New Roman"/>
                <w:sz w:val="24"/>
                <w:szCs w:val="24"/>
              </w:rPr>
              <w:br/>
              <w:t xml:space="preserve">Практические работы. Способы деления круга (окружности) на 2, 4, 8 равных частей с помощью перегибания круга по его осям симметрии. Построение </w:t>
            </w:r>
            <w:proofErr w:type="gramStart"/>
            <w:r w:rsidRPr="00F05B19">
              <w:rPr>
                <w:rFonts w:ascii="Times New Roman" w:hAnsi="Times New Roman"/>
                <w:sz w:val="24"/>
                <w:szCs w:val="24"/>
              </w:rPr>
              <w:t>симметричных</w:t>
            </w:r>
            <w:proofErr w:type="gramEnd"/>
            <w:r w:rsidRPr="00F05B19">
              <w:rPr>
                <w:rFonts w:ascii="Times New Roman" w:hAnsi="Times New Roman"/>
                <w:sz w:val="24"/>
                <w:szCs w:val="24"/>
              </w:rPr>
              <w:t xml:space="preserve"> прямых на клетчатой бумаге. Проверка с помощью угольника, какие из данных прямых пересекаются под прямым углом. </w:t>
            </w:r>
          </w:p>
        </w:tc>
      </w:tr>
      <w:tr w:rsidR="00DA7C6C" w:rsidRPr="00D3601A" w:rsidTr="00B37563">
        <w:trPr>
          <w:trHeight w:val="562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F05B19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Логико-математическая подготовка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>Логические понятия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>Высказывание и его значения (истина, ложь).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>. Примеры логических задач, решение которых связано с необходимостью перебора возможных вариантов.</w:t>
            </w:r>
            <w:r w:rsidRPr="00F05B19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Характеристика деятельности учащихся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Приводить </w:t>
            </w: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>примеры истинных и ложных высказываний.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i/>
                <w:sz w:val="24"/>
                <w:szCs w:val="24"/>
              </w:rPr>
              <w:t>Анализировать</w:t>
            </w: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 xml:space="preserve"> структуру предъявленного составного высказывания, выделять в нем простые высказывания, определять их истинность (ложность) и делать выводы об истинности или ложности составного высказывания.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i/>
                <w:sz w:val="24"/>
                <w:szCs w:val="24"/>
              </w:rPr>
              <w:t>Конструировать</w:t>
            </w: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 xml:space="preserve"> составные высказывания с помощью логических связок и определять их истинность.</w:t>
            </w:r>
          </w:p>
          <w:p w:rsidR="00DA7C6C" w:rsidRPr="00F05B19" w:rsidRDefault="00DA7C6C" w:rsidP="00B37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5B19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Находить </w:t>
            </w: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 xml:space="preserve">и </w:t>
            </w:r>
            <w:r w:rsidRPr="00F05B19">
              <w:rPr>
                <w:rFonts w:ascii="Times New Roman" w:eastAsia="Times New Roman" w:hAnsi="Times New Roman"/>
                <w:i/>
                <w:sz w:val="24"/>
                <w:szCs w:val="24"/>
              </w:rPr>
              <w:t>указывать</w:t>
            </w:r>
            <w:r w:rsidRPr="00F05B19">
              <w:rPr>
                <w:rFonts w:ascii="Times New Roman" w:eastAsia="Times New Roman" w:hAnsi="Times New Roman"/>
                <w:sz w:val="24"/>
                <w:szCs w:val="24"/>
              </w:rPr>
              <w:t xml:space="preserve"> все возможные варианты решения логической задачи.</w:t>
            </w:r>
          </w:p>
        </w:tc>
      </w:tr>
    </w:tbl>
    <w:p w:rsidR="00DA7C6C" w:rsidRPr="00F05B19" w:rsidRDefault="00DA7C6C" w:rsidP="00DA7C6C">
      <w:pPr>
        <w:jc w:val="center"/>
        <w:rPr>
          <w:rFonts w:ascii="Times New Roman" w:hAnsi="Times New Roman"/>
          <w:sz w:val="20"/>
          <w:szCs w:val="20"/>
        </w:rPr>
      </w:pPr>
    </w:p>
    <w:p w:rsidR="00DA7C6C" w:rsidRPr="00F05B19" w:rsidRDefault="00DA7C6C" w:rsidP="00DA7C6C">
      <w:pPr>
        <w:spacing w:after="0" w:line="240" w:lineRule="auto"/>
        <w:rPr>
          <w:rFonts w:ascii="Times New Roman" w:hAnsi="Times New Roman"/>
          <w:b/>
          <w:sz w:val="20"/>
          <w:szCs w:val="20"/>
          <w:lang w:eastAsia="zh-CN"/>
        </w:rPr>
      </w:pPr>
    </w:p>
    <w:p w:rsidR="00DA7C6C" w:rsidRPr="00F05B19" w:rsidRDefault="00DA7C6C" w:rsidP="00DA7C6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zh-CN"/>
        </w:rPr>
      </w:pPr>
    </w:p>
    <w:p w:rsidR="00DA7C6C" w:rsidRPr="00F05B19" w:rsidRDefault="00DA7C6C" w:rsidP="00DA7C6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zh-CN"/>
        </w:rPr>
      </w:pPr>
    </w:p>
    <w:p w:rsidR="00DA7C6C" w:rsidRPr="00F05B19" w:rsidRDefault="00DA7C6C" w:rsidP="00DA7C6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zh-CN"/>
        </w:rPr>
      </w:pPr>
    </w:p>
    <w:p w:rsidR="00DA7C6C" w:rsidRDefault="00DA7C6C"/>
    <w:sectPr w:rsidR="00DA7C6C" w:rsidSect="00DA7C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7566F"/>
    <w:multiLevelType w:val="hybridMultilevel"/>
    <w:tmpl w:val="6B96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A7C6C"/>
    <w:rsid w:val="0005044A"/>
    <w:rsid w:val="00DA7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4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7C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1531</Words>
  <Characters>8730</Characters>
  <Application>Microsoft Office Word</Application>
  <DocSecurity>0</DocSecurity>
  <Lines>72</Lines>
  <Paragraphs>20</Paragraphs>
  <ScaleCrop>false</ScaleCrop>
  <Company/>
  <LinksUpToDate>false</LinksUpToDate>
  <CharactersWithSpaces>10241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dcterms:created xsi:type="dcterms:W3CDTF">2023-02-28T05:19:00Z</dcterms:created>
  <dcterms:modified xsi:type="dcterms:W3CDTF">2023-02-28T05:22:00Z</dcterms:modified>
</cp:coreProperties>
</file>