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CF1" w:rsidRPr="00A45CF1" w:rsidRDefault="00A45CF1" w:rsidP="00A45CF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ИСПОЛНИТЕЛЬНЫЙ КОМИТЕТ МУНИЦИПАЛЬНОГО ОБРАЗОВАНИЯ Г. КАЗАНИ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ПОСТАНОВЛЕНИЕ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18 января 2022 года N 110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обеспечении питанием учащихся муниципальных общеобразовательных учреждений г. Казани</w:t>
      </w:r>
    </w:p>
    <w:p w:rsidR="00A45CF1" w:rsidRPr="00A45CF1" w:rsidRDefault="00A45CF1" w:rsidP="00A45C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(с изменениями на 11 октября 2022 года)</w:t>
      </w:r>
    </w:p>
    <w:p w:rsidR="00A45CF1" w:rsidRPr="00A45CF1" w:rsidRDefault="00A45CF1" w:rsidP="00A45C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Постановлений Исполкома муниципального образования г. Казани </w:t>
      </w:r>
      <w:hyperlink r:id="rId4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от 27.05.2022 N 1627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 </w:t>
      </w:r>
      <w:hyperlink r:id="rId5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от 11.10.2022 N 3484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Руководствуясь </w:t>
      </w:r>
      <w:hyperlink r:id="rId6" w:anchor="7D20K3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Федеральным законом от 29.12.2012 N 273-ФЗ "Об образовании в Российской Федерации"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Законом Республики Татарстан от 08.12.2004 N 63-РТ "Об адресной социальной поддержке населения в Республике Татарстан", муниципальной программой "Развитие образования в городе Казани на 2022 - 2026 годы", а также в целях обеспечения полноценным сбалансированным питанием и предоставления дополнительных мер социальной поддержки учащимся муниципальных общеобразовательных учреждений г. Казани постановляю: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 </w:t>
      </w:r>
      <w:hyperlink r:id="rId7" w:anchor="1BD12JK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Положение о порядке организации питания учащихся муниципальных общеобразовательных учреждений г. Казани, нуждающихся в дополнительной социальной поддержке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(приложение N 1).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Руководителям муниципальных общеобразовательных учреждений г. Казани: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2.1. организовать сбалансированное по содержанию основных питательных веществ горячее питание учащихся в общеобразовательных учреждениях, а также предоставление утвержденного набора продуктов питания учащимся, обучающимся на дому, путем заключения договора с соответствующей организацией, осуществляющей организацию питания, согласно действующему законодательству;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2.2. обеспечить в период обучения бесплатно: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всех учащихся 1 - 4 классов однократным горячим питанием;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учащихся 5 - 11 классов, нуждающихся в дополнительной социальной поддержке, - однократным горячим питанием в соответствии с </w:t>
      </w:r>
      <w:hyperlink r:id="rId8" w:anchor="1BD12JK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приложением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 к 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настоящему постановлению;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учащихся 5 - 11 классов (за исключением учащихся, нуждающихся в дополнительной социальной поддержке согласно </w:t>
      </w:r>
      <w:hyperlink r:id="rId9" w:anchor="1BD12JK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приложению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к настоящему постановлению, а также учащихся с ограниченными возможностями здоровья) - питанием в размере, установленном соответствующим постановлением Кабинета Министров Республики Татарстан, на одного учащегося ежедневно путем предоставления по выбору учащегося комплекса с горячим напитком или скидки на горячее питание на указанную сумму;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учащихся 1 - 11 классов с ограниченными возможностями здоровья - двукратным горячим питанием;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учащихся 1 - 11 классов, обучающихся на дому, нуждающихся в дополнительной социальной поддержке, - набором продуктов питания в соответствии с </w:t>
      </w:r>
      <w:hyperlink r:id="rId10" w:anchor="1BD12JK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приложением N 1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к настоящему постановлению;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учащихся 5 - 11 классов, обучающихся на дому (за исключением учащихся, обучающихся на дому, нуждающихся в дополнительной социальной поддержке согласно </w:t>
      </w:r>
      <w:hyperlink r:id="rId11" w:anchor="1BD12JK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приложению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к настоящему постановлению, а также учащихся с ограниченными возможностями здоровья), - набором продуктов питания один раз в месяц в размере, установленном соответствующим постановлением Кабинета Министров Республики Татарстан, в учебный день на одного учащегося, состав которого утверждается распорядительным актом Управления образования Исполнительного комитета г. Казани;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учащихся 1 - 11 классов с ограниченными возможностями здоровья, обучающихся на дому, - набором продуктов питания один раз в месяц, состав которого утверждается распорядительным актом Управления образования Исполнительного комитета г. Казани;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учащихся 1 - 11 классов - детей военнослужащих Российской Федерации, погибших (умерших) в ходе специальной военной операции на территориях Луганской и Донецкой народных республик, Запорожской и Херсонской областей, а также Украины, двукратным горячим питанием;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Постановления Исполкома муниципального образования г. Казани </w:t>
      </w:r>
      <w:hyperlink r:id="rId12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от 11.10.2022 N 3484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учащихся 1 - 11 классов - детей граждан, призванных на военную службу по частичной мобилизации в Вооруженные Силы Российской Федерации, двукратным горячим питанием;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(абзац введен Постановлением Исполкома муниципального образования г. Казани </w:t>
      </w:r>
      <w:hyperlink r:id="rId13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от 11.10.2022 N 3484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учащихся 1 - 11 классов - детей граждан, призванных на военную службу по частичной мобилизации в Вооруженные Силы Российской Федерации, детей военнослужащих Российской Федерации, погибших (умерших) в ходе специальной военной операции на территориях Луганской и Донецкой народных республик, Запорожской и Херсонской областей, а также Украины, обучающихся на дому, набором продуктов питания один раз в месяц, состав которого утверждается распорядительным актом Управления образования Исполнительного комитета г. Казани";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 Постановлением Исполкома муниципального образования г. Казани </w:t>
      </w:r>
      <w:hyperlink r:id="rId14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от 11.10.2022 N 3484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2.3. организовать контроль за учетом заявленной численности учащихся льготной категории с фактической численностью питающихся бесплатно.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Определить Управление образования Исполнительного комитета г. Казани уполномоченным органом, предоставляющим гарантии, права и льготы в соответствии с настоящим постановлением.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Управлению образования Исполнительного комитета г. Казани (</w:t>
      </w:r>
      <w:proofErr w:type="spellStart"/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И.А.Ризванов</w:t>
      </w:r>
      <w:proofErr w:type="spellEnd"/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):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4.1. обеспечить представление информации о предоставлении гарантий, прав и льгот учащимся посредством использования Единой государственной информационной системы социального обеспечения (далее - ЕГИССО) в порядке и объеме, установленных Правительством Российской Федерации, и в соответствии с форматами, установленными оператором ЕГИССО. Информация о гарантиях, правах и льготах, предоставляемых в соответствии с настоящим постановлением, может быть получена посредством использования ЕГИССО в порядке и объеме, установленных Правительством Российской Федерации, и в соответствии с форматами, установленными оператором ЕГИССО;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4.2. расходы на организацию бесплатного питания учащихся производить в пределах средств, предусмотренных в бюджетной росписи Управления образования Исполнительного комитета г. Казани на указанные цели на соответствующий финансовый год;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4.3. ежеквартально до пятого числа месяца, следующего за отчетным, представлять в Финансовое управление Исполнительного комитета г. Казани сведения об использовании средств бюджета г. Казани на питание учащихся по 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форме (приложение N 2).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Установить, что настоящее постановление не распространяет свое действие на учащихся муниципальных общеобразовательных учреждений г. Казани, имеющих интернат, а также учащихся муниципальных общеобразовательных учреждений г. Казани очно-заочной формы обучения.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 Установить, что: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6.1. двукратное горячее питание учащимся с ограниченными возможностями здоровья и набор продуктов питания учащимся с ограниченными возможностями здоровья, обучающимся на дому, предоставляется при направлении в адрес образовательной организации соответствующего заявления с </w:t>
      </w:r>
      <w:hyperlink r:id="rId15" w:anchor="1BD12JK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приложением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документа, подтверждающего статус ребенка с ограниченными возможностями здоровья;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6.2. двукратное горячее питание учащимся 1 - 11 классов - детям военнослужащих Российской Федерации, погибших (умерших) в ходе специальной военной операции на территориях Луганской и Донецкой народных республик, Запорожской и Херсонской областей, а также Украины, предоставляется при направлении в адрес образовательной организации соответствующего заявления с </w:t>
      </w:r>
      <w:hyperlink r:id="rId16" w:anchor="1BD12JK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приложением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документа, содержащего сведения о принадлежности ребенка к членам семьи погибшего (умершего) военнослужащего.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</w:t>
      </w:r>
      <w:proofErr w:type="spellStart"/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пп</w:t>
      </w:r>
      <w:proofErr w:type="spellEnd"/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6.2 в ред. Постановления Исполкома муниципального образования г. Казани </w:t>
      </w:r>
      <w:hyperlink r:id="rId17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от 11.10.2022 N 3484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6.3. двукратное горячее питание учащимся 1 - 11 классов - детям граждан, призванных на военную службу по частичной мобилизации в Вооруженные Силы Российской Федерации, предоставляется при направлении в адрес образовательной организации соответствующего заявления.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</w:t>
      </w:r>
      <w:proofErr w:type="spellStart"/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пп</w:t>
      </w:r>
      <w:proofErr w:type="spellEnd"/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6.3 введен Постановлением Исполкома муниципального образования г. Казани </w:t>
      </w:r>
      <w:hyperlink r:id="rId18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от 11.10.2022 N 3484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6 в ред. Постановления Исполкома муниципального образования г. Казани </w:t>
      </w:r>
      <w:hyperlink r:id="rId19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от 27.05.2022 N 1627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 Установить, что настоящее постановление вступает в силу с момента его официального опубликования и распространяет свое действие на правоотношения, возникшие с 01.01.2022.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8. Признать утратившим силу постановление Исполнительного комитета г. Казани </w:t>
      </w:r>
      <w:hyperlink r:id="rId20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от 30.01.2017 N 158 "Об обеспечении питанием учащихся муниципальных общеобразовательных учреждений г. Казани"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 Опубликовать настоящее постановление в "Сборнике документов и правовых актов муниципального образования города Казани" и разместить его на официальном портале органов местного самоуправления города Казани (www.kzn.ru).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10. Контроль за исполнением настоящего постановления возложить на заместителя Руководителя Исполнительного комитета г. Казани </w:t>
      </w:r>
      <w:proofErr w:type="spellStart"/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Г.Р.Сагитову</w:t>
      </w:r>
      <w:proofErr w:type="spellEnd"/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Руководитель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Р.Г.ГАФАРОВ</w:t>
      </w:r>
    </w:p>
    <w:p w:rsidR="00A45CF1" w:rsidRPr="00A45CF1" w:rsidRDefault="00A45CF1" w:rsidP="00A45CF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1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Исполнительного комитета г. Казани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18 января 2022 г. N 110</w:t>
      </w:r>
    </w:p>
    <w:p w:rsidR="00A45CF1" w:rsidRPr="00A45CF1" w:rsidRDefault="00A45CF1" w:rsidP="00A45CF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ПОЛОЖЕНИЕ О ПОРЯДКЕ ОРГАНИЗАЦИИ ПИТАНИЯ УЧАЩИХСЯ МУНИЦИПАЛЬНЫХ ОБЩЕОБРАЗОВАТЕЛЬНЫХ УЧРЕЖДЕНИЙ Г. КАЗАНИ, НУЖДАЮЩИХСЯ В ДОПОЛНИТЕЛЬНОЙ СОЦИАЛЬНОЙ ПОДДЕРЖКЕ</w:t>
      </w:r>
    </w:p>
    <w:p w:rsidR="00A45CF1" w:rsidRPr="00A45CF1" w:rsidRDefault="00A45CF1" w:rsidP="00A45C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Постановления Исполкома муниципального образования г. Казани </w:t>
      </w:r>
      <w:hyperlink r:id="rId21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от 27.05.2022 N 1627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Настоящее Положение устанавливает порядок предоставления мер социальной поддержки в виде бесплатной организации горячего питания для учащихся 5 - 11 классов муниципальных общеобразовательных учреждений, нуждающихся в дополнительной социальной поддержке; а также в виде бесплатного предоставления набора продуктов питания учащимся 1 - 11 классов муниципальных общеобразовательных учреждений, нуждающимся в дополнительной социальной поддержке, обучающимся на дому (далее - учащиеся), а именно: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детям из малообеспеченных семей, среднедушевой доход которых ниже величины прожиточного минимума, установленного в Республике Татарстан;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детям из семей, находящихся в социально опасном положении;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- детям - гражданам Украины, гражданам Донецкой и Луганской народных республик и лицам без гражданства, постоянно проживавшим на территориях Украины, Донецкой и Луганской народных республик, вынужденно покинувшим территорию Украины, Донецкой и Луганской народных республик и прибывшим на территорию Российской Федерации в экстренном массовом порядке.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 Постановлением Исполкома муниципального образования г. Казани </w:t>
      </w:r>
      <w:hyperlink r:id="rId22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от 27.05.2022 N 1627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Меры социальной поддержки предоставляются для учащихся 5 - 11 классов в виде однократного горячего питания ежедневно в период обучения за счет средств бюджета г. Казани. Данная мера не может быть заменена денежной компенсацией или набором продуктов.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Набор продуктов питания для учащихся 1 - 11 классов, обучающихся на дому, формируется из ассортимента продуктов, входящих в продовольственный набор, предоставляется один раз по истечении месяца (не позднее десяти учебных дней следующего месяца) исходя из количества учебных дней в месяце. Ассортимент продуктов питания, входящих в продовольственный набор для учащихся, утверждается распорядительным документом уполномоченного органа Исполнительного комитета г. Казани.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Для организации питания учащихся: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2.1. в общеобразовательном учреждении г. Казани создается комиссия по предоставлению мер социальной поддержки учащимся (далее - комиссия), состав которой утверждается директором учреждения. В состав комиссии рекомендуется включать педагога, ответственного за организацию питания учащихся, представителей общественных объединений родителей (законных представителей) учащихся. Общее количество членов комиссии должно составлять не менее пяти человек.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Комиссия: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принимает заявления о предоставлении мер социальной поддержки от классных руководителей по форме согласно </w:t>
      </w:r>
      <w:hyperlink r:id="rId23" w:anchor="1BD12JK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приложению N 1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к настоящему Положению;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рассматривает информацию Государственного казенного учреждения "Республиканский центр материальной помощи (компенсационных выплат)" о получателях мер социальной поддержки, а также представленные родителями заявления и принимает решение о предоставлении мер социальной поддержки либо об отказе в предоставлении мер социальной поддержки;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по предложению классного руководителя проводит обследование малообеспеченных семей и семей, находящихся в социально опасном положении, их жилищных условий, определяет их материальное состояние, принимает решение о предоставлении мер социальной поддержки либо об отказе в предоставлении мер социальной поддержки, которое наряду с результатами обследования фиксирует в акте по форме согласно </w:t>
      </w:r>
      <w:hyperlink r:id="rId24" w:anchor="3F1J551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приложению N 2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к настоящему Положению;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утверждает списки учащихся ежемесячно до 20-го числа месяца, предыдущего отчетному;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2.2. классные руководители: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принимают от родителей или лиц, их замещающих, заявления о предоставлении мер социальной поддержки по форме согласно </w:t>
      </w:r>
      <w:hyperlink r:id="rId25" w:anchor="1BD12JK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приложению N 1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к настоящему Положению;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направляют заявления на рассмотрение комиссии в течение трех дней со дня их получения;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вносят на рассмотрение комиссии предложения родительского комитета о проведении обследования малообеспеченных семей и семей, находящихся в социально опасном положении, их жилищных условий, об определении их материального состояния в целях принятия решения о предоставлении мер социальной поддержки либо об отказе в предоставлении мер социальной поддержки;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сообщают педагогу, ответственному за организацию питания учащихся, о выпуске необходимого количества карт питания по мере возникновения потребности среди учащихся (в том числе при повреждении или утере карты);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2.3. родители или лица, их замещающие: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направляют заявления о предоставлении мер социальной поддержки классным руководителям по форме согласно </w:t>
      </w:r>
      <w:hyperlink r:id="rId26" w:anchor="1BD12JK" w:history="1">
        <w:r w:rsidRPr="00A45CF1">
          <w:rPr>
            <w:rFonts w:ascii="Arial" w:eastAsia="Times New Roman" w:hAnsi="Arial" w:cs="Arial"/>
            <w:color w:val="3451A0"/>
            <w:sz w:val="24"/>
            <w:szCs w:val="24"/>
            <w:u w:val="single"/>
            <w:lang w:eastAsia="ru-RU"/>
          </w:rPr>
          <w:t>приложению N 1</w:t>
        </w:r>
      </w:hyperlink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к настоящему Положению;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при необходимости по запросу комиссии представляют документы, подтверждающие размер дохода семьи;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- при потере или повреждении карты питания должны сообщить об этом классному руководителю, либо педагогу, ответственному за организацию питания учащихся, либо непосредственно в организацию, осуществляющую организацию горячего питания, для блокировки утерянной или поврежденной карты и выпуска новой;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2.4. педагог, ответственный за организацию питания учащихся: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ведет учет фактического количества учащихся;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сообщает в организацию, осуществляющую организацию горячего питания, о блокировке и выпуске необходимого количества карт питания по мере возникновения потребности среди учащихся (в том числе при повреждении или утере карты).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Руководитель общеобразовательного учреждения несет ответственность за: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организацию сбалансированного по содержанию основных питательных веществ горячего питания учащихся в соответствии с действующим законодательством;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реализацию буфетной продукции в соответствии с ассортиментным перечнем, согласованным с Управлением Федеральной службы по надзору в сфере защиты прав потребителей и благополучия человека по Республике Татарстан;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организацию бесплатного предоставления набора продуктов питания учащимся, обучающимся на дому;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достоверность и своевременность представления реестра льготной категории учащихся в уполномоченный орган Исполнительного комитета г. Казани для расчета объема и стоимости мер социальной поддержки (до 23-го числа месяца, предыдущего отчетному);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достоверность фактического количества питающихся бесплатно.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Уполномоченный орган Исполнительного комитета г. Казани утверждает и направляет в организацию, осуществляющую организацию горячего питания, реестр учащихся в разрезе общеобразовательных учреждений г. Казани (до 25-го числа месяца, предыдущего отчетному).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Организация, осуществляющая организацию горячего питания: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оказывает услуги по организации на льготных условиях горячего питания в общеобразовательных учреждениях для учащихся на территории г. Казани;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оказывает услуги по организации бесплатного предоставления набора продуктов питания в муниципальных общеобразовательных учреждениях г. Казани учащимся, обучающимся на дому, с обязательным составлением акта приема-передачи;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обеспечивает бесплатный первичный выпуск и обслуживание пластиковых карт питания для учащихся.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A45CF1" w:rsidRPr="00A45CF1" w:rsidRDefault="00A45CF1" w:rsidP="00A45CF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 Информация о получателях мер социальной помощи представляется Государственным казенным учреждением "Республиканский центр материальной помощи (компенсационных выплат)" согласно соглашению с Управлением образования Исполнительного комитета г. Казани о межведомственном информационном взаимодействии.</w:t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A45CF1" w:rsidRPr="00A45CF1" w:rsidRDefault="00A45CF1" w:rsidP="00A45CF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2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Исполнительного комитета г. Казани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18 января 2022 г. N 110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(в ред. Постановления Исполкома муниципального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образования г. Казани от 11.10.2022 N 3484)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     (Форма)</w:t>
      </w:r>
    </w:p>
    <w:p w:rsidR="00A45CF1" w:rsidRPr="00A45CF1" w:rsidRDefault="00A45CF1" w:rsidP="00A45CF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Сведения об использовании средств бюджета г. Казани на питание учащихся муниципальных общеобразовательных учреждений, нуждающихся в дополнительной социальной поддержке</w:t>
      </w:r>
    </w:p>
    <w:p w:rsidR="00A45CF1" w:rsidRPr="00A45CF1" w:rsidRDefault="00A45CF1" w:rsidP="00A45CF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336"/>
        <w:gridCol w:w="1165"/>
        <w:gridCol w:w="897"/>
        <w:gridCol w:w="991"/>
        <w:gridCol w:w="992"/>
        <w:gridCol w:w="1112"/>
        <w:gridCol w:w="1014"/>
        <w:gridCol w:w="1019"/>
        <w:gridCol w:w="829"/>
      </w:tblGrid>
      <w:tr w:rsidR="00A45CF1" w:rsidRPr="00A45CF1" w:rsidTr="00A45CF1">
        <w:trPr>
          <w:trHeight w:val="15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45CF1" w:rsidRPr="00A45CF1" w:rsidTr="00A45CF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Предусмотрено в бюджете г. Казани на текущий год,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питания в день,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Плановая численность учащихся на год, чел.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получателей за отчетный месяц, чел.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Фактическое количество </w:t>
            </w:r>
            <w:proofErr w:type="spellStart"/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детодней</w:t>
            </w:r>
            <w:proofErr w:type="spellEnd"/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(нарастающим итогом с начала </w:t>
            </w: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Фактическое количество </w:t>
            </w:r>
            <w:proofErr w:type="spellStart"/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детодней</w:t>
            </w:r>
            <w:proofErr w:type="spellEnd"/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отчетный период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 затраты на ___,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Кассовые расходы на ___, тыс. руб.</w:t>
            </w:r>
          </w:p>
        </w:tc>
      </w:tr>
      <w:tr w:rsidR="00A45CF1" w:rsidRPr="00A45CF1" w:rsidTr="00A45CF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Организация школьного питания для отдельных категорий учащихся,</w:t>
            </w: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A45CF1" w:rsidRPr="00A45CF1" w:rsidRDefault="00A45CF1" w:rsidP="00A45CF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A45CF1" w:rsidRPr="00A45CF1" w:rsidRDefault="00A45CF1" w:rsidP="00A45CF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- 5 - 11 классы (школы);</w:t>
            </w: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A45CF1" w:rsidRPr="00A45CF1" w:rsidRDefault="00A45CF1" w:rsidP="00A45CF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- 1 - 4 классы (на дому);</w:t>
            </w: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A45CF1" w:rsidRPr="00A45CF1" w:rsidRDefault="00A45CF1" w:rsidP="00A45CF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- 5 - 11 классы (на дому);</w:t>
            </w: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A45CF1" w:rsidRPr="00A45CF1" w:rsidRDefault="00A45CF1" w:rsidP="00A45CF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- 1 - 11 классы (ОВЗ);</w:t>
            </w: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A45CF1" w:rsidRPr="00A45CF1" w:rsidRDefault="00A45CF1" w:rsidP="00A45CF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- 1 - 11 классы (дети военнослужащих);</w:t>
            </w: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A45CF1" w:rsidRPr="00A45CF1" w:rsidRDefault="00A45CF1" w:rsidP="00A45CF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- 1 - 11 классы (дети частично мобилизованных)</w:t>
            </w: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45CF1" w:rsidRPr="00A45CF1" w:rsidTr="00A45CF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Питание учащихся по субвенции 8,30 руб. в день:</w:t>
            </w: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A45CF1" w:rsidRPr="00A45CF1" w:rsidRDefault="00A45CF1" w:rsidP="00A45CF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- 5 - 11 классы (школы);</w:t>
            </w: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A45CF1" w:rsidRPr="00A45CF1" w:rsidRDefault="00A45CF1" w:rsidP="00A45CF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- 5 - 11 классы (на дому)</w:t>
            </w: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45CF1" w:rsidRPr="00A45CF1" w:rsidTr="00A45CF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Организация бесплатного горячего питания:</w:t>
            </w: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A45CF1" w:rsidRPr="00A45CF1" w:rsidRDefault="00A45CF1" w:rsidP="00A45CF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- 1 - 4 классы</w:t>
            </w:r>
            <w:r w:rsidRPr="00A45C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5CF1" w:rsidRPr="00A45CF1" w:rsidRDefault="00A45CF1" w:rsidP="00A45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A45CF1" w:rsidRPr="00A45CF1" w:rsidRDefault="00A45CF1" w:rsidP="00A45CF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1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Положению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 порядке организации питания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учащихся муниципальных общеобразовательных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учреждений г. Казани, нуждающихся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в дополнительной социальной поддержке</w:t>
      </w:r>
    </w:p>
    <w:p w:rsidR="00A45CF1" w:rsidRPr="00A45CF1" w:rsidRDefault="00A45CF1" w:rsidP="00A45CF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(Форма)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В комиссию по организации питания 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  учащихся школы/гимназии/лицея N 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        (нужное подчеркнуть)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  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района г. Казани 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  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  ________________________________,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         (Ф.И.О. заявителя)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  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  проживающего(-ей) по адресу: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  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  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lastRenderedPageBreak/>
        <w:br/>
        <w:t>    Прошу предоставить моему сыну/дочери/подопечному,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(нужное подчеркнуть)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__________________________________________________________________________,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(Ф.И.О.)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учащемуся(-</w:t>
      </w:r>
      <w:proofErr w:type="spellStart"/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щейся</w:t>
      </w:r>
      <w:proofErr w:type="spellEnd"/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) ____________ класса, бесплатное питание.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    Среднедушевой доход на члена семьи составляет 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руб.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Дополнительно сообщаю: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(дата)                                 (подпись)</w:t>
      </w:r>
    </w:p>
    <w:p w:rsidR="00A45CF1" w:rsidRPr="00A45CF1" w:rsidRDefault="00A45CF1" w:rsidP="00A45CF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2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Положению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 порядке организации питания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учащихся муниципальных общеобразовательных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учреждений г. Казани, нуждающихся</w:t>
      </w:r>
      <w:r w:rsidRPr="00A45CF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в дополнительной социальной поддержке</w:t>
      </w:r>
    </w:p>
    <w:p w:rsidR="00A45CF1" w:rsidRPr="00A45CF1" w:rsidRDefault="00A45CF1" w:rsidP="00A45CF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A45CF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(Форма)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 xml:space="preserve">                                    Акт 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                      обследования семьи 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учащегося __________ класса школы/гимназии/лицея N 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   ________________________________________ района г. Казани 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_________________________________________________________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(Ф.И.О.)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от "___" _____________ 20_ г.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    Семья _________________________________________________________________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(неполная, многодетная, находящаяся в социально опасном положении)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проживает по адресу: _____________________________________________________,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lastRenderedPageBreak/>
        <w:t>___________________________________________________________________________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(количество комнат, площадь, наличие удобств, коммунальная квартира,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общежитие, аренда)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Количество обучающихся детей в семье - _______________________________,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количество иждивенцев в семье - ______________________________________.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Материальное состояние семьи _________________________________________.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(хорошее, среднее, ниже среднего)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Совокупный доход на члена семьи составляет _______________________ руб.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      (по заявлению родителей)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Место работы родителей, занимаемая должность, среднемесячная зарплата: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Дополнительные сведения: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По  результатам обследования жилищных условий и материального положения 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семьи комиссия принимает решение: учащийся ________________ класса 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(Ф.И.О.)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proofErr w:type="gramStart"/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нуждается</w:t>
      </w:r>
      <w:proofErr w:type="gramEnd"/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/не   нуждается  (нужное   подчеркнуть)   в  мерах  дополнительной 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социальной поддержки.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 xml:space="preserve">Председатель комиссии 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(подпись, дата)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Члены комиссии: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(подпись, дата)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(подпись, дата)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lastRenderedPageBreak/>
        <w:t>___________________________________________________________________________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(подпись, дата)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(подпись, дата)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Классный руководитель _____________________________________________________</w:t>
      </w:r>
    </w:p>
    <w:p w:rsidR="00A45CF1" w:rsidRPr="00A45CF1" w:rsidRDefault="00A45CF1" w:rsidP="00A45CF1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A45CF1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(подпись, дата)</w:t>
      </w:r>
    </w:p>
    <w:p w:rsidR="003D430F" w:rsidRDefault="003D430F">
      <w:bookmarkStart w:id="0" w:name="_GoBack"/>
      <w:bookmarkEnd w:id="0"/>
    </w:p>
    <w:sectPr w:rsidR="003D430F" w:rsidSect="002D6E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45CF1"/>
    <w:rsid w:val="002D6E70"/>
    <w:rsid w:val="003D430F"/>
    <w:rsid w:val="00496F0D"/>
    <w:rsid w:val="00A45C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E70"/>
  </w:style>
  <w:style w:type="paragraph" w:styleId="2">
    <w:name w:val="heading 2"/>
    <w:basedOn w:val="a"/>
    <w:link w:val="20"/>
    <w:uiPriority w:val="9"/>
    <w:qFormat/>
    <w:rsid w:val="00A45CF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45CF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45CF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45CF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A45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A45CF1"/>
    <w:rPr>
      <w:color w:val="0000FF"/>
      <w:u w:val="single"/>
    </w:rPr>
  </w:style>
  <w:style w:type="paragraph" w:customStyle="1" w:styleId="headertext">
    <w:name w:val="headertext"/>
    <w:basedOn w:val="a"/>
    <w:rsid w:val="00A45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A45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09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5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93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36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054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00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51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3681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708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275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84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6542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38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5845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218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91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4225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2129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8231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732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614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114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254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990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304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32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10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9448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3241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4118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94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0887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519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800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8133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7415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94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697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9519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6450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4415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2357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6869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61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3475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33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255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5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893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1525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210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699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0502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59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8409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9928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716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97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641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268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475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5488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635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70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7620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30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896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515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5492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039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752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92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7406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980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2757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0051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958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1750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2375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2369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880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424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7312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578079493" TargetMode="External"/><Relationship Id="rId13" Type="http://schemas.openxmlformats.org/officeDocument/2006/relationships/hyperlink" Target="https://docs.cntd.ru/document/406261457" TargetMode="External"/><Relationship Id="rId18" Type="http://schemas.openxmlformats.org/officeDocument/2006/relationships/hyperlink" Target="https://docs.cntd.ru/document/406261457" TargetMode="External"/><Relationship Id="rId26" Type="http://schemas.openxmlformats.org/officeDocument/2006/relationships/hyperlink" Target="https://docs.cntd.ru/document/578079493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docs.cntd.ru/document/406078937" TargetMode="External"/><Relationship Id="rId7" Type="http://schemas.openxmlformats.org/officeDocument/2006/relationships/hyperlink" Target="https://docs.cntd.ru/document/578079493" TargetMode="External"/><Relationship Id="rId12" Type="http://schemas.openxmlformats.org/officeDocument/2006/relationships/hyperlink" Target="https://docs.cntd.ru/document/406261457" TargetMode="External"/><Relationship Id="rId17" Type="http://schemas.openxmlformats.org/officeDocument/2006/relationships/hyperlink" Target="https://docs.cntd.ru/document/406261457" TargetMode="External"/><Relationship Id="rId25" Type="http://schemas.openxmlformats.org/officeDocument/2006/relationships/hyperlink" Target="https://docs.cntd.ru/document/578079493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docs.cntd.ru/document/578079493" TargetMode="External"/><Relationship Id="rId20" Type="http://schemas.openxmlformats.org/officeDocument/2006/relationships/hyperlink" Target="https://docs.cntd.ru/document/429096880" TargetMode="External"/><Relationship Id="rId1" Type="http://schemas.openxmlformats.org/officeDocument/2006/relationships/styles" Target="styles.xml"/><Relationship Id="rId6" Type="http://schemas.openxmlformats.org/officeDocument/2006/relationships/hyperlink" Target="https://docs.cntd.ru/document/902389617" TargetMode="External"/><Relationship Id="rId11" Type="http://schemas.openxmlformats.org/officeDocument/2006/relationships/hyperlink" Target="https://docs.cntd.ru/document/578079493" TargetMode="External"/><Relationship Id="rId24" Type="http://schemas.openxmlformats.org/officeDocument/2006/relationships/hyperlink" Target="https://docs.cntd.ru/document/578079493" TargetMode="External"/><Relationship Id="rId5" Type="http://schemas.openxmlformats.org/officeDocument/2006/relationships/hyperlink" Target="https://docs.cntd.ru/document/406261457" TargetMode="External"/><Relationship Id="rId15" Type="http://schemas.openxmlformats.org/officeDocument/2006/relationships/hyperlink" Target="https://docs.cntd.ru/document/578079493" TargetMode="External"/><Relationship Id="rId23" Type="http://schemas.openxmlformats.org/officeDocument/2006/relationships/hyperlink" Target="https://docs.cntd.ru/document/578079493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docs.cntd.ru/document/578079493" TargetMode="External"/><Relationship Id="rId19" Type="http://schemas.openxmlformats.org/officeDocument/2006/relationships/hyperlink" Target="https://docs.cntd.ru/document/406078937" TargetMode="External"/><Relationship Id="rId4" Type="http://schemas.openxmlformats.org/officeDocument/2006/relationships/hyperlink" Target="https://docs.cntd.ru/document/406078937" TargetMode="External"/><Relationship Id="rId9" Type="http://schemas.openxmlformats.org/officeDocument/2006/relationships/hyperlink" Target="https://docs.cntd.ru/document/578079493" TargetMode="External"/><Relationship Id="rId14" Type="http://schemas.openxmlformats.org/officeDocument/2006/relationships/hyperlink" Target="https://docs.cntd.ru/document/406261457" TargetMode="External"/><Relationship Id="rId22" Type="http://schemas.openxmlformats.org/officeDocument/2006/relationships/hyperlink" Target="https://docs.cntd.ru/document/406078937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3566</Words>
  <Characters>20330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150</cp:lastModifiedBy>
  <cp:revision>2</cp:revision>
  <dcterms:created xsi:type="dcterms:W3CDTF">2023-01-16T13:41:00Z</dcterms:created>
  <dcterms:modified xsi:type="dcterms:W3CDTF">2023-01-16T13:41:00Z</dcterms:modified>
</cp:coreProperties>
</file>