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754" w:rsidRPr="00C54AE8" w:rsidRDefault="007A003A" w:rsidP="007A003A">
      <w:pPr>
        <w:spacing w:after="0" w:line="408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570345" cy="9110407"/>
            <wp:effectExtent l="19050" t="0" r="1905" b="0"/>
            <wp:docPr id="1" name="Рисунок 1" descr="C:\Users\Учитель\Desktop\обложки химия биология\решение генетических задач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обложки химия биология\решение генетических задач 1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110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21754" w:rsidRPr="00C54AE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921754" w:rsidRPr="00C54AE8" w:rsidRDefault="00921754" w:rsidP="00921754">
      <w:pPr>
        <w:spacing w:after="0"/>
        <w:ind w:left="120"/>
        <w:rPr>
          <w:rFonts w:ascii="Times New Roman" w:hAnsi="Times New Roman" w:cs="Times New Roman"/>
          <w:sz w:val="28"/>
          <w:szCs w:val="28"/>
        </w:rPr>
      </w:pPr>
    </w:p>
    <w:p w:rsidR="00921754" w:rsidRPr="00C54AE8" w:rsidRDefault="00921754" w:rsidP="00921754">
      <w:pPr>
        <w:spacing w:after="0"/>
        <w:ind w:left="120"/>
        <w:rPr>
          <w:rFonts w:ascii="Times New Roman" w:hAnsi="Times New Roman" w:cs="Times New Roman"/>
          <w:sz w:val="28"/>
          <w:szCs w:val="28"/>
        </w:rPr>
      </w:pPr>
    </w:p>
    <w:p w:rsidR="00921754" w:rsidRPr="00C54AE8" w:rsidRDefault="00921754" w:rsidP="00921754">
      <w:pPr>
        <w:spacing w:after="0"/>
        <w:ind w:left="120"/>
        <w:rPr>
          <w:rFonts w:ascii="Times New Roman" w:hAnsi="Times New Roman" w:cs="Times New Roman"/>
          <w:sz w:val="28"/>
          <w:szCs w:val="28"/>
        </w:rPr>
      </w:pPr>
    </w:p>
    <w:p w:rsidR="00921754" w:rsidRPr="00C54AE8" w:rsidRDefault="00921754" w:rsidP="00921754">
      <w:pPr>
        <w:spacing w:after="0"/>
        <w:ind w:left="120"/>
        <w:rPr>
          <w:rFonts w:ascii="Times New Roman" w:hAnsi="Times New Roman" w:cs="Times New Roman"/>
          <w:sz w:val="28"/>
          <w:szCs w:val="28"/>
        </w:rPr>
      </w:pPr>
    </w:p>
    <w:p w:rsidR="00AA1838" w:rsidRPr="00C54AE8" w:rsidRDefault="00AA1838" w:rsidP="00921754">
      <w:pPr>
        <w:pStyle w:val="a4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A1838" w:rsidRPr="00C54AE8" w:rsidRDefault="00AA1838" w:rsidP="00C54AE8">
      <w:pPr>
        <w:pStyle w:val="a4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54AE8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C54AE8">
        <w:rPr>
          <w:rFonts w:ascii="Times New Roman" w:hAnsi="Times New Roman" w:cs="Times New Roman"/>
          <w:b/>
          <w:bCs/>
          <w:sz w:val="24"/>
          <w:szCs w:val="24"/>
        </w:rPr>
        <w:t>. Планируемые результаты</w:t>
      </w:r>
    </w:p>
    <w:p w:rsidR="00433DF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>1.1</w:t>
      </w:r>
      <w:r w:rsidRPr="00C54AE8">
        <w:rPr>
          <w:rFonts w:ascii="Times New Roman" w:hAnsi="Times New Roman" w:cs="Times New Roman"/>
          <w:b/>
          <w:sz w:val="24"/>
          <w:szCs w:val="24"/>
        </w:rPr>
        <w:t xml:space="preserve"> Планируемые личностные результаты освоения ООП СОО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AE8">
        <w:rPr>
          <w:rFonts w:ascii="Times New Roman" w:hAnsi="Times New Roman" w:cs="Times New Roman"/>
          <w:b/>
          <w:sz w:val="24"/>
          <w:szCs w:val="24"/>
        </w:rPr>
        <w:t>Личностные результаты в сфере отношений обучающихся к себе, к своему здоровью, к познанию себя: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54AE8">
        <w:rPr>
          <w:rFonts w:ascii="Times New Roman" w:hAnsi="Times New Roman" w:cs="Times New Roman"/>
          <w:sz w:val="24"/>
          <w:szCs w:val="24"/>
        </w:rPr>
        <w:t xml:space="preserve">– ориентация обучающихся на достижение личного счастья, реализацию позитивных жизненных перспектив, инициативность, </w:t>
      </w:r>
      <w:proofErr w:type="spellStart"/>
      <w:r w:rsidRPr="00C54AE8">
        <w:rPr>
          <w:rFonts w:ascii="Times New Roman" w:hAnsi="Times New Roman" w:cs="Times New Roman"/>
          <w:sz w:val="24"/>
          <w:szCs w:val="24"/>
        </w:rPr>
        <w:t>креативность</w:t>
      </w:r>
      <w:proofErr w:type="spellEnd"/>
      <w:r w:rsidRPr="00C54AE8">
        <w:rPr>
          <w:rFonts w:ascii="Times New Roman" w:hAnsi="Times New Roman" w:cs="Times New Roman"/>
          <w:sz w:val="24"/>
          <w:szCs w:val="24"/>
        </w:rPr>
        <w:t xml:space="preserve">, готовность и способность к личностному самоопределению, способность ставить цели и строить жизненные планы; 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54AE8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C54AE8">
        <w:rPr>
          <w:rFonts w:ascii="Times New Roman" w:hAnsi="Times New Roman" w:cs="Times New Roman"/>
          <w:sz w:val="24"/>
          <w:szCs w:val="24"/>
        </w:rPr>
        <w:t xml:space="preserve"> их мотивации к обучению и целенаправленной познавательной деятельности; 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– готовность и способность обеспечить себе и своим близким достойную жизнь в процессе самостоятельной, творческой и ответственной деятельности; 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– 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 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– 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</w:t>
      </w:r>
      <w:proofErr w:type="spellStart"/>
      <w:r w:rsidRPr="00C54AE8">
        <w:rPr>
          <w:rFonts w:ascii="Times New Roman" w:hAnsi="Times New Roman" w:cs="Times New Roman"/>
          <w:sz w:val="24"/>
          <w:szCs w:val="24"/>
        </w:rPr>
        <w:t>спортивнооздоровительной</w:t>
      </w:r>
      <w:proofErr w:type="spellEnd"/>
      <w:r w:rsidRPr="00C54AE8">
        <w:rPr>
          <w:rFonts w:ascii="Times New Roman" w:hAnsi="Times New Roman" w:cs="Times New Roman"/>
          <w:sz w:val="24"/>
          <w:szCs w:val="24"/>
        </w:rPr>
        <w:t xml:space="preserve"> деятельностью;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– способность ставить цели и строить жизненные планы; 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– 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– неприятие вредных привычек: курения, употребления алкоголя, наркотиков.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AE8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в сфере отношений обучающихся к России как к Родине (Отечеству): 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>– 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54AE8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C54AE8">
        <w:rPr>
          <w:rFonts w:ascii="Times New Roman" w:hAnsi="Times New Roman" w:cs="Times New Roman"/>
          <w:sz w:val="24"/>
          <w:szCs w:val="24"/>
        </w:rPr>
        <w:t xml:space="preserve"> системы значимых социальных и межличностных отношений, ценностно-смысловых установок, отражающих личностные и гражданские позиции в деятельности, </w:t>
      </w:r>
      <w:proofErr w:type="spellStart"/>
      <w:r w:rsidRPr="00C54AE8">
        <w:rPr>
          <w:rFonts w:ascii="Times New Roman" w:hAnsi="Times New Roman" w:cs="Times New Roman"/>
          <w:sz w:val="24"/>
          <w:szCs w:val="24"/>
        </w:rPr>
        <w:t>антикоррупционное</w:t>
      </w:r>
      <w:proofErr w:type="spellEnd"/>
      <w:r w:rsidRPr="00C54AE8">
        <w:rPr>
          <w:rFonts w:ascii="Times New Roman" w:hAnsi="Times New Roman" w:cs="Times New Roman"/>
          <w:sz w:val="24"/>
          <w:szCs w:val="24"/>
        </w:rPr>
        <w:t xml:space="preserve"> мировоззрение, правосознание;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– 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lastRenderedPageBreak/>
        <w:t xml:space="preserve"> – 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– воспитание уважения к культуре, языкам, традициям и обычаям народов, проживающих в Российской Федерации.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AE8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в сфере отношений обучающихся к закону, государству и к гражданскому обществу: 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54AE8">
        <w:rPr>
          <w:rFonts w:ascii="Times New Roman" w:hAnsi="Times New Roman" w:cs="Times New Roman"/>
          <w:sz w:val="24"/>
          <w:szCs w:val="24"/>
        </w:rPr>
        <w:t>– 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  <w:proofErr w:type="gramEnd"/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54AE8">
        <w:rPr>
          <w:rFonts w:ascii="Times New Roman" w:hAnsi="Times New Roman" w:cs="Times New Roman"/>
          <w:sz w:val="24"/>
          <w:szCs w:val="24"/>
        </w:rPr>
        <w:t xml:space="preserve">– признание </w:t>
      </w:r>
      <w:proofErr w:type="spellStart"/>
      <w:r w:rsidRPr="00C54AE8">
        <w:rPr>
          <w:rFonts w:ascii="Times New Roman" w:hAnsi="Times New Roman" w:cs="Times New Roman"/>
          <w:sz w:val="24"/>
          <w:szCs w:val="24"/>
        </w:rPr>
        <w:t>неотчуждаемости</w:t>
      </w:r>
      <w:proofErr w:type="spellEnd"/>
      <w:r w:rsidRPr="00C54AE8">
        <w:rPr>
          <w:rFonts w:ascii="Times New Roman" w:hAnsi="Times New Roman" w:cs="Times New Roman"/>
          <w:sz w:val="24"/>
          <w:szCs w:val="24"/>
        </w:rPr>
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 </w:t>
      </w:r>
      <w:proofErr w:type="gramEnd"/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>– 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54AE8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C54AE8">
        <w:rPr>
          <w:rFonts w:ascii="Times New Roman" w:hAnsi="Times New Roman" w:cs="Times New Roman"/>
          <w:sz w:val="24"/>
          <w:szCs w:val="24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– 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– 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убеждениям, толерантное сознание и поведение в </w:t>
      </w:r>
      <w:proofErr w:type="spellStart"/>
      <w:r w:rsidRPr="00C54AE8">
        <w:rPr>
          <w:rFonts w:ascii="Times New Roman" w:hAnsi="Times New Roman" w:cs="Times New Roman"/>
          <w:sz w:val="24"/>
          <w:szCs w:val="24"/>
        </w:rPr>
        <w:t>поликультурноммире</w:t>
      </w:r>
      <w:proofErr w:type="spellEnd"/>
      <w:proofErr w:type="gramStart"/>
      <w:r w:rsidRPr="00C54AE8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C54A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– готовность </w:t>
      </w:r>
      <w:proofErr w:type="gramStart"/>
      <w:r w:rsidRPr="00C54AE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54AE8">
        <w:rPr>
          <w:rFonts w:ascii="Times New Roman" w:hAnsi="Times New Roman" w:cs="Times New Roman"/>
          <w:sz w:val="24"/>
          <w:szCs w:val="24"/>
        </w:rPr>
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AE8">
        <w:rPr>
          <w:rFonts w:ascii="Times New Roman" w:hAnsi="Times New Roman" w:cs="Times New Roman"/>
          <w:b/>
          <w:sz w:val="24"/>
          <w:szCs w:val="24"/>
        </w:rPr>
        <w:t>Личностные результаты в сфере отношений обучающихся с окружающими людьми: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–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– принятие гуманистических ценностей, осознанное, уважительное и доброжелательное отношение к другому человеку, его мнению, мировоззрению; 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lastRenderedPageBreak/>
        <w:t>– 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– 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– развитие компетенций сотрудничества со сверстниками, детьми младшего возраста, взрослыми в образовательной, общественно полезной, </w:t>
      </w:r>
      <w:proofErr w:type="spellStart"/>
      <w:r w:rsidRPr="00C54AE8">
        <w:rPr>
          <w:rFonts w:ascii="Times New Roman" w:hAnsi="Times New Roman" w:cs="Times New Roman"/>
          <w:sz w:val="24"/>
          <w:szCs w:val="24"/>
        </w:rPr>
        <w:t>учебноисследовательской</w:t>
      </w:r>
      <w:proofErr w:type="spellEnd"/>
      <w:r w:rsidRPr="00C54AE8">
        <w:rPr>
          <w:rFonts w:ascii="Times New Roman" w:hAnsi="Times New Roman" w:cs="Times New Roman"/>
          <w:sz w:val="24"/>
          <w:szCs w:val="24"/>
        </w:rPr>
        <w:t>, проектной и других видах деятельности.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</w:t>
      </w:r>
      <w:r w:rsidRPr="00C54AE8">
        <w:rPr>
          <w:rFonts w:ascii="Times New Roman" w:hAnsi="Times New Roman" w:cs="Times New Roman"/>
          <w:sz w:val="24"/>
          <w:szCs w:val="24"/>
        </w:rPr>
        <w:tab/>
      </w:r>
      <w:r w:rsidRPr="00C54AE8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>– 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–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>– 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 w:rsidRPr="00C54AE8">
        <w:rPr>
          <w:rFonts w:ascii="Times New Roman" w:hAnsi="Times New Roman" w:cs="Times New Roman"/>
          <w:sz w:val="24"/>
          <w:szCs w:val="24"/>
        </w:rPr>
        <w:t>эстетическое</w:t>
      </w:r>
      <w:proofErr w:type="gramEnd"/>
      <w:r w:rsidRPr="00C54AE8">
        <w:rPr>
          <w:rFonts w:ascii="Times New Roman" w:hAnsi="Times New Roman" w:cs="Times New Roman"/>
          <w:sz w:val="24"/>
          <w:szCs w:val="24"/>
        </w:rPr>
        <w:t xml:space="preserve"> отношения к миру, готовность к эстетическому обустройству собственного быта.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b/>
          <w:sz w:val="24"/>
          <w:szCs w:val="24"/>
        </w:rPr>
        <w:t>Личностные результаты в сфере отношений обучающихся к семье и родителям, в том числе подготовка к семейной жизни:</w:t>
      </w:r>
      <w:r w:rsidRPr="00C54A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– ответственное отношение к созданию семьи на основе осознанного принятия ценностей семейной жизни; 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– положительный образ семьи, </w:t>
      </w:r>
      <w:proofErr w:type="spellStart"/>
      <w:r w:rsidRPr="00C54AE8">
        <w:rPr>
          <w:rFonts w:ascii="Times New Roman" w:hAnsi="Times New Roman" w:cs="Times New Roman"/>
          <w:sz w:val="24"/>
          <w:szCs w:val="24"/>
        </w:rPr>
        <w:t>родительства</w:t>
      </w:r>
      <w:proofErr w:type="spellEnd"/>
      <w:r w:rsidRPr="00C54AE8">
        <w:rPr>
          <w:rFonts w:ascii="Times New Roman" w:hAnsi="Times New Roman" w:cs="Times New Roman"/>
          <w:sz w:val="24"/>
          <w:szCs w:val="24"/>
        </w:rPr>
        <w:t xml:space="preserve"> (отцовства и материнства), </w:t>
      </w:r>
      <w:proofErr w:type="spellStart"/>
      <w:r w:rsidRPr="00C54AE8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C54AE8">
        <w:rPr>
          <w:rFonts w:ascii="Times New Roman" w:hAnsi="Times New Roman" w:cs="Times New Roman"/>
          <w:sz w:val="24"/>
          <w:szCs w:val="24"/>
        </w:rPr>
        <w:t xml:space="preserve"> традиционных семейных ценностей.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b/>
          <w:sz w:val="24"/>
          <w:szCs w:val="24"/>
        </w:rPr>
        <w:t>Личностные результаты в сфере отношения обучающихся к труду, в сфере социально-экономических отношений:</w:t>
      </w:r>
      <w:r w:rsidRPr="00C54A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– уважение ко всем формам собственности, готовность к защите своей собственности, – осознанный выбор будущей профессии как путь и способ реализации собственных жизненных планов; 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– 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 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lastRenderedPageBreak/>
        <w:t xml:space="preserve">– 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 </w:t>
      </w:r>
    </w:p>
    <w:p w:rsidR="00D66707" w:rsidRPr="00C54AE8" w:rsidRDefault="00D66707" w:rsidP="00C54A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– готовность к самообслуживанию, включая обучение и выполнение домашних обязанностей.  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в сфере физического, психологического, социального и академического благополучия </w:t>
      </w:r>
      <w:proofErr w:type="gramStart"/>
      <w:r w:rsidRPr="00C54AE8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C54AE8">
        <w:rPr>
          <w:rFonts w:ascii="Times New Roman" w:hAnsi="Times New Roman" w:cs="Times New Roman"/>
          <w:b/>
          <w:sz w:val="24"/>
          <w:szCs w:val="24"/>
        </w:rPr>
        <w:t>:</w:t>
      </w:r>
      <w:r w:rsidRPr="00C54A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– физическое, эмоционально-психологическое, социальное благополучие </w:t>
      </w:r>
      <w:proofErr w:type="gramStart"/>
      <w:r w:rsidRPr="00C54AE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54AE8">
        <w:rPr>
          <w:rFonts w:ascii="Times New Roman" w:hAnsi="Times New Roman" w:cs="Times New Roman"/>
          <w:sz w:val="24"/>
          <w:szCs w:val="24"/>
        </w:rPr>
        <w:t xml:space="preserve"> в жизни образовательной организации, ощущение детьми безопасности и психологического комфорта, информационной безопасности.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AE8">
        <w:rPr>
          <w:rFonts w:ascii="Times New Roman" w:hAnsi="Times New Roman" w:cs="Times New Roman"/>
          <w:b/>
          <w:sz w:val="24"/>
          <w:szCs w:val="24"/>
        </w:rPr>
        <w:t xml:space="preserve">1.2. Планируемые </w:t>
      </w:r>
      <w:proofErr w:type="spellStart"/>
      <w:r w:rsidRPr="00C54AE8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C54AE8">
        <w:rPr>
          <w:rFonts w:ascii="Times New Roman" w:hAnsi="Times New Roman" w:cs="Times New Roman"/>
          <w:b/>
          <w:sz w:val="24"/>
          <w:szCs w:val="24"/>
        </w:rPr>
        <w:t xml:space="preserve"> результаты освоения ООП СОО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4AE8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C54AE8">
        <w:rPr>
          <w:rFonts w:ascii="Times New Roman" w:hAnsi="Times New Roman" w:cs="Times New Roman"/>
          <w:sz w:val="24"/>
          <w:szCs w:val="24"/>
        </w:rPr>
        <w:t xml:space="preserve"> результаты освоения основной образовательной программы представлены тремя группами универсальных учебных действий (УУД).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AE8">
        <w:rPr>
          <w:rFonts w:ascii="Times New Roman" w:hAnsi="Times New Roman" w:cs="Times New Roman"/>
          <w:b/>
          <w:sz w:val="24"/>
          <w:szCs w:val="24"/>
        </w:rPr>
        <w:t xml:space="preserve">1.Регулятивные универсальные учебные действия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AE8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– самостоятельно определять цели, задавать параметры и критерии, по которым можно определить, что цель достигнута;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– самостоятельно планировать и осуществлять учебную деятельность;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– 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 – ставить и формулировать собственные задачи в образовательной деятельности и жизненных ситуациях;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– оценивать ресурсы, в том числе время и другие нематериальные ресурсы, необходимые для достижения поставленной цели;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– выбирать путь достижения цели, планировать решение поставленных задач, оптимизируя материальные и нематериальные затраты; – организовывать эффективный поиск ресурсов, необходимых для достижения поставленной цели;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>– сопоставлять полученный результат деятельности с поставленной заранее целью.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AE8">
        <w:rPr>
          <w:rFonts w:ascii="Times New Roman" w:hAnsi="Times New Roman" w:cs="Times New Roman"/>
          <w:b/>
          <w:sz w:val="24"/>
          <w:szCs w:val="24"/>
        </w:rPr>
        <w:t xml:space="preserve"> 2. Познавательные универсальные учебные действия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b/>
          <w:sz w:val="24"/>
          <w:szCs w:val="24"/>
        </w:rPr>
        <w:t>Выпускник научится</w:t>
      </w:r>
      <w:r w:rsidRPr="00C54AE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>– 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– критически оценивать и интерпретировать информацию с разных позиций, распознавать и фиксировать противоречия в информационных источниках;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>–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lastRenderedPageBreak/>
        <w:t xml:space="preserve"> –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– 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– выходить за рамки учебного предмета и осуществлять целенаправленный поиск возможностей для широкого переноса средств и способов действия;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>– владеть навыками учебно-исследовательской, проектной и социальной деятельности;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– выстраивать индивидуальную образовательную траекторию, учитывая ограничения со стороны других участников и ресурсные ограничения;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– менять и удерживать разные позиции в познавательной деятельности.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AE8">
        <w:rPr>
          <w:rFonts w:ascii="Times New Roman" w:hAnsi="Times New Roman" w:cs="Times New Roman"/>
          <w:b/>
          <w:sz w:val="24"/>
          <w:szCs w:val="24"/>
        </w:rPr>
        <w:t xml:space="preserve">3. Коммуникативные универсальные учебные действия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AE8">
        <w:rPr>
          <w:rFonts w:ascii="Times New Roman" w:hAnsi="Times New Roman" w:cs="Times New Roman"/>
          <w:b/>
          <w:sz w:val="24"/>
          <w:szCs w:val="24"/>
        </w:rPr>
        <w:t xml:space="preserve">Выпускник научится: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– осуществлять учебное сотрудничество с педагогами и сверстниками (как внутри гимназии, так и за ее пределами), подбирать партнеров для деловой коммуникации исходя из соображений результативности взаимодействия, а не личных симпатий; 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>– 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– координировать и выполнять работу в условиях реального, виртуального и комбинированного взаимодействия;</w:t>
      </w:r>
    </w:p>
    <w:p w:rsidR="00D66707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– развернуто, логично и точно излагать свою точку зрения с использованием адекватных (устных и письменных) языковых средств;</w:t>
      </w:r>
    </w:p>
    <w:p w:rsidR="008E17D2" w:rsidRPr="00C54AE8" w:rsidRDefault="00D66707" w:rsidP="00C54AE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 – распознавать </w:t>
      </w:r>
      <w:proofErr w:type="spellStart"/>
      <w:r w:rsidRPr="00C54AE8">
        <w:rPr>
          <w:rFonts w:ascii="Times New Roman" w:hAnsi="Times New Roman" w:cs="Times New Roman"/>
          <w:sz w:val="24"/>
          <w:szCs w:val="24"/>
        </w:rPr>
        <w:t>конфликтогенные</w:t>
      </w:r>
      <w:proofErr w:type="spellEnd"/>
      <w:r w:rsidRPr="00C54AE8">
        <w:rPr>
          <w:rFonts w:ascii="Times New Roman" w:hAnsi="Times New Roman" w:cs="Times New Roman"/>
          <w:sz w:val="24"/>
          <w:szCs w:val="24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E818E2" w:rsidRPr="00C54AE8" w:rsidRDefault="00D66707" w:rsidP="00C54AE8">
      <w:pPr>
        <w:spacing w:after="0" w:line="360" w:lineRule="auto"/>
        <w:ind w:firstLine="708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  <w:lang w:eastAsia="ru-RU"/>
        </w:rPr>
      </w:pPr>
      <w:r w:rsidRPr="00C54AE8"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  <w:lang w:eastAsia="ru-RU"/>
        </w:rPr>
        <w:t>1.3.</w:t>
      </w:r>
      <w:r w:rsidR="00E818E2" w:rsidRPr="00C54AE8"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  <w:lang w:eastAsia="ru-RU"/>
        </w:rPr>
        <w:t xml:space="preserve"> Планируемые предметные результаты освоения</w:t>
      </w:r>
      <w:r w:rsidRPr="00C54AE8"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  <w:lang w:eastAsia="ru-RU"/>
        </w:rPr>
        <w:t xml:space="preserve"> </w:t>
      </w:r>
    </w:p>
    <w:p w:rsidR="008E17D2" w:rsidRPr="00C54AE8" w:rsidRDefault="00AA1838" w:rsidP="00C54AE8">
      <w:pPr>
        <w:spacing w:after="0" w:line="36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C54AE8"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  <w:lang w:eastAsia="ru-RU"/>
        </w:rPr>
        <w:t>В результате изучения учебного предмета «Решение генетических задач по биологии»</w:t>
      </w:r>
      <w:r w:rsidR="008E17D2" w:rsidRPr="00C54AE8"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  <w:lang w:eastAsia="ru-RU"/>
        </w:rPr>
        <w:t xml:space="preserve">  на уровне среднего общего образования выпускник на базовом уровне научится:</w:t>
      </w:r>
    </w:p>
    <w:p w:rsidR="00AA1838" w:rsidRPr="00C54AE8" w:rsidRDefault="00AA1838" w:rsidP="00C54AE8">
      <w:pPr>
        <w:spacing w:after="0" w:line="360" w:lineRule="auto"/>
        <w:ind w:firstLine="284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  <w:lang w:eastAsia="ru-RU"/>
        </w:rPr>
      </w:pPr>
      <w:r w:rsidRPr="00C54AE8"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  <w:lang w:eastAsia="ru-RU"/>
        </w:rPr>
        <w:t>Выпускник на базовом уровне научится:</w:t>
      </w:r>
    </w:p>
    <w:p w:rsidR="00AA1838" w:rsidRPr="00C54AE8" w:rsidRDefault="00AA1838" w:rsidP="00C54AE8">
      <w:pPr>
        <w:pStyle w:val="a"/>
        <w:rPr>
          <w:sz w:val="24"/>
          <w:szCs w:val="24"/>
        </w:rPr>
      </w:pPr>
      <w:r w:rsidRPr="00C54AE8">
        <w:rPr>
          <w:sz w:val="24"/>
          <w:szCs w:val="24"/>
        </w:rPr>
        <w:t>раскрывать на примерах роль биологии в формировании современной научной картины мира и в практической деятельности людей;</w:t>
      </w:r>
    </w:p>
    <w:p w:rsidR="00AA1838" w:rsidRPr="00C54AE8" w:rsidRDefault="00AA1838" w:rsidP="00C54AE8">
      <w:pPr>
        <w:pStyle w:val="a"/>
        <w:rPr>
          <w:sz w:val="24"/>
          <w:szCs w:val="24"/>
        </w:rPr>
      </w:pPr>
      <w:r w:rsidRPr="00C54AE8">
        <w:rPr>
          <w:sz w:val="24"/>
          <w:szCs w:val="24"/>
        </w:rPr>
        <w:t>сравнивать биологические объекты между собой по заданным критериям, делать выводы и умозаключения на основе сравнения;</w:t>
      </w:r>
    </w:p>
    <w:p w:rsidR="00AA1838" w:rsidRPr="00C54AE8" w:rsidRDefault="00AA1838" w:rsidP="00C54AE8">
      <w:pPr>
        <w:pStyle w:val="a"/>
        <w:rPr>
          <w:sz w:val="24"/>
          <w:szCs w:val="24"/>
        </w:rPr>
      </w:pPr>
      <w:r w:rsidRPr="00C54AE8">
        <w:rPr>
          <w:sz w:val="24"/>
          <w:szCs w:val="24"/>
        </w:rPr>
        <w:t>описывать фенотип многоклеточных растений и животных по морфологическому критерию;</w:t>
      </w:r>
    </w:p>
    <w:p w:rsidR="00AA1838" w:rsidRPr="00C54AE8" w:rsidRDefault="00AA1838" w:rsidP="00C54AE8">
      <w:pPr>
        <w:pStyle w:val="a"/>
        <w:rPr>
          <w:sz w:val="24"/>
          <w:szCs w:val="24"/>
        </w:rPr>
      </w:pPr>
      <w:r w:rsidRPr="00C54AE8">
        <w:rPr>
          <w:sz w:val="24"/>
          <w:szCs w:val="24"/>
        </w:rPr>
        <w:t>объяснять причины наследственных заболеваний;</w:t>
      </w:r>
    </w:p>
    <w:p w:rsidR="00AA1838" w:rsidRPr="00C54AE8" w:rsidRDefault="00AA1838" w:rsidP="00C54AE8">
      <w:pPr>
        <w:pStyle w:val="a"/>
        <w:rPr>
          <w:sz w:val="24"/>
          <w:szCs w:val="24"/>
        </w:rPr>
      </w:pPr>
      <w:r w:rsidRPr="00C54AE8">
        <w:rPr>
          <w:sz w:val="24"/>
          <w:szCs w:val="24"/>
        </w:rPr>
        <w:t>выявлять изменчивость у организмов; объяснять проявление видов изменчивости, используя закономерности изменчивости; сравнивать наследственную и ненаследственную изменчивость;</w:t>
      </w:r>
    </w:p>
    <w:p w:rsidR="00AA1838" w:rsidRPr="00C54AE8" w:rsidRDefault="00AA1838" w:rsidP="00C54AE8">
      <w:pPr>
        <w:pStyle w:val="a"/>
        <w:rPr>
          <w:sz w:val="24"/>
          <w:szCs w:val="24"/>
        </w:rPr>
      </w:pPr>
      <w:r w:rsidRPr="00C54AE8">
        <w:rPr>
          <w:sz w:val="24"/>
          <w:szCs w:val="24"/>
        </w:rPr>
        <w:lastRenderedPageBreak/>
        <w:t>оценивать достоверность биологической информации, полученной из разных источников, выделять необходимую информацию для использования ее в учебной деятельности и решении практических задач;</w:t>
      </w:r>
    </w:p>
    <w:p w:rsidR="00AA1838" w:rsidRPr="00C54AE8" w:rsidRDefault="00AA1838" w:rsidP="00C54AE8">
      <w:pPr>
        <w:pStyle w:val="a"/>
        <w:rPr>
          <w:sz w:val="24"/>
          <w:szCs w:val="24"/>
        </w:rPr>
      </w:pPr>
      <w:r w:rsidRPr="00C54AE8">
        <w:rPr>
          <w:sz w:val="24"/>
          <w:szCs w:val="24"/>
        </w:rPr>
        <w:t>представлять биологическую информацию в виде текста, таблицы, графика, диаграммы и делать выводы на основании представленных данных;</w:t>
      </w:r>
    </w:p>
    <w:p w:rsidR="00AA1838" w:rsidRPr="00C54AE8" w:rsidRDefault="00AA1838" w:rsidP="00C54AE8">
      <w:pPr>
        <w:pStyle w:val="a"/>
        <w:rPr>
          <w:sz w:val="24"/>
          <w:szCs w:val="24"/>
        </w:rPr>
      </w:pPr>
      <w:r w:rsidRPr="00C54AE8">
        <w:rPr>
          <w:sz w:val="24"/>
          <w:szCs w:val="24"/>
        </w:rPr>
        <w:t>оценивать роль достижений генетики, селекции, биотехнологии в практической деятельности человека и в собственной жизни;</w:t>
      </w:r>
    </w:p>
    <w:p w:rsidR="00AA1838" w:rsidRPr="00C54AE8" w:rsidRDefault="00AA1838" w:rsidP="00C54AE8">
      <w:pPr>
        <w:pStyle w:val="a"/>
        <w:rPr>
          <w:sz w:val="24"/>
          <w:szCs w:val="24"/>
        </w:rPr>
      </w:pPr>
      <w:r w:rsidRPr="00C54AE8">
        <w:rPr>
          <w:sz w:val="24"/>
          <w:szCs w:val="24"/>
        </w:rPr>
        <w:t>объяснять негативное влияние веществ (алкоголя, никотина, наркотических веществ) на зародышевое развитие человека;</w:t>
      </w:r>
    </w:p>
    <w:p w:rsidR="00AA1838" w:rsidRPr="00C54AE8" w:rsidRDefault="00AA1838" w:rsidP="00C54AE8">
      <w:pPr>
        <w:pStyle w:val="a"/>
        <w:rPr>
          <w:sz w:val="24"/>
          <w:szCs w:val="24"/>
        </w:rPr>
      </w:pPr>
      <w:r w:rsidRPr="00C54AE8">
        <w:rPr>
          <w:sz w:val="24"/>
          <w:szCs w:val="24"/>
        </w:rPr>
        <w:t>объяснять последствия влияния мутагенов;</w:t>
      </w:r>
    </w:p>
    <w:p w:rsidR="00AA1838" w:rsidRPr="00C54AE8" w:rsidRDefault="00AA1838" w:rsidP="00C54AE8">
      <w:pPr>
        <w:pStyle w:val="a"/>
        <w:rPr>
          <w:sz w:val="24"/>
          <w:szCs w:val="24"/>
        </w:rPr>
      </w:pPr>
      <w:r w:rsidRPr="00C54AE8">
        <w:rPr>
          <w:sz w:val="24"/>
          <w:szCs w:val="24"/>
        </w:rPr>
        <w:t>объяснять возможные причины наследственных заболеваний.</w:t>
      </w:r>
    </w:p>
    <w:p w:rsidR="00AA1838" w:rsidRPr="00C54AE8" w:rsidRDefault="00AA1838" w:rsidP="00C54AE8">
      <w:pPr>
        <w:spacing w:after="0" w:line="360" w:lineRule="auto"/>
        <w:ind w:firstLine="284"/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  <w:lang w:eastAsia="ru-RU"/>
        </w:rPr>
      </w:pPr>
      <w:r w:rsidRPr="00C54AE8"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  <w:lang w:eastAsia="ru-RU"/>
        </w:rPr>
        <w:t>Выпускник на базовом уровне получит возможность научиться:</w:t>
      </w:r>
    </w:p>
    <w:p w:rsidR="00AA1838" w:rsidRPr="00C54AE8" w:rsidRDefault="00AA1838" w:rsidP="00C54AE8">
      <w:pPr>
        <w:pStyle w:val="a"/>
        <w:rPr>
          <w:sz w:val="24"/>
          <w:szCs w:val="24"/>
        </w:rPr>
      </w:pPr>
      <w:proofErr w:type="gramStart"/>
      <w:r w:rsidRPr="00C54AE8">
        <w:rPr>
          <w:sz w:val="24"/>
          <w:szCs w:val="24"/>
        </w:rPr>
        <w:t>давать научное объяснение биологическим фактам, процессам, явлениям, закономерностям, используя биологические теории (клеточную, эволюционную), учение о биосфере, законы наследственности, закономерности изменчивости;</w:t>
      </w:r>
      <w:proofErr w:type="gramEnd"/>
    </w:p>
    <w:p w:rsidR="00AA1838" w:rsidRPr="00C54AE8" w:rsidRDefault="00AA1838" w:rsidP="00C54AE8">
      <w:pPr>
        <w:pStyle w:val="a"/>
        <w:rPr>
          <w:sz w:val="24"/>
          <w:szCs w:val="24"/>
        </w:rPr>
      </w:pPr>
      <w:r w:rsidRPr="00C54AE8">
        <w:rPr>
          <w:sz w:val="24"/>
          <w:szCs w:val="24"/>
        </w:rPr>
        <w:t>характеризовать современные направления в развитии биологии; описывать их возможное использование в практической деятельности;</w:t>
      </w:r>
    </w:p>
    <w:p w:rsidR="00AA1838" w:rsidRPr="00C54AE8" w:rsidRDefault="00AA1838" w:rsidP="00C54AE8">
      <w:pPr>
        <w:pStyle w:val="a"/>
        <w:rPr>
          <w:sz w:val="24"/>
          <w:szCs w:val="24"/>
        </w:rPr>
      </w:pPr>
      <w:r w:rsidRPr="00C54AE8">
        <w:rPr>
          <w:sz w:val="24"/>
          <w:szCs w:val="24"/>
        </w:rPr>
        <w:t>сравнивать способы деления клетки (митоз и мейоз);</w:t>
      </w:r>
    </w:p>
    <w:p w:rsidR="00AA1838" w:rsidRPr="00C54AE8" w:rsidRDefault="00AA1838" w:rsidP="00C54AE8">
      <w:pPr>
        <w:pStyle w:val="a"/>
        <w:rPr>
          <w:sz w:val="24"/>
          <w:szCs w:val="24"/>
        </w:rPr>
      </w:pPr>
      <w:r w:rsidRPr="00C54AE8">
        <w:rPr>
          <w:sz w:val="24"/>
          <w:szCs w:val="24"/>
        </w:rPr>
        <w:t xml:space="preserve">решать задачи на построение фрагмента второй цепи ДНК по предложенному фрагменту первой, </w:t>
      </w:r>
      <w:proofErr w:type="spellStart"/>
      <w:r w:rsidRPr="00C54AE8">
        <w:rPr>
          <w:sz w:val="24"/>
          <w:szCs w:val="24"/>
        </w:rPr>
        <w:t>иРНК</w:t>
      </w:r>
      <w:proofErr w:type="spellEnd"/>
      <w:r w:rsidRPr="00C54AE8">
        <w:rPr>
          <w:sz w:val="24"/>
          <w:szCs w:val="24"/>
        </w:rPr>
        <w:t xml:space="preserve"> (</w:t>
      </w:r>
      <w:proofErr w:type="spellStart"/>
      <w:r w:rsidRPr="00C54AE8">
        <w:rPr>
          <w:sz w:val="24"/>
          <w:szCs w:val="24"/>
        </w:rPr>
        <w:t>мРНК</w:t>
      </w:r>
      <w:proofErr w:type="spellEnd"/>
      <w:r w:rsidRPr="00C54AE8">
        <w:rPr>
          <w:sz w:val="24"/>
          <w:szCs w:val="24"/>
        </w:rPr>
        <w:t>) по участку ДНК;</w:t>
      </w:r>
    </w:p>
    <w:p w:rsidR="00AA1838" w:rsidRPr="00C54AE8" w:rsidRDefault="00AA1838" w:rsidP="00C54AE8">
      <w:pPr>
        <w:pStyle w:val="a"/>
        <w:rPr>
          <w:sz w:val="24"/>
          <w:szCs w:val="24"/>
        </w:rPr>
      </w:pPr>
      <w:r w:rsidRPr="00C54AE8">
        <w:rPr>
          <w:sz w:val="24"/>
          <w:szCs w:val="24"/>
        </w:rPr>
        <w:t>решать задачи на определение количества хромосом в соматических и половых клетках, а также в клетках перед началом деления (мейоза или митоза) и по его окончании (для многоклеточных организмов);</w:t>
      </w:r>
    </w:p>
    <w:p w:rsidR="00AA1838" w:rsidRPr="00C54AE8" w:rsidRDefault="00AA1838" w:rsidP="00C54AE8">
      <w:pPr>
        <w:pStyle w:val="a"/>
        <w:rPr>
          <w:sz w:val="24"/>
          <w:szCs w:val="24"/>
        </w:rPr>
      </w:pPr>
      <w:r w:rsidRPr="00C54AE8">
        <w:rPr>
          <w:sz w:val="24"/>
          <w:szCs w:val="24"/>
        </w:rPr>
        <w:t>решать генетические задачи на моногибридное скрещивание, составлять схемы моногибридного скрещивания, применяя законы наследственности и используя биологическую терминологию и символику;</w:t>
      </w:r>
    </w:p>
    <w:p w:rsidR="00AA1838" w:rsidRPr="00C54AE8" w:rsidRDefault="00AA1838" w:rsidP="00C54AE8">
      <w:pPr>
        <w:pStyle w:val="a"/>
        <w:rPr>
          <w:sz w:val="24"/>
          <w:szCs w:val="24"/>
        </w:rPr>
      </w:pPr>
      <w:r w:rsidRPr="00C54AE8">
        <w:rPr>
          <w:sz w:val="24"/>
          <w:szCs w:val="24"/>
        </w:rPr>
        <w:t>устанавливать тип наследования и характер проявления признака по заданной схеме родословной, применяя законы наследственности;</w:t>
      </w:r>
    </w:p>
    <w:p w:rsidR="00AA1838" w:rsidRPr="00C54AE8" w:rsidRDefault="00AA1838" w:rsidP="00C54AE8">
      <w:pPr>
        <w:pStyle w:val="a"/>
        <w:numPr>
          <w:ilvl w:val="0"/>
          <w:numId w:val="0"/>
        </w:numPr>
        <w:ind w:left="284"/>
        <w:jc w:val="center"/>
        <w:rPr>
          <w:b/>
          <w:sz w:val="24"/>
          <w:szCs w:val="24"/>
        </w:rPr>
      </w:pPr>
      <w:r w:rsidRPr="00C54AE8">
        <w:rPr>
          <w:b/>
          <w:sz w:val="24"/>
          <w:szCs w:val="24"/>
          <w:lang w:val="en-US"/>
        </w:rPr>
        <w:t>II</w:t>
      </w:r>
      <w:r w:rsidRPr="00C54AE8">
        <w:rPr>
          <w:b/>
          <w:sz w:val="24"/>
          <w:szCs w:val="24"/>
        </w:rPr>
        <w:t>. Содержание учебного предмета</w:t>
      </w:r>
    </w:p>
    <w:p w:rsidR="00AA1838" w:rsidRPr="00C54AE8" w:rsidRDefault="00AA1838" w:rsidP="00C54AE8">
      <w:pPr>
        <w:pStyle w:val="a5"/>
        <w:spacing w:after="0" w:line="360" w:lineRule="auto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AE8">
        <w:rPr>
          <w:rFonts w:ascii="Times New Roman" w:hAnsi="Times New Roman" w:cs="Times New Roman"/>
          <w:b/>
          <w:sz w:val="24"/>
          <w:szCs w:val="24"/>
        </w:rPr>
        <w:t>10 класс.</w:t>
      </w:r>
    </w:p>
    <w:p w:rsidR="00930F04" w:rsidRPr="00C54AE8" w:rsidRDefault="00930F04" w:rsidP="00C54AE8">
      <w:pPr>
        <w:spacing w:after="0" w:line="36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C54AE8">
        <w:rPr>
          <w:rFonts w:ascii="Times New Roman" w:hAnsi="Times New Roman" w:cs="Times New Roman"/>
          <w:b/>
          <w:sz w:val="24"/>
          <w:szCs w:val="24"/>
        </w:rPr>
        <w:t>Организм</w:t>
      </w:r>
    </w:p>
    <w:p w:rsidR="00930F04" w:rsidRPr="00C54AE8" w:rsidRDefault="00AA1838" w:rsidP="00C54AE8">
      <w:pPr>
        <w:pStyle w:val="a5"/>
        <w:spacing w:after="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>История развития генетики. Гибридологический метод.  Моногибридное скрещивание. Наследственность и изменчивость - свойства организмов. Генетика - наука о закономерностях наследственности и изменчивости. Г. Мендель - основоположник генетики. Составление простейших схем скрещивания.   Генетическая терминология и символика. Закономерности наследования, установленные Г. Менделем.</w:t>
      </w:r>
      <w:r w:rsidRPr="00C54AE8">
        <w:rPr>
          <w:rFonts w:ascii="Times New Roman" w:hAnsi="Times New Roman" w:cs="Times New Roman"/>
          <w:iCs/>
          <w:sz w:val="24"/>
          <w:szCs w:val="24"/>
        </w:rPr>
        <w:t xml:space="preserve"> Множественные аллели.</w:t>
      </w:r>
      <w:r w:rsidRPr="00C54AE8">
        <w:rPr>
          <w:rFonts w:ascii="Times New Roman" w:hAnsi="Times New Roman" w:cs="Times New Roman"/>
          <w:sz w:val="24"/>
          <w:szCs w:val="24"/>
        </w:rPr>
        <w:t xml:space="preserve"> Решение задач на моногибридное скрещивание.</w:t>
      </w:r>
      <w:r w:rsidRPr="00C54AE8">
        <w:rPr>
          <w:rFonts w:ascii="Times New Roman" w:hAnsi="Times New Roman" w:cs="Times New Roman"/>
          <w:iCs/>
          <w:sz w:val="24"/>
          <w:szCs w:val="24"/>
        </w:rPr>
        <w:t xml:space="preserve"> Анализирующее скрещивание</w:t>
      </w:r>
      <w:r w:rsidR="00930F04" w:rsidRPr="00C54AE8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C54AE8">
        <w:rPr>
          <w:rFonts w:ascii="Times New Roman" w:hAnsi="Times New Roman" w:cs="Times New Roman"/>
          <w:sz w:val="24"/>
          <w:szCs w:val="24"/>
        </w:rPr>
        <w:t xml:space="preserve">Решение  задач на анализирующее  скрещивание. Промежуточное наследование. Решение  задач на промежуточное наследование. </w:t>
      </w:r>
      <w:proofErr w:type="spellStart"/>
      <w:r w:rsidRPr="00C54AE8">
        <w:rPr>
          <w:rFonts w:ascii="Times New Roman" w:hAnsi="Times New Roman" w:cs="Times New Roman"/>
          <w:sz w:val="24"/>
          <w:szCs w:val="24"/>
        </w:rPr>
        <w:lastRenderedPageBreak/>
        <w:t>Дигибридное</w:t>
      </w:r>
      <w:proofErr w:type="spellEnd"/>
      <w:r w:rsidRPr="00C54AE8">
        <w:rPr>
          <w:rFonts w:ascii="Times New Roman" w:hAnsi="Times New Roman" w:cs="Times New Roman"/>
          <w:sz w:val="24"/>
          <w:szCs w:val="24"/>
        </w:rPr>
        <w:t xml:space="preserve"> скре</w:t>
      </w:r>
      <w:r w:rsidRPr="00C54AE8">
        <w:rPr>
          <w:rFonts w:ascii="Times New Roman" w:hAnsi="Times New Roman" w:cs="Times New Roman"/>
          <w:sz w:val="24"/>
          <w:szCs w:val="24"/>
        </w:rPr>
        <w:softHyphen/>
        <w:t xml:space="preserve">щивание. Закон независимого наследования генов. Решение элементарных генетических задач на </w:t>
      </w:r>
      <w:proofErr w:type="spellStart"/>
      <w:r w:rsidRPr="00C54AE8">
        <w:rPr>
          <w:rFonts w:ascii="Times New Roman" w:hAnsi="Times New Roman" w:cs="Times New Roman"/>
          <w:sz w:val="24"/>
          <w:szCs w:val="24"/>
        </w:rPr>
        <w:t>дигибридное</w:t>
      </w:r>
      <w:proofErr w:type="spellEnd"/>
      <w:r w:rsidRPr="00C54AE8">
        <w:rPr>
          <w:rFonts w:ascii="Times New Roman" w:hAnsi="Times New Roman" w:cs="Times New Roman"/>
          <w:sz w:val="24"/>
          <w:szCs w:val="24"/>
        </w:rPr>
        <w:t xml:space="preserve"> скрещивание</w:t>
      </w:r>
      <w:r w:rsidR="00930F04" w:rsidRPr="00C54AE8">
        <w:rPr>
          <w:rFonts w:ascii="Times New Roman" w:hAnsi="Times New Roman" w:cs="Times New Roman"/>
          <w:sz w:val="24"/>
          <w:szCs w:val="24"/>
        </w:rPr>
        <w:t xml:space="preserve">. </w:t>
      </w:r>
      <w:r w:rsidRPr="00C54AE8">
        <w:rPr>
          <w:rFonts w:ascii="Times New Roman" w:hAnsi="Times New Roman" w:cs="Times New Roman"/>
          <w:sz w:val="24"/>
          <w:szCs w:val="24"/>
        </w:rPr>
        <w:t>Решение  задач на определение группы крови. Решение  задач на определение резуса фактора и группы крови человека. Хромосомная теория наследственности. Современные представления о гене и геноме.</w:t>
      </w:r>
      <w:r w:rsidRPr="00C54AE8">
        <w:rPr>
          <w:rFonts w:ascii="Times New Roman" w:hAnsi="Times New Roman" w:cs="Times New Roman"/>
          <w:iCs/>
          <w:sz w:val="24"/>
          <w:szCs w:val="24"/>
        </w:rPr>
        <w:t xml:space="preserve"> Сцепленное наследование.</w:t>
      </w:r>
      <w:r w:rsidRPr="00C54AE8">
        <w:rPr>
          <w:rFonts w:ascii="Times New Roman" w:hAnsi="Times New Roman" w:cs="Times New Roman"/>
          <w:sz w:val="24"/>
          <w:szCs w:val="24"/>
        </w:rPr>
        <w:t xml:space="preserve"> Решение задач на  сцепленное наследование. Решение задач на </w:t>
      </w:r>
      <w:proofErr w:type="spellStart"/>
      <w:r w:rsidRPr="00C54AE8">
        <w:rPr>
          <w:rFonts w:ascii="Times New Roman" w:hAnsi="Times New Roman" w:cs="Times New Roman"/>
          <w:sz w:val="24"/>
          <w:szCs w:val="24"/>
        </w:rPr>
        <w:t>кроссенговер</w:t>
      </w:r>
      <w:proofErr w:type="spellEnd"/>
      <w:r w:rsidRPr="00C54AE8">
        <w:rPr>
          <w:rFonts w:ascii="Times New Roman" w:hAnsi="Times New Roman" w:cs="Times New Roman"/>
          <w:sz w:val="24"/>
          <w:szCs w:val="24"/>
        </w:rPr>
        <w:t>.</w:t>
      </w:r>
      <w:r w:rsidRPr="00C54AE8">
        <w:rPr>
          <w:rFonts w:ascii="Times New Roman" w:hAnsi="Times New Roman" w:cs="Times New Roman"/>
          <w:iCs/>
          <w:sz w:val="24"/>
          <w:szCs w:val="24"/>
        </w:rPr>
        <w:t xml:space="preserve"> Взаимодействие неаллельных генов.</w:t>
      </w:r>
      <w:r w:rsidRPr="00C54AE8">
        <w:rPr>
          <w:rFonts w:ascii="Times New Roman" w:hAnsi="Times New Roman" w:cs="Times New Roman"/>
          <w:sz w:val="24"/>
          <w:szCs w:val="24"/>
        </w:rPr>
        <w:t xml:space="preserve"> Цитоплазматическая наследственность.  Генетическое определение пола. Решение генеалогических задач. Наследственная и ненаследственная изменчивость. Виды мутаций. Причины мутаций. Соматические и генеративные мутации. Влияние мутагенов на организм человека. Значение генетики для медицины и селекции. Источники мутагенов в окружающей среде (косвенно) и оценка возможных последствий их влияния на собственный организм. Решение задач на </w:t>
      </w:r>
      <w:proofErr w:type="spellStart"/>
      <w:r w:rsidRPr="00C54AE8">
        <w:rPr>
          <w:rFonts w:ascii="Times New Roman" w:hAnsi="Times New Roman" w:cs="Times New Roman"/>
          <w:sz w:val="24"/>
          <w:szCs w:val="24"/>
        </w:rPr>
        <w:t>дигибридное</w:t>
      </w:r>
      <w:proofErr w:type="spellEnd"/>
      <w:r w:rsidRPr="00C54AE8">
        <w:rPr>
          <w:rFonts w:ascii="Times New Roman" w:hAnsi="Times New Roman" w:cs="Times New Roman"/>
          <w:sz w:val="24"/>
          <w:szCs w:val="24"/>
        </w:rPr>
        <w:t xml:space="preserve"> скрещивание.</w:t>
      </w:r>
      <w:r w:rsidR="00930F04" w:rsidRPr="00C54A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1838" w:rsidRPr="00C54AE8" w:rsidRDefault="00930F04" w:rsidP="00C54AE8">
      <w:pPr>
        <w:pStyle w:val="a5"/>
        <w:spacing w:after="0" w:line="36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>Методы исследования генетики человека.  Генетика и здоровье. Проблемы генетической безопасности. Наследственные болезни человека, их причины и профилактика.</w:t>
      </w:r>
      <w:r w:rsidRPr="00C54AE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30F04" w:rsidRPr="00C54AE8" w:rsidRDefault="00930F04" w:rsidP="00C54AE8">
      <w:pPr>
        <w:tabs>
          <w:tab w:val="left" w:pos="426"/>
        </w:tabs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AE8">
        <w:rPr>
          <w:rFonts w:ascii="Times New Roman" w:hAnsi="Times New Roman" w:cs="Times New Roman"/>
          <w:b/>
          <w:sz w:val="24"/>
          <w:szCs w:val="24"/>
        </w:rPr>
        <w:t>Проведение биологических исследований:</w:t>
      </w:r>
      <w:r w:rsidRPr="00C54AE8">
        <w:rPr>
          <w:rFonts w:ascii="Times New Roman" w:hAnsi="Times New Roman" w:cs="Times New Roman"/>
          <w:sz w:val="24"/>
          <w:szCs w:val="24"/>
        </w:rPr>
        <w:t xml:space="preserve"> составление простейших схем скрещивания; решение элементарных генетических задач.</w:t>
      </w:r>
    </w:p>
    <w:p w:rsidR="00AA1838" w:rsidRPr="00C54AE8" w:rsidRDefault="00AA1838" w:rsidP="00C54AE8">
      <w:pPr>
        <w:pStyle w:val="a5"/>
        <w:spacing w:after="0" w:line="36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AE8">
        <w:rPr>
          <w:rFonts w:ascii="Times New Roman" w:hAnsi="Times New Roman" w:cs="Times New Roman"/>
          <w:b/>
          <w:sz w:val="24"/>
          <w:szCs w:val="24"/>
        </w:rPr>
        <w:t>11 класс.</w:t>
      </w:r>
    </w:p>
    <w:p w:rsidR="00930F04" w:rsidRPr="00C54AE8" w:rsidRDefault="00930F04" w:rsidP="00C54AE8">
      <w:pPr>
        <w:spacing w:after="0"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C54AE8">
        <w:rPr>
          <w:rFonts w:ascii="Times New Roman" w:hAnsi="Times New Roman" w:cs="Times New Roman"/>
          <w:b/>
          <w:sz w:val="24"/>
          <w:szCs w:val="24"/>
        </w:rPr>
        <w:t>Организм</w:t>
      </w:r>
    </w:p>
    <w:p w:rsidR="00773691" w:rsidRPr="00C54AE8" w:rsidRDefault="00773691" w:rsidP="00C54AE8">
      <w:pPr>
        <w:pStyle w:val="a4"/>
        <w:spacing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>Организм – единое целое. Многообразие организмов.</w:t>
      </w:r>
    </w:p>
    <w:p w:rsidR="00773691" w:rsidRPr="00C54AE8" w:rsidRDefault="00773691" w:rsidP="00C54AE8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>Обмен веществ и превращения энергии – свойства живых организмов.</w:t>
      </w:r>
    </w:p>
    <w:p w:rsidR="00773691" w:rsidRPr="00C54AE8" w:rsidRDefault="00773691" w:rsidP="00C54AE8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Деление клетки – основа роста, развития и размножения организмов. Бесполое и половое размножение. Двойное оплодотворение у цветковых растений. Виды оплодотворения у животных. Способы размножения у растений и животных. Партеногенез. Онтогенез. Эмбриональное развитие. Постэмбриональное развитие. Прямое и непрямое развитие. Жизненные циклы разных групп организмов. Регуляция индивидуального развития. Причины нарушений развития организмов. </w:t>
      </w:r>
    </w:p>
    <w:p w:rsidR="00930F04" w:rsidRPr="00C54AE8" w:rsidRDefault="00773691" w:rsidP="00C54AE8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 xml:space="preserve">Решение задач повышенной сложности на </w:t>
      </w:r>
      <w:proofErr w:type="spellStart"/>
      <w:r w:rsidRPr="00C54AE8">
        <w:rPr>
          <w:rFonts w:ascii="Times New Roman" w:hAnsi="Times New Roman" w:cs="Times New Roman"/>
          <w:sz w:val="24"/>
          <w:szCs w:val="24"/>
        </w:rPr>
        <w:t>дигибридное</w:t>
      </w:r>
      <w:proofErr w:type="spellEnd"/>
      <w:r w:rsidRPr="00C54AE8">
        <w:rPr>
          <w:rFonts w:ascii="Times New Roman" w:hAnsi="Times New Roman" w:cs="Times New Roman"/>
          <w:sz w:val="24"/>
          <w:szCs w:val="24"/>
        </w:rPr>
        <w:t xml:space="preserve"> скрещивание растений, и человека. Определение группы крови, резус фактора. Генеалогические задачи. </w:t>
      </w:r>
      <w:proofErr w:type="gramStart"/>
      <w:r w:rsidRPr="00C54AE8">
        <w:rPr>
          <w:rFonts w:ascii="Times New Roman" w:hAnsi="Times New Roman" w:cs="Times New Roman"/>
          <w:sz w:val="24"/>
          <w:szCs w:val="24"/>
        </w:rPr>
        <w:t>Признаки</w:t>
      </w:r>
      <w:proofErr w:type="gramEnd"/>
      <w:r w:rsidRPr="00C54AE8">
        <w:rPr>
          <w:rFonts w:ascii="Times New Roman" w:hAnsi="Times New Roman" w:cs="Times New Roman"/>
          <w:sz w:val="24"/>
          <w:szCs w:val="24"/>
        </w:rPr>
        <w:t xml:space="preserve"> связанные с полом. Наследование генетических  заболеваний. Полное и неполное доминирование признаков.</w:t>
      </w:r>
      <w:r w:rsidRPr="00C54AE8">
        <w:rPr>
          <w:rFonts w:ascii="Times New Roman" w:hAnsi="Times New Roman" w:cs="Times New Roman"/>
          <w:iCs/>
          <w:sz w:val="24"/>
          <w:szCs w:val="24"/>
        </w:rPr>
        <w:t xml:space="preserve"> Сцепленное наследование признаков, </w:t>
      </w:r>
      <w:proofErr w:type="spellStart"/>
      <w:r w:rsidRPr="00C54AE8">
        <w:rPr>
          <w:rFonts w:ascii="Times New Roman" w:hAnsi="Times New Roman" w:cs="Times New Roman"/>
          <w:iCs/>
          <w:sz w:val="24"/>
          <w:szCs w:val="24"/>
        </w:rPr>
        <w:t>кросенговер</w:t>
      </w:r>
      <w:proofErr w:type="spellEnd"/>
      <w:r w:rsidR="00930F04" w:rsidRPr="00C54AE8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="00930F04" w:rsidRPr="00C54AE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73691" w:rsidRPr="00C54AE8" w:rsidRDefault="00930F04" w:rsidP="00C54AE8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AE8">
        <w:rPr>
          <w:rFonts w:ascii="Times New Roman" w:hAnsi="Times New Roman" w:cs="Times New Roman"/>
          <w:b/>
          <w:sz w:val="24"/>
          <w:szCs w:val="24"/>
        </w:rPr>
        <w:t>Проведение биологических исследований:</w:t>
      </w:r>
      <w:r w:rsidRPr="00C54AE8">
        <w:rPr>
          <w:rFonts w:ascii="Times New Roman" w:hAnsi="Times New Roman" w:cs="Times New Roman"/>
          <w:sz w:val="24"/>
          <w:szCs w:val="24"/>
        </w:rPr>
        <w:t xml:space="preserve"> составление схем скрещивания; решение генетических задач.</w:t>
      </w:r>
    </w:p>
    <w:p w:rsidR="00787963" w:rsidRPr="00C54AE8" w:rsidRDefault="00773691" w:rsidP="00C54AE8">
      <w:pPr>
        <w:pStyle w:val="a4"/>
        <w:spacing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C54AE8">
        <w:rPr>
          <w:rFonts w:ascii="Times New Roman" w:hAnsi="Times New Roman" w:cs="Times New Roman"/>
          <w:b/>
          <w:sz w:val="24"/>
          <w:szCs w:val="24"/>
        </w:rPr>
        <w:t>Структурные и функциональные основы жизни</w:t>
      </w:r>
    </w:p>
    <w:p w:rsidR="00AA1838" w:rsidRPr="00C54AE8" w:rsidRDefault="00773691" w:rsidP="00C54AE8">
      <w:pPr>
        <w:pStyle w:val="a4"/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>Белки. Функции белков. Механизм действия ферментов. Нуклеиновые кислоты. ДНК: строение, свойства, местоположение, функции. РНК: строение, виды, функции</w:t>
      </w:r>
      <w:proofErr w:type="gramStart"/>
      <w:r w:rsidRPr="00C54AE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54AE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54AE8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C54AE8">
        <w:rPr>
          <w:rFonts w:ascii="Times New Roman" w:hAnsi="Times New Roman" w:cs="Times New Roman"/>
          <w:sz w:val="24"/>
          <w:szCs w:val="24"/>
        </w:rPr>
        <w:t>ешать задачи на построение фрагмента второй цепи ДНК по предложенному фрагменту пер</w:t>
      </w:r>
      <w:r w:rsidR="001E7E7C" w:rsidRPr="00C54AE8">
        <w:rPr>
          <w:rFonts w:ascii="Times New Roman" w:hAnsi="Times New Roman" w:cs="Times New Roman"/>
          <w:sz w:val="24"/>
          <w:szCs w:val="24"/>
        </w:rPr>
        <w:t xml:space="preserve">вой, </w:t>
      </w:r>
      <w:proofErr w:type="spellStart"/>
      <w:r w:rsidR="001E7E7C" w:rsidRPr="00C54AE8">
        <w:rPr>
          <w:rFonts w:ascii="Times New Roman" w:hAnsi="Times New Roman" w:cs="Times New Roman"/>
          <w:sz w:val="24"/>
          <w:szCs w:val="24"/>
        </w:rPr>
        <w:t>иРНК</w:t>
      </w:r>
      <w:proofErr w:type="spellEnd"/>
      <w:r w:rsidR="001E7E7C" w:rsidRPr="00C54AE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1E7E7C" w:rsidRPr="00C54AE8">
        <w:rPr>
          <w:rFonts w:ascii="Times New Roman" w:hAnsi="Times New Roman" w:cs="Times New Roman"/>
          <w:sz w:val="24"/>
          <w:szCs w:val="24"/>
        </w:rPr>
        <w:t>мРНК</w:t>
      </w:r>
      <w:proofErr w:type="spellEnd"/>
      <w:r w:rsidR="001E7E7C" w:rsidRPr="00C54AE8">
        <w:rPr>
          <w:rFonts w:ascii="Times New Roman" w:hAnsi="Times New Roman" w:cs="Times New Roman"/>
          <w:sz w:val="24"/>
          <w:szCs w:val="24"/>
        </w:rPr>
        <w:t>) по участку ДНК.</w:t>
      </w:r>
    </w:p>
    <w:p w:rsidR="00773691" w:rsidRPr="00C54AE8" w:rsidRDefault="00773691" w:rsidP="00C54AE8">
      <w:pPr>
        <w:pStyle w:val="a4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sz w:val="24"/>
          <w:szCs w:val="24"/>
        </w:rPr>
        <w:t>Клеточный метаболизм. Ферментативный характер реакций обмена веществ. Этапы энергетического обмена. Аэробное и анаэробное дыхание. Роль клеточных органоидов в процессах энергетического обмена. Автотрофы и гетеротрофы. Фотосинтез. Фазы фотосинтеза. Хемосинтез.</w:t>
      </w:r>
    </w:p>
    <w:p w:rsidR="00B4647B" w:rsidRDefault="00773691" w:rsidP="0022075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b/>
          <w:sz w:val="24"/>
          <w:szCs w:val="24"/>
        </w:rPr>
        <w:lastRenderedPageBreak/>
        <w:t>Проведение биологических исследований:</w:t>
      </w:r>
      <w:r w:rsidRPr="00C54AE8">
        <w:rPr>
          <w:rFonts w:ascii="Times New Roman" w:hAnsi="Times New Roman" w:cs="Times New Roman"/>
          <w:sz w:val="24"/>
          <w:szCs w:val="24"/>
        </w:rPr>
        <w:t xml:space="preserve"> выявление признаков сходства зародышей человека и других млекопитающих как доказательство их родства, источников мутагенов в окружающей среде (косвенно) и оценка возможных последствий их влияния на собственный организм; составление простейших схем скрещивания; решение элементарных генетических задач; анализ и оценка этических аспектов развития некоторых исследований в биотехнологии.</w:t>
      </w:r>
    </w:p>
    <w:p w:rsidR="00220755" w:rsidRDefault="00220755" w:rsidP="00220755">
      <w:pPr>
        <w:spacing w:after="0" w:line="36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  <w:r>
        <w:t xml:space="preserve">  </w:t>
      </w:r>
    </w:p>
    <w:tbl>
      <w:tblPr>
        <w:tblW w:w="10490" w:type="dxa"/>
        <w:tblCellSpacing w:w="20" w:type="nil"/>
        <w:tblInd w:w="-3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709"/>
        <w:gridCol w:w="4961"/>
        <w:gridCol w:w="567"/>
        <w:gridCol w:w="567"/>
        <w:gridCol w:w="426"/>
        <w:gridCol w:w="992"/>
        <w:gridCol w:w="2268"/>
      </w:tblGrid>
      <w:tr w:rsidR="00177EF2" w:rsidRPr="00C54AE8" w:rsidTr="00177EF2">
        <w:trPr>
          <w:trHeight w:val="144"/>
          <w:tblCellSpacing w:w="20" w:type="nil"/>
        </w:trPr>
        <w:tc>
          <w:tcPr>
            <w:tcW w:w="709" w:type="dxa"/>
            <w:vMerge w:val="restart"/>
          </w:tcPr>
          <w:p w:rsidR="00177EF2" w:rsidRPr="00C54AE8" w:rsidRDefault="00177EF2" w:rsidP="00177EF2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54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C54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C54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r w:rsidRPr="00C54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177EF2" w:rsidRPr="00C54AE8" w:rsidRDefault="00177EF2" w:rsidP="00177EF2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 w:val="restart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177EF2" w:rsidRPr="00C54AE8" w:rsidRDefault="00177EF2" w:rsidP="00177EF2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4A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Количество часов</w:t>
            </w:r>
          </w:p>
        </w:tc>
        <w:tc>
          <w:tcPr>
            <w:tcW w:w="992" w:type="dxa"/>
            <w:vMerge w:val="restart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ind w:left="42" w:righ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C54A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Дата изучения </w:t>
            </w:r>
          </w:p>
          <w:p w:rsidR="00177EF2" w:rsidRPr="00C54AE8" w:rsidRDefault="00177EF2" w:rsidP="00177EF2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vMerge w:val="restart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4A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Электронные цифровые образовательные ресурсы </w:t>
            </w:r>
          </w:p>
          <w:p w:rsidR="00177EF2" w:rsidRPr="00C54AE8" w:rsidRDefault="00177EF2" w:rsidP="00177EF2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77EF2" w:rsidRPr="00C54AE8" w:rsidTr="00177EF2">
        <w:trPr>
          <w:trHeight w:val="144"/>
          <w:tblCellSpacing w:w="20" w:type="nil"/>
        </w:trPr>
        <w:tc>
          <w:tcPr>
            <w:tcW w:w="709" w:type="dxa"/>
            <w:vMerge/>
          </w:tcPr>
          <w:p w:rsidR="00177EF2" w:rsidRPr="00C54AE8" w:rsidRDefault="00177EF2" w:rsidP="00177EF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4A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Всего </w:t>
            </w:r>
          </w:p>
          <w:p w:rsidR="00177EF2" w:rsidRPr="00C54AE8" w:rsidRDefault="00177EF2" w:rsidP="00177EF2">
            <w:pPr>
              <w:spacing w:after="0" w:line="360" w:lineRule="auto"/>
              <w:ind w:righ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ind w:left="-100" w:righ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C54A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Контрольные работы </w:t>
            </w:r>
          </w:p>
          <w:p w:rsidR="00177EF2" w:rsidRPr="00C54AE8" w:rsidRDefault="00177EF2" w:rsidP="00177EF2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ind w:left="-100" w:righ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C54A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Практические работы </w:t>
            </w:r>
          </w:p>
          <w:p w:rsidR="00177EF2" w:rsidRPr="00C54AE8" w:rsidRDefault="00177EF2" w:rsidP="00177EF2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EF2" w:rsidRPr="00C54AE8" w:rsidTr="00177EF2">
        <w:trPr>
          <w:trHeight w:val="144"/>
          <w:tblCellSpacing w:w="20" w:type="nil"/>
        </w:trPr>
        <w:tc>
          <w:tcPr>
            <w:tcW w:w="709" w:type="dxa"/>
          </w:tcPr>
          <w:p w:rsidR="00177EF2" w:rsidRPr="00C54AE8" w:rsidRDefault="00177EF2" w:rsidP="001F115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autoSpaceDE w:val="0"/>
              <w:autoSpaceDN w:val="0"/>
              <w:adjustRightInd w:val="0"/>
              <w:spacing w:after="0" w:line="360" w:lineRule="auto"/>
              <w:ind w:firstLine="283"/>
              <w:rPr>
                <w:rFonts w:ascii="Times New Roman" w:eastAsia="Arial" w:hAnsi="Times New Roman" w:cs="Times New Roman"/>
                <w:b/>
                <w:bCs/>
                <w:kern w:val="16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 класс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ind w:firstLine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ind w:firstLine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ind w:firstLine="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EF2" w:rsidRPr="00C54AE8" w:rsidTr="00177EF2">
        <w:trPr>
          <w:trHeight w:val="144"/>
          <w:tblCellSpacing w:w="20" w:type="nil"/>
        </w:trPr>
        <w:tc>
          <w:tcPr>
            <w:tcW w:w="709" w:type="dxa"/>
          </w:tcPr>
          <w:p w:rsidR="00177EF2" w:rsidRPr="00C54AE8" w:rsidRDefault="00177EF2" w:rsidP="001F115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ind w:left="175"/>
              <w:rPr>
                <w:rFonts w:ascii="Times New Roman" w:eastAsia="Arial" w:hAnsi="Times New Roman" w:cs="Times New Roman"/>
                <w:kern w:val="16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sz w:val="24"/>
                <w:szCs w:val="24"/>
              </w:rPr>
              <w:t>Организм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ind w:firstLine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6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ind w:firstLine="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177EF2" w:rsidRPr="00C54AE8" w:rsidTr="00177EF2">
        <w:trPr>
          <w:trHeight w:val="144"/>
          <w:tblCellSpacing w:w="20" w:type="nil"/>
        </w:trPr>
        <w:tc>
          <w:tcPr>
            <w:tcW w:w="709" w:type="dxa"/>
          </w:tcPr>
          <w:p w:rsidR="00177EF2" w:rsidRPr="00C54AE8" w:rsidRDefault="00177EF2" w:rsidP="001F115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ind w:left="175"/>
              <w:contextualSpacing/>
              <w:rPr>
                <w:rFonts w:ascii="Times New Roman" w:eastAsia="Arial" w:hAnsi="Times New Roman" w:cs="Times New Roman"/>
                <w:kern w:val="16"/>
                <w:sz w:val="24"/>
                <w:szCs w:val="24"/>
                <w:lang w:val="tt-RU"/>
              </w:rPr>
            </w:pPr>
            <w:r w:rsidRPr="00C54AE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Резерв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ind w:firstLine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6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ind w:firstLin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177EF2" w:rsidRPr="00C54AE8" w:rsidTr="00177EF2">
        <w:trPr>
          <w:trHeight w:val="144"/>
          <w:tblCellSpacing w:w="20" w:type="nil"/>
        </w:trPr>
        <w:tc>
          <w:tcPr>
            <w:tcW w:w="709" w:type="dxa"/>
          </w:tcPr>
          <w:p w:rsidR="00177EF2" w:rsidRPr="00C54AE8" w:rsidRDefault="00177EF2" w:rsidP="001F115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ind w:left="175"/>
              <w:contextualSpacing/>
              <w:rPr>
                <w:rFonts w:ascii="Times New Roman" w:eastAsia="Arial" w:hAnsi="Times New Roman" w:cs="Times New Roman"/>
                <w:kern w:val="16"/>
                <w:sz w:val="24"/>
                <w:szCs w:val="24"/>
                <w:lang w:val="tt-RU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ind w:firstLine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6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ind w:firstLine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177EF2" w:rsidRPr="00C54AE8" w:rsidRDefault="00177EF2" w:rsidP="001F1159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77EF2" w:rsidRPr="00C54AE8" w:rsidTr="00177EF2">
        <w:trPr>
          <w:trHeight w:val="144"/>
          <w:tblCellSpacing w:w="20" w:type="nil"/>
        </w:trPr>
        <w:tc>
          <w:tcPr>
            <w:tcW w:w="709" w:type="dxa"/>
          </w:tcPr>
          <w:p w:rsidR="00177EF2" w:rsidRPr="00C54AE8" w:rsidRDefault="00177EF2" w:rsidP="001F115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ind w:left="175"/>
              <w:contextualSpacing/>
              <w:rPr>
                <w:rFonts w:ascii="Times New Roman" w:eastAsia="Arial" w:hAnsi="Times New Roman" w:cs="Times New Roman"/>
                <w:b/>
                <w:color w:val="000000" w:themeColor="text1"/>
                <w:kern w:val="16"/>
                <w:sz w:val="24"/>
                <w:szCs w:val="24"/>
                <w:lang w:val="tt-RU"/>
              </w:rPr>
            </w:pPr>
            <w:r w:rsidRPr="00C54AE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11 класс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ind w:firstLine="2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ind w:firstLine="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177EF2" w:rsidRPr="00C54AE8" w:rsidRDefault="00177EF2" w:rsidP="001F1159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77EF2" w:rsidRPr="00C54AE8" w:rsidTr="00177EF2">
        <w:trPr>
          <w:trHeight w:val="144"/>
          <w:tblCellSpacing w:w="20" w:type="nil"/>
        </w:trPr>
        <w:tc>
          <w:tcPr>
            <w:tcW w:w="709" w:type="dxa"/>
          </w:tcPr>
          <w:p w:rsidR="00177EF2" w:rsidRPr="00C54AE8" w:rsidRDefault="00177EF2" w:rsidP="001F115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ind w:left="175"/>
              <w:rPr>
                <w:rFonts w:ascii="Times New Roman" w:eastAsia="Arial" w:hAnsi="Times New Roman" w:cs="Times New Roman"/>
                <w:color w:val="000000" w:themeColor="text1"/>
                <w:kern w:val="16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Организм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ind w:firstLine="28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6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ind w:firstLine="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177EF2" w:rsidRPr="00C54AE8" w:rsidRDefault="00177EF2" w:rsidP="001F1159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177EF2" w:rsidRPr="00C54AE8" w:rsidTr="00177EF2">
        <w:trPr>
          <w:trHeight w:val="144"/>
          <w:tblCellSpacing w:w="20" w:type="nil"/>
        </w:trPr>
        <w:tc>
          <w:tcPr>
            <w:tcW w:w="709" w:type="dxa"/>
          </w:tcPr>
          <w:p w:rsidR="00177EF2" w:rsidRPr="00C54AE8" w:rsidRDefault="00177EF2" w:rsidP="001F115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Структурные и функциональные основы жизни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ind w:firstLine="28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6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ind w:firstLine="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177EF2" w:rsidRPr="00C54AE8" w:rsidRDefault="00177EF2" w:rsidP="001F1159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177EF2" w:rsidRPr="00C54AE8" w:rsidTr="00177EF2">
        <w:trPr>
          <w:trHeight w:val="144"/>
          <w:tblCellSpacing w:w="20" w:type="nil"/>
        </w:trPr>
        <w:tc>
          <w:tcPr>
            <w:tcW w:w="709" w:type="dxa"/>
          </w:tcPr>
          <w:p w:rsidR="00177EF2" w:rsidRPr="00C54AE8" w:rsidRDefault="00177EF2" w:rsidP="001F115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widowControl w:val="0"/>
              <w:suppressAutoHyphens/>
              <w:autoSpaceDE w:val="0"/>
              <w:autoSpaceDN w:val="0"/>
              <w:adjustRightInd w:val="0"/>
              <w:spacing w:after="0" w:line="360" w:lineRule="auto"/>
              <w:ind w:left="175"/>
              <w:contextualSpacing/>
              <w:rPr>
                <w:rFonts w:ascii="Times New Roman" w:eastAsia="Arial" w:hAnsi="Times New Roman" w:cs="Times New Roman"/>
                <w:color w:val="000000" w:themeColor="text1"/>
                <w:kern w:val="16"/>
                <w:sz w:val="24"/>
                <w:szCs w:val="24"/>
                <w:lang w:val="tt-RU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Резерв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ind w:firstLine="2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6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ind w:firstLine="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77EF2" w:rsidRPr="00C54AE8" w:rsidTr="00177EF2">
        <w:trPr>
          <w:trHeight w:val="144"/>
          <w:tblCellSpacing w:w="20" w:type="nil"/>
        </w:trPr>
        <w:tc>
          <w:tcPr>
            <w:tcW w:w="709" w:type="dxa"/>
          </w:tcPr>
          <w:p w:rsidR="00177EF2" w:rsidRPr="00C54AE8" w:rsidRDefault="00177EF2" w:rsidP="00177EF2">
            <w:pPr>
              <w:pStyle w:val="a4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</w:tcPr>
          <w:p w:rsidR="00177EF2" w:rsidRPr="00C54AE8" w:rsidRDefault="00177EF2" w:rsidP="001F1159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ind w:firstLine="28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6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ind w:firstLine="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77EF2" w:rsidRPr="00C54AE8" w:rsidTr="00177EF2">
        <w:trPr>
          <w:trHeight w:val="144"/>
          <w:tblCellSpacing w:w="20" w:type="nil"/>
        </w:trPr>
        <w:tc>
          <w:tcPr>
            <w:tcW w:w="709" w:type="dxa"/>
          </w:tcPr>
          <w:p w:rsidR="00177EF2" w:rsidRPr="00C54AE8" w:rsidRDefault="00177EF2" w:rsidP="00177EF2">
            <w:pPr>
              <w:pStyle w:val="a4"/>
              <w:spacing w:line="360" w:lineRule="auto"/>
              <w:ind w:left="3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4961" w:type="dxa"/>
            <w:tcMar>
              <w:top w:w="50" w:type="dxa"/>
              <w:left w:w="100" w:type="dxa"/>
            </w:tcMar>
          </w:tcPr>
          <w:p w:rsidR="00177EF2" w:rsidRPr="00C54AE8" w:rsidRDefault="00177EF2" w:rsidP="001F1159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10-11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ind w:firstLine="2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26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pStyle w:val="a4"/>
              <w:spacing w:line="360" w:lineRule="auto"/>
              <w:ind w:firstLine="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</w:tcPr>
          <w:p w:rsidR="00177EF2" w:rsidRPr="00C54AE8" w:rsidRDefault="00177EF2" w:rsidP="00177EF2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21754" w:rsidRPr="00C54AE8" w:rsidRDefault="00921754" w:rsidP="00C54AE8">
      <w:pPr>
        <w:spacing w:after="0" w:line="36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ПОУРОЧНОЕ ПЛАНИРОВАНИЕ </w:t>
      </w:r>
    </w:p>
    <w:p w:rsidR="00921754" w:rsidRPr="00C54AE8" w:rsidRDefault="00921754" w:rsidP="00C54AE8">
      <w:pPr>
        <w:spacing w:after="0" w:line="36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</w:t>
      </w:r>
      <w:r w:rsidR="00474A5A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 w:rsidRPr="00C54A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10732" w:type="dxa"/>
        <w:tblCellSpacing w:w="20" w:type="nil"/>
        <w:tblInd w:w="8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628"/>
        <w:gridCol w:w="5284"/>
        <w:gridCol w:w="567"/>
        <w:gridCol w:w="567"/>
        <w:gridCol w:w="425"/>
        <w:gridCol w:w="1134"/>
        <w:gridCol w:w="2127"/>
      </w:tblGrid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  <w:vMerge w:val="restart"/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54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C54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C54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r w:rsidRPr="00C54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4A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Количество часов</w:t>
            </w:r>
          </w:p>
        </w:tc>
        <w:tc>
          <w:tcPr>
            <w:tcW w:w="1134" w:type="dxa"/>
            <w:vMerge w:val="restart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 w:righ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C54A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Дата изучения </w:t>
            </w:r>
          </w:p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7" w:type="dxa"/>
            <w:vMerge w:val="restart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4A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Электронные цифровые образовательные ресурсы </w:t>
            </w:r>
          </w:p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  <w:vMerge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4A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Всего </w:t>
            </w:r>
          </w:p>
          <w:p w:rsidR="00C54AE8" w:rsidRPr="00C54AE8" w:rsidRDefault="00C54AE8" w:rsidP="00C54AE8">
            <w:pPr>
              <w:spacing w:after="0" w:line="360" w:lineRule="auto"/>
              <w:ind w:right="-108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-100" w:righ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C54A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Контрольные работы </w:t>
            </w:r>
          </w:p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-100" w:right="-108"/>
              <w:rPr>
                <w:rFonts w:ascii="Times New Roman" w:hAnsi="Times New Roman" w:cs="Times New Roman"/>
                <w:sz w:val="16"/>
                <w:szCs w:val="16"/>
              </w:rPr>
            </w:pPr>
            <w:r w:rsidRPr="00C54AE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Практические работы </w:t>
            </w:r>
          </w:p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4"/>
              <w:tabs>
                <w:tab w:val="left" w:pos="561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C54AE8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Организм </w:t>
            </w:r>
          </w:p>
          <w:p w:rsidR="00C54AE8" w:rsidRPr="00C54AE8" w:rsidRDefault="00C54AE8" w:rsidP="00C54AE8">
            <w:pPr>
              <w:pStyle w:val="a4"/>
              <w:tabs>
                <w:tab w:val="left" w:pos="561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5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Организм – единое целое. Многообразие организмов. Основные законы Г. Менделя. Инструктаж  по правилам техники безопасности в кабинете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4"/>
              <w:tabs>
                <w:tab w:val="left" w:pos="561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5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Обмен веществ и превращения энергии – свойства живых организмов.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2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Деление клетки – основа роста, развития и размножения организмов. Бесполое и половое размножение.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Двойное оплодотворение у цветковых растений.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4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Виды оплодотворения у животных. Способы размножения у растений и животных. Партеногенез.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5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Онтогенез. Эмбриональное развитие.  Выявление признаков сходства зародышей человека и других млекопитающих как  доказательство их родства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6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Постэмбриональное развитие. Прямое и непрямое развитие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7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Жизненные циклы разных групп организмов. Регуляция индивидуального развития. Причины нарушений развития организмов.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8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Полное и неполное доминирование признаков.</w:t>
            </w:r>
            <w:r w:rsidRPr="00C54AE8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схем скрещивания; решение генетических задач.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9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Сцепленное наследование признаков, кроссинговер. </w:t>
            </w:r>
            <w:r w:rsidRPr="00C54AE8">
              <w:rPr>
                <w:rFonts w:ascii="Times New Roman" w:hAnsi="Times New Roman" w:cs="Times New Roman"/>
                <w:sz w:val="24"/>
                <w:szCs w:val="24"/>
              </w:rPr>
              <w:t>Составление схем скрещивания; решение генетических задач.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0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Решение задач повышенной сложности на </w:t>
            </w:r>
            <w:proofErr w:type="spellStart"/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дигибридное</w:t>
            </w:r>
            <w:proofErr w:type="spellEnd"/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скрещивание растений.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1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Решение задач повышенной сложности на </w:t>
            </w:r>
            <w:proofErr w:type="spellStart"/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дигибридноескрещивание</w:t>
            </w:r>
            <w:proofErr w:type="spellEnd"/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животных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2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Решение задач повышенной сложности на </w:t>
            </w:r>
            <w:proofErr w:type="spellStart"/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дигибридное</w:t>
            </w:r>
            <w:proofErr w:type="spellEnd"/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скрещивание человека.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3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Задачи на определение группы крови, резус </w:t>
            </w: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фактора.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4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15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Генеалогические задачи.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5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Решение генеалогических задач.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6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Признаки, связанные с полом.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7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Наследование генетических заболеваний. Решение задач на наследование генетических  заболеваний.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8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4"/>
              <w:tabs>
                <w:tab w:val="left" w:pos="5615"/>
              </w:tabs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Решение задач на летальный ген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9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Обобщение и повторение по теме: Организм.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0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4"/>
              <w:tabs>
                <w:tab w:val="left" w:pos="5615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Структурные и функциональные основы жизни</w:t>
            </w:r>
          </w:p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Белки. Транскрипция. Трансляция. Функции белков. Механизм действия ферментов.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1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Нуклеиновые кислоты. ДНК: строение, свойства, местоположение, функции. РНК: строение, виды, функции.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2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Решение задач на построение фрагмента второй цепи ДНК по предложенному фрагменту первой, </w:t>
            </w:r>
            <w:proofErr w:type="spellStart"/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иРНК</w:t>
            </w:r>
            <w:proofErr w:type="spellEnd"/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мРНК</w:t>
            </w:r>
            <w:proofErr w:type="spellEnd"/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 по участку ДНК.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3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Решение задач на синтез белка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4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Решение задач на транскрипцию и трансляцию.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5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Клеточный метаболизм. Ферментативный характер реакций обмена веществ. Этапы энергетического обмена.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6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Аэробное и анаэробное дыхание. Роль клеточных органоидов в процессах энергетического обмена.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7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Автотрофы и гетеротрофы. Хемосинтез.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8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29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Фотосинтез. Фазы фотосинтеза.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9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Источников мутагенов в окружающей среде (косвенно) и оценка возможных последствий их влияния на собственный организм. Анализ и оценка этических аспектов развития некоторых исследований в биотехнологии.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0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sz w:val="24"/>
                <w:szCs w:val="24"/>
              </w:rPr>
              <w:t>Выявление признаков сходства зародышей человека и других млекопитающих как доказательство их родства, источников мутагенов в окружающей среде (косвенно) и оценка возможных последствий их влияния на собственный организм; составление простейших схем скрещивания; решение элементарных генетических задач; анализ и оценка этических аспектов развития некоторых исследований в биотехнологии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1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Обобщение и повторение по теме: </w:t>
            </w: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Структурные и функциональные основы жизни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2" w:history="1">
              <w:r w:rsidRPr="00C54AE8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https://m.edsoo.ru</w:t>
              </w:r>
            </w:hyperlink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Резерв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628" w:type="dxa"/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528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Резерв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54AE8" w:rsidRPr="00C54AE8" w:rsidTr="00F068F6">
        <w:trPr>
          <w:trHeight w:val="144"/>
          <w:tblCellSpacing w:w="20" w:type="nil"/>
        </w:trPr>
        <w:tc>
          <w:tcPr>
            <w:tcW w:w="5912" w:type="dxa"/>
            <w:gridSpan w:val="2"/>
          </w:tcPr>
          <w:p w:rsidR="00C54AE8" w:rsidRPr="00C54AE8" w:rsidRDefault="00C54AE8" w:rsidP="00C54AE8">
            <w:pPr>
              <w:pStyle w:val="a5"/>
              <w:tabs>
                <w:tab w:val="left" w:pos="5615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4A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54AE8" w:rsidRPr="00C54AE8" w:rsidRDefault="00C54AE8" w:rsidP="00C54AE8">
            <w:pPr>
              <w:spacing w:after="0" w:line="36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21754" w:rsidRPr="00C54AE8" w:rsidRDefault="00921754" w:rsidP="00C54AE8">
      <w:pPr>
        <w:spacing w:after="0" w:line="360" w:lineRule="auto"/>
        <w:ind w:left="426" w:firstLine="282"/>
        <w:rPr>
          <w:rFonts w:ascii="Times New Roman" w:hAnsi="Times New Roman" w:cs="Times New Roman"/>
          <w:sz w:val="24"/>
          <w:szCs w:val="24"/>
        </w:rPr>
      </w:pPr>
    </w:p>
    <w:p w:rsidR="00C54AE8" w:rsidRPr="00C54AE8" w:rsidRDefault="00C54AE8" w:rsidP="00C54AE8">
      <w:pPr>
        <w:spacing w:after="0" w:line="360" w:lineRule="auto"/>
        <w:ind w:left="119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b/>
          <w:color w:val="000000"/>
          <w:sz w:val="24"/>
          <w:szCs w:val="24"/>
        </w:rPr>
        <w:t>УЧЕБНО-МЕТОДИЧЕСКОЕ ОБЕСПЕЧЕНИЕ ОБРАЗОВАТЕЛЬНОГО ПРОЦЕССА</w:t>
      </w:r>
    </w:p>
    <w:p w:rsidR="00C54AE8" w:rsidRPr="00C54AE8" w:rsidRDefault="00C54AE8" w:rsidP="00C54AE8">
      <w:pPr>
        <w:spacing w:after="0" w:line="360" w:lineRule="auto"/>
        <w:ind w:left="119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C54AE8" w:rsidRPr="00C54AE8" w:rsidRDefault="00C54AE8" w:rsidP="00C54AE8">
      <w:pPr>
        <w:spacing w:after="0" w:line="360" w:lineRule="auto"/>
        <w:ind w:left="119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color w:val="000000"/>
          <w:sz w:val="24"/>
          <w:szCs w:val="24"/>
        </w:rPr>
        <w:t>​‌• Биология, 10 класс/ Пасечник В.В., Каменский А.А., Рубцов A.M. и другие /Под ред. Пасечника В.В., Акционерное общество «Издательство «Просвещение»</w:t>
      </w:r>
      <w:r w:rsidRPr="00C54AE8">
        <w:rPr>
          <w:rFonts w:ascii="Times New Roman" w:hAnsi="Times New Roman" w:cs="Times New Roman"/>
          <w:sz w:val="24"/>
          <w:szCs w:val="24"/>
        </w:rPr>
        <w:br/>
      </w:r>
      <w:bookmarkStart w:id="0" w:name="1afc3992-2479-4825-97e8-55faa1aba9ed"/>
      <w:r w:rsidRPr="00C54AE8">
        <w:rPr>
          <w:rFonts w:ascii="Times New Roman" w:hAnsi="Times New Roman" w:cs="Times New Roman"/>
          <w:color w:val="000000"/>
          <w:sz w:val="24"/>
          <w:szCs w:val="24"/>
        </w:rPr>
        <w:t xml:space="preserve"> • Биология, 11 класс/ Пасечник В.В., Каменский А.А., Рубцов A.M. и другие /Под ред. Пасечника В.В., Акционерное общество «Издательство «Просвещение»</w:t>
      </w:r>
      <w:bookmarkEnd w:id="0"/>
      <w:r w:rsidRPr="00C54AE8">
        <w:rPr>
          <w:rFonts w:ascii="Times New Roman" w:hAnsi="Times New Roman" w:cs="Times New Roman"/>
          <w:color w:val="000000"/>
          <w:sz w:val="24"/>
          <w:szCs w:val="24"/>
        </w:rPr>
        <w:t>‌​</w:t>
      </w:r>
    </w:p>
    <w:p w:rsidR="00C54AE8" w:rsidRPr="00C54AE8" w:rsidRDefault="00C54AE8" w:rsidP="00C54AE8">
      <w:pPr>
        <w:spacing w:after="0" w:line="360" w:lineRule="auto"/>
        <w:ind w:left="119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b/>
          <w:color w:val="000000"/>
          <w:sz w:val="24"/>
          <w:szCs w:val="24"/>
        </w:rPr>
        <w:t>МЕТОДИЧЕСКИЕ МАТЕРИАЛЫ ДЛЯ УЧИТЕЛЯ</w:t>
      </w:r>
    </w:p>
    <w:p w:rsidR="00C54AE8" w:rsidRPr="00C54AE8" w:rsidRDefault="00C54AE8" w:rsidP="00C54AE8">
      <w:pPr>
        <w:spacing w:after="0" w:line="360" w:lineRule="auto"/>
        <w:ind w:left="119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color w:val="000000"/>
          <w:sz w:val="24"/>
          <w:szCs w:val="24"/>
        </w:rPr>
        <w:t>​‌Биология, 10 класс/ Пасечник В.В., Каменский А.А., Рубцов A.M. и другие /Под ред. Пасечника В.В., Акционерное общество «Издательство «Просвещение»</w:t>
      </w:r>
      <w:r w:rsidRPr="00C54AE8">
        <w:rPr>
          <w:rFonts w:ascii="Times New Roman" w:hAnsi="Times New Roman" w:cs="Times New Roman"/>
          <w:sz w:val="24"/>
          <w:szCs w:val="24"/>
        </w:rPr>
        <w:br/>
      </w:r>
      <w:bookmarkStart w:id="1" w:name="067ab85e-d001-4ef1-a68a-3a188c1c3fcd"/>
      <w:r w:rsidRPr="00C54AE8">
        <w:rPr>
          <w:rFonts w:ascii="Times New Roman" w:hAnsi="Times New Roman" w:cs="Times New Roman"/>
          <w:color w:val="000000"/>
          <w:sz w:val="24"/>
          <w:szCs w:val="24"/>
        </w:rPr>
        <w:t xml:space="preserve"> • Биология, 11 класс/ Пасечник В.В., Каменский А.А., Рубцов A.M. и другие /Под ред. Пасечника В.В., Акционерное общество «Издательство «Просвещение»</w:t>
      </w:r>
      <w:bookmarkEnd w:id="1"/>
      <w:r w:rsidRPr="00C54AE8">
        <w:rPr>
          <w:rFonts w:ascii="Times New Roman" w:hAnsi="Times New Roman" w:cs="Times New Roman"/>
          <w:color w:val="000000"/>
          <w:sz w:val="24"/>
          <w:szCs w:val="24"/>
        </w:rPr>
        <w:t>‌​</w:t>
      </w:r>
    </w:p>
    <w:p w:rsidR="00C54AE8" w:rsidRPr="00C54AE8" w:rsidRDefault="00C54AE8" w:rsidP="00C54AE8">
      <w:pPr>
        <w:spacing w:after="0" w:line="360" w:lineRule="auto"/>
        <w:ind w:left="119"/>
        <w:rPr>
          <w:rFonts w:ascii="Times New Roman" w:hAnsi="Times New Roman" w:cs="Times New Roman"/>
          <w:sz w:val="24"/>
          <w:szCs w:val="24"/>
        </w:rPr>
      </w:pPr>
    </w:p>
    <w:p w:rsidR="00C54AE8" w:rsidRPr="00C54AE8" w:rsidRDefault="00C54AE8" w:rsidP="00C54AE8">
      <w:pPr>
        <w:spacing w:after="0" w:line="360" w:lineRule="auto"/>
        <w:ind w:left="119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b/>
          <w:color w:val="000000"/>
          <w:sz w:val="24"/>
          <w:szCs w:val="24"/>
        </w:rPr>
        <w:t>ЦИФРОВЫЕ ОБРАЗОВАТЕЛЬНЫЕ РЕСУРСЫ И РЕСУРСЫ СЕТИ ИНТЕРНЕТ</w:t>
      </w:r>
    </w:p>
    <w:p w:rsidR="00C54AE8" w:rsidRDefault="00C54AE8" w:rsidP="00C54AE8">
      <w:pPr>
        <w:spacing w:after="0" w:line="360" w:lineRule="auto"/>
        <w:ind w:left="119"/>
        <w:rPr>
          <w:rFonts w:ascii="Times New Roman" w:hAnsi="Times New Roman" w:cs="Times New Roman"/>
          <w:color w:val="000000"/>
          <w:sz w:val="24"/>
          <w:szCs w:val="24"/>
        </w:rPr>
      </w:pPr>
      <w:r w:rsidRPr="00C54AE8">
        <w:rPr>
          <w:rFonts w:ascii="Times New Roman" w:hAnsi="Times New Roman" w:cs="Times New Roman"/>
          <w:color w:val="000000"/>
          <w:sz w:val="24"/>
          <w:szCs w:val="24"/>
        </w:rPr>
        <w:t>​</w:t>
      </w:r>
      <w:r w:rsidRPr="00C54AE8">
        <w:rPr>
          <w:rFonts w:ascii="Times New Roman" w:hAnsi="Times New Roman" w:cs="Times New Roman"/>
          <w:color w:val="333333"/>
          <w:sz w:val="24"/>
          <w:szCs w:val="24"/>
        </w:rPr>
        <w:t>​‌</w:t>
      </w:r>
      <w:bookmarkStart w:id="2" w:name="f609a0d8-1d02-442e-8076-df34c8584109"/>
      <w:r w:rsidR="00BF4E8F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>
        <w:rPr>
          <w:rFonts w:ascii="Times New Roman" w:hAnsi="Times New Roman" w:cs="Times New Roman"/>
          <w:color w:val="000000"/>
          <w:sz w:val="24"/>
          <w:szCs w:val="24"/>
        </w:rPr>
        <w:instrText xml:space="preserve"> HYPERLINK "</w:instrText>
      </w:r>
      <w:r w:rsidRPr="00C54AE8">
        <w:rPr>
          <w:rFonts w:ascii="Times New Roman" w:hAnsi="Times New Roman" w:cs="Times New Roman"/>
          <w:color w:val="000000"/>
          <w:sz w:val="24"/>
          <w:szCs w:val="24"/>
        </w:rPr>
        <w:instrText>https://m.edsoo.ru</w:instrText>
      </w:r>
      <w:r>
        <w:rPr>
          <w:rFonts w:ascii="Times New Roman" w:hAnsi="Times New Roman" w:cs="Times New Roman"/>
          <w:color w:val="000000"/>
          <w:sz w:val="24"/>
          <w:szCs w:val="24"/>
        </w:rPr>
        <w:instrText xml:space="preserve">" </w:instrText>
      </w:r>
      <w:r w:rsidR="00BF4E8F"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 w:rsidRPr="00FB0E7A">
        <w:rPr>
          <w:rStyle w:val="aa"/>
          <w:rFonts w:ascii="Times New Roman" w:hAnsi="Times New Roman" w:cs="Times New Roman"/>
          <w:sz w:val="24"/>
          <w:szCs w:val="24"/>
        </w:rPr>
        <w:t>https://m.edsoo.ru</w:t>
      </w:r>
      <w:bookmarkEnd w:id="2"/>
      <w:r w:rsidR="00BF4E8F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</w:p>
    <w:p w:rsidR="00C54AE8" w:rsidRPr="00C54AE8" w:rsidRDefault="00C54AE8" w:rsidP="00C54AE8">
      <w:pPr>
        <w:spacing w:after="0" w:line="36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C54AE8">
        <w:rPr>
          <w:rFonts w:ascii="Times New Roman" w:hAnsi="Times New Roman" w:cs="Times New Roman"/>
          <w:color w:val="333333"/>
          <w:sz w:val="24"/>
          <w:szCs w:val="24"/>
        </w:rPr>
        <w:lastRenderedPageBreak/>
        <w:t>‌</w:t>
      </w:r>
      <w:r w:rsidRPr="00C54AE8">
        <w:rPr>
          <w:rFonts w:ascii="Times New Roman" w:hAnsi="Times New Roman" w:cs="Times New Roman"/>
          <w:color w:val="000000"/>
          <w:sz w:val="24"/>
          <w:szCs w:val="24"/>
        </w:rPr>
        <w:t>​</w:t>
      </w:r>
    </w:p>
    <w:p w:rsidR="00C54AE8" w:rsidRPr="00C54AE8" w:rsidRDefault="00C54AE8" w:rsidP="00C54AE8">
      <w:pPr>
        <w:spacing w:after="0" w:line="360" w:lineRule="auto"/>
        <w:ind w:left="426" w:firstLine="282"/>
        <w:rPr>
          <w:rFonts w:ascii="Times New Roman" w:hAnsi="Times New Roman" w:cs="Times New Roman"/>
          <w:sz w:val="24"/>
          <w:szCs w:val="24"/>
        </w:rPr>
      </w:pPr>
    </w:p>
    <w:p w:rsidR="00B4647B" w:rsidRPr="00C54AE8" w:rsidRDefault="00B4647B" w:rsidP="00C54AE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B4647B" w:rsidRPr="00C54AE8" w:rsidSect="00C54AE8">
      <w:pgSz w:w="11906" w:h="16838"/>
      <w:pgMar w:top="567" w:right="566" w:bottom="426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857E7"/>
    <w:multiLevelType w:val="hybridMultilevel"/>
    <w:tmpl w:val="F1DAEE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0F44B2"/>
    <w:multiLevelType w:val="hybridMultilevel"/>
    <w:tmpl w:val="3A424F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2715BFB"/>
    <w:multiLevelType w:val="hybridMultilevel"/>
    <w:tmpl w:val="D69C9C06"/>
    <w:lvl w:ilvl="0" w:tplc="0419000F">
      <w:start w:val="1"/>
      <w:numFmt w:val="decimal"/>
      <w:lvlText w:val="%1."/>
      <w:lvlJc w:val="left"/>
      <w:pPr>
        <w:ind w:left="948" w:hanging="360"/>
      </w:pPr>
    </w:lvl>
    <w:lvl w:ilvl="1" w:tplc="04190019" w:tentative="1">
      <w:start w:val="1"/>
      <w:numFmt w:val="lowerLetter"/>
      <w:lvlText w:val="%2."/>
      <w:lvlJc w:val="left"/>
      <w:pPr>
        <w:ind w:left="1668" w:hanging="360"/>
      </w:pPr>
    </w:lvl>
    <w:lvl w:ilvl="2" w:tplc="0419001B" w:tentative="1">
      <w:start w:val="1"/>
      <w:numFmt w:val="lowerRoman"/>
      <w:lvlText w:val="%3."/>
      <w:lvlJc w:val="right"/>
      <w:pPr>
        <w:ind w:left="2388" w:hanging="180"/>
      </w:pPr>
    </w:lvl>
    <w:lvl w:ilvl="3" w:tplc="0419000F" w:tentative="1">
      <w:start w:val="1"/>
      <w:numFmt w:val="decimal"/>
      <w:lvlText w:val="%4."/>
      <w:lvlJc w:val="left"/>
      <w:pPr>
        <w:ind w:left="3108" w:hanging="360"/>
      </w:pPr>
    </w:lvl>
    <w:lvl w:ilvl="4" w:tplc="04190019" w:tentative="1">
      <w:start w:val="1"/>
      <w:numFmt w:val="lowerLetter"/>
      <w:lvlText w:val="%5."/>
      <w:lvlJc w:val="left"/>
      <w:pPr>
        <w:ind w:left="3828" w:hanging="360"/>
      </w:pPr>
    </w:lvl>
    <w:lvl w:ilvl="5" w:tplc="0419001B" w:tentative="1">
      <w:start w:val="1"/>
      <w:numFmt w:val="lowerRoman"/>
      <w:lvlText w:val="%6."/>
      <w:lvlJc w:val="right"/>
      <w:pPr>
        <w:ind w:left="4548" w:hanging="180"/>
      </w:pPr>
    </w:lvl>
    <w:lvl w:ilvl="6" w:tplc="0419000F" w:tentative="1">
      <w:start w:val="1"/>
      <w:numFmt w:val="decimal"/>
      <w:lvlText w:val="%7."/>
      <w:lvlJc w:val="left"/>
      <w:pPr>
        <w:ind w:left="5268" w:hanging="360"/>
      </w:pPr>
    </w:lvl>
    <w:lvl w:ilvl="7" w:tplc="04190019" w:tentative="1">
      <w:start w:val="1"/>
      <w:numFmt w:val="lowerLetter"/>
      <w:lvlText w:val="%8."/>
      <w:lvlJc w:val="left"/>
      <w:pPr>
        <w:ind w:left="5988" w:hanging="360"/>
      </w:pPr>
    </w:lvl>
    <w:lvl w:ilvl="8" w:tplc="0419001B" w:tentative="1">
      <w:start w:val="1"/>
      <w:numFmt w:val="lowerRoman"/>
      <w:lvlText w:val="%9."/>
      <w:lvlJc w:val="right"/>
      <w:pPr>
        <w:ind w:left="6708" w:hanging="180"/>
      </w:pPr>
    </w:lvl>
  </w:abstractNum>
  <w:abstractNum w:abstractNumId="4">
    <w:nsid w:val="4EB07CBF"/>
    <w:multiLevelType w:val="hybridMultilevel"/>
    <w:tmpl w:val="ED100944"/>
    <w:lvl w:ilvl="0" w:tplc="0419000F">
      <w:start w:val="1"/>
      <w:numFmt w:val="decimal"/>
      <w:lvlText w:val="%1."/>
      <w:lvlJc w:val="left"/>
      <w:pPr>
        <w:ind w:left="100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1D65616"/>
    <w:multiLevelType w:val="hybridMultilevel"/>
    <w:tmpl w:val="ED100944"/>
    <w:lvl w:ilvl="0" w:tplc="0419000F">
      <w:start w:val="1"/>
      <w:numFmt w:val="decimal"/>
      <w:lvlText w:val="%1."/>
      <w:lvlJc w:val="left"/>
      <w:pPr>
        <w:ind w:left="100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2747BD4"/>
    <w:multiLevelType w:val="hybridMultilevel"/>
    <w:tmpl w:val="ED100944"/>
    <w:lvl w:ilvl="0" w:tplc="0419000F">
      <w:start w:val="1"/>
      <w:numFmt w:val="decimal"/>
      <w:lvlText w:val="%1."/>
      <w:lvlJc w:val="left"/>
      <w:pPr>
        <w:ind w:left="100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3925FE2"/>
    <w:multiLevelType w:val="hybridMultilevel"/>
    <w:tmpl w:val="4A3C3AB2"/>
    <w:lvl w:ilvl="0" w:tplc="0419000F">
      <w:start w:val="1"/>
      <w:numFmt w:val="decimal"/>
      <w:lvlText w:val="%1."/>
      <w:lvlJc w:val="left"/>
      <w:pPr>
        <w:ind w:left="948" w:hanging="360"/>
      </w:pPr>
    </w:lvl>
    <w:lvl w:ilvl="1" w:tplc="04190019" w:tentative="1">
      <w:start w:val="1"/>
      <w:numFmt w:val="lowerLetter"/>
      <w:lvlText w:val="%2."/>
      <w:lvlJc w:val="left"/>
      <w:pPr>
        <w:ind w:left="1668" w:hanging="360"/>
      </w:pPr>
    </w:lvl>
    <w:lvl w:ilvl="2" w:tplc="0419001B" w:tentative="1">
      <w:start w:val="1"/>
      <w:numFmt w:val="lowerRoman"/>
      <w:lvlText w:val="%3."/>
      <w:lvlJc w:val="right"/>
      <w:pPr>
        <w:ind w:left="2388" w:hanging="180"/>
      </w:pPr>
    </w:lvl>
    <w:lvl w:ilvl="3" w:tplc="0419000F" w:tentative="1">
      <w:start w:val="1"/>
      <w:numFmt w:val="decimal"/>
      <w:lvlText w:val="%4."/>
      <w:lvlJc w:val="left"/>
      <w:pPr>
        <w:ind w:left="3108" w:hanging="360"/>
      </w:pPr>
    </w:lvl>
    <w:lvl w:ilvl="4" w:tplc="04190019" w:tentative="1">
      <w:start w:val="1"/>
      <w:numFmt w:val="lowerLetter"/>
      <w:lvlText w:val="%5."/>
      <w:lvlJc w:val="left"/>
      <w:pPr>
        <w:ind w:left="3828" w:hanging="360"/>
      </w:pPr>
    </w:lvl>
    <w:lvl w:ilvl="5" w:tplc="0419001B" w:tentative="1">
      <w:start w:val="1"/>
      <w:numFmt w:val="lowerRoman"/>
      <w:lvlText w:val="%6."/>
      <w:lvlJc w:val="right"/>
      <w:pPr>
        <w:ind w:left="4548" w:hanging="180"/>
      </w:pPr>
    </w:lvl>
    <w:lvl w:ilvl="6" w:tplc="0419000F" w:tentative="1">
      <w:start w:val="1"/>
      <w:numFmt w:val="decimal"/>
      <w:lvlText w:val="%7."/>
      <w:lvlJc w:val="left"/>
      <w:pPr>
        <w:ind w:left="5268" w:hanging="360"/>
      </w:pPr>
    </w:lvl>
    <w:lvl w:ilvl="7" w:tplc="04190019" w:tentative="1">
      <w:start w:val="1"/>
      <w:numFmt w:val="lowerLetter"/>
      <w:lvlText w:val="%8."/>
      <w:lvlJc w:val="left"/>
      <w:pPr>
        <w:ind w:left="5988" w:hanging="360"/>
      </w:pPr>
    </w:lvl>
    <w:lvl w:ilvl="8" w:tplc="0419001B" w:tentative="1">
      <w:start w:val="1"/>
      <w:numFmt w:val="lowerRoman"/>
      <w:lvlText w:val="%9."/>
      <w:lvlJc w:val="right"/>
      <w:pPr>
        <w:ind w:left="6708" w:hanging="180"/>
      </w:pPr>
    </w:lvl>
  </w:abstractNum>
  <w:abstractNum w:abstractNumId="8">
    <w:nsid w:val="5A472434"/>
    <w:multiLevelType w:val="hybridMultilevel"/>
    <w:tmpl w:val="38325D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101CCE"/>
    <w:multiLevelType w:val="hybridMultilevel"/>
    <w:tmpl w:val="A7829A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C72047"/>
    <w:multiLevelType w:val="hybridMultilevel"/>
    <w:tmpl w:val="D7B6D91E"/>
    <w:lvl w:ilvl="0" w:tplc="0419000F">
      <w:start w:val="1"/>
      <w:numFmt w:val="decimal"/>
      <w:lvlText w:val="%1."/>
      <w:lvlJc w:val="left"/>
      <w:pPr>
        <w:ind w:left="948" w:hanging="360"/>
      </w:pPr>
    </w:lvl>
    <w:lvl w:ilvl="1" w:tplc="04190019" w:tentative="1">
      <w:start w:val="1"/>
      <w:numFmt w:val="lowerLetter"/>
      <w:lvlText w:val="%2."/>
      <w:lvlJc w:val="left"/>
      <w:pPr>
        <w:ind w:left="1668" w:hanging="360"/>
      </w:pPr>
    </w:lvl>
    <w:lvl w:ilvl="2" w:tplc="0419001B" w:tentative="1">
      <w:start w:val="1"/>
      <w:numFmt w:val="lowerRoman"/>
      <w:lvlText w:val="%3."/>
      <w:lvlJc w:val="right"/>
      <w:pPr>
        <w:ind w:left="2388" w:hanging="180"/>
      </w:pPr>
    </w:lvl>
    <w:lvl w:ilvl="3" w:tplc="0419000F" w:tentative="1">
      <w:start w:val="1"/>
      <w:numFmt w:val="decimal"/>
      <w:lvlText w:val="%4."/>
      <w:lvlJc w:val="left"/>
      <w:pPr>
        <w:ind w:left="3108" w:hanging="360"/>
      </w:pPr>
    </w:lvl>
    <w:lvl w:ilvl="4" w:tplc="04190019" w:tentative="1">
      <w:start w:val="1"/>
      <w:numFmt w:val="lowerLetter"/>
      <w:lvlText w:val="%5."/>
      <w:lvlJc w:val="left"/>
      <w:pPr>
        <w:ind w:left="3828" w:hanging="360"/>
      </w:pPr>
    </w:lvl>
    <w:lvl w:ilvl="5" w:tplc="0419001B" w:tentative="1">
      <w:start w:val="1"/>
      <w:numFmt w:val="lowerRoman"/>
      <w:lvlText w:val="%6."/>
      <w:lvlJc w:val="right"/>
      <w:pPr>
        <w:ind w:left="4548" w:hanging="180"/>
      </w:pPr>
    </w:lvl>
    <w:lvl w:ilvl="6" w:tplc="0419000F" w:tentative="1">
      <w:start w:val="1"/>
      <w:numFmt w:val="decimal"/>
      <w:lvlText w:val="%7."/>
      <w:lvlJc w:val="left"/>
      <w:pPr>
        <w:ind w:left="5268" w:hanging="360"/>
      </w:pPr>
    </w:lvl>
    <w:lvl w:ilvl="7" w:tplc="04190019" w:tentative="1">
      <w:start w:val="1"/>
      <w:numFmt w:val="lowerLetter"/>
      <w:lvlText w:val="%8."/>
      <w:lvlJc w:val="left"/>
      <w:pPr>
        <w:ind w:left="5988" w:hanging="360"/>
      </w:pPr>
    </w:lvl>
    <w:lvl w:ilvl="8" w:tplc="0419001B" w:tentative="1">
      <w:start w:val="1"/>
      <w:numFmt w:val="lowerRoman"/>
      <w:lvlText w:val="%9."/>
      <w:lvlJc w:val="right"/>
      <w:pPr>
        <w:ind w:left="6708" w:hanging="180"/>
      </w:pPr>
    </w:lvl>
  </w:abstractNum>
  <w:num w:numId="1">
    <w:abstractNumId w:val="9"/>
  </w:num>
  <w:num w:numId="2">
    <w:abstractNumId w:val="8"/>
  </w:num>
  <w:num w:numId="3">
    <w:abstractNumId w:val="0"/>
  </w:num>
  <w:num w:numId="4">
    <w:abstractNumId w:val="2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5"/>
  </w:num>
  <w:num w:numId="8">
    <w:abstractNumId w:val="1"/>
  </w:num>
  <w:num w:numId="9">
    <w:abstractNumId w:val="10"/>
  </w:num>
  <w:num w:numId="10">
    <w:abstractNumId w:val="7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AA1838"/>
    <w:rsid w:val="000472B6"/>
    <w:rsid w:val="001235D5"/>
    <w:rsid w:val="00177EF2"/>
    <w:rsid w:val="001E7E7C"/>
    <w:rsid w:val="001F1159"/>
    <w:rsid w:val="00212F1F"/>
    <w:rsid w:val="00220755"/>
    <w:rsid w:val="002D6D8F"/>
    <w:rsid w:val="00433DF7"/>
    <w:rsid w:val="00474A5A"/>
    <w:rsid w:val="004E6E23"/>
    <w:rsid w:val="005F7037"/>
    <w:rsid w:val="00697947"/>
    <w:rsid w:val="00773691"/>
    <w:rsid w:val="00787963"/>
    <w:rsid w:val="007A003A"/>
    <w:rsid w:val="007F2C9C"/>
    <w:rsid w:val="0089412E"/>
    <w:rsid w:val="008E17D2"/>
    <w:rsid w:val="008E47E5"/>
    <w:rsid w:val="00921754"/>
    <w:rsid w:val="00930F04"/>
    <w:rsid w:val="009536A7"/>
    <w:rsid w:val="00A00F0D"/>
    <w:rsid w:val="00A9591D"/>
    <w:rsid w:val="00AA1838"/>
    <w:rsid w:val="00B4647B"/>
    <w:rsid w:val="00B82295"/>
    <w:rsid w:val="00BA4493"/>
    <w:rsid w:val="00BF4E8F"/>
    <w:rsid w:val="00C10E9D"/>
    <w:rsid w:val="00C54AE8"/>
    <w:rsid w:val="00D66707"/>
    <w:rsid w:val="00DC374F"/>
    <w:rsid w:val="00E818E2"/>
    <w:rsid w:val="00EC4946"/>
    <w:rsid w:val="00F068F6"/>
    <w:rsid w:val="00FA11AE"/>
    <w:rsid w:val="00FE7E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A1838"/>
    <w:pPr>
      <w:spacing w:after="200" w:line="276" w:lineRule="auto"/>
    </w:pPr>
  </w:style>
  <w:style w:type="paragraph" w:styleId="3">
    <w:name w:val="heading 3"/>
    <w:basedOn w:val="a0"/>
    <w:next w:val="a0"/>
    <w:link w:val="30"/>
    <w:uiPriority w:val="9"/>
    <w:qFormat/>
    <w:rsid w:val="00AA1838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eastAsia="Calibri" w:hAnsi="Times New Roman" w:cs="Times New Roman"/>
      <w:b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uiPriority w:val="1"/>
    <w:qFormat/>
    <w:rsid w:val="00AA1838"/>
  </w:style>
  <w:style w:type="paragraph" w:styleId="a5">
    <w:name w:val="List Paragraph"/>
    <w:basedOn w:val="a0"/>
    <w:link w:val="a6"/>
    <w:uiPriority w:val="99"/>
    <w:qFormat/>
    <w:rsid w:val="00AA1838"/>
    <w:pPr>
      <w:ind w:left="720"/>
      <w:contextualSpacing/>
    </w:pPr>
  </w:style>
  <w:style w:type="character" w:customStyle="1" w:styleId="30">
    <w:name w:val="Заголовок 3 Знак"/>
    <w:basedOn w:val="a1"/>
    <w:link w:val="3"/>
    <w:uiPriority w:val="9"/>
    <w:rsid w:val="00AA1838"/>
    <w:rPr>
      <w:rFonts w:ascii="Times New Roman" w:eastAsia="Calibri" w:hAnsi="Times New Roman" w:cs="Times New Roman"/>
      <w:b/>
      <w:sz w:val="28"/>
      <w:szCs w:val="28"/>
    </w:rPr>
  </w:style>
  <w:style w:type="paragraph" w:customStyle="1" w:styleId="a">
    <w:name w:val="Перечень"/>
    <w:basedOn w:val="a0"/>
    <w:next w:val="a0"/>
    <w:link w:val="a7"/>
    <w:qFormat/>
    <w:rsid w:val="00AA1838"/>
    <w:pPr>
      <w:numPr>
        <w:numId w:val="4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7">
    <w:name w:val="Перечень Знак"/>
    <w:link w:val="a"/>
    <w:rsid w:val="00AA1838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customStyle="1" w:styleId="Standard">
    <w:name w:val="Standard"/>
    <w:qFormat/>
    <w:rsid w:val="00AA1838"/>
    <w:pPr>
      <w:widowControl w:val="0"/>
      <w:suppressAutoHyphens/>
    </w:pPr>
    <w:rPr>
      <w:rFonts w:ascii="Times New Roman" w:eastAsia="Arial" w:hAnsi="Times New Roman" w:cs="Tahoma"/>
      <w:kern w:val="16"/>
      <w:sz w:val="24"/>
      <w:szCs w:val="24"/>
      <w:lang w:eastAsia="ru-RU"/>
    </w:rPr>
  </w:style>
  <w:style w:type="paragraph" w:styleId="a8">
    <w:name w:val="Plain Text"/>
    <w:basedOn w:val="a0"/>
    <w:link w:val="a9"/>
    <w:rsid w:val="00773691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9">
    <w:name w:val="Текст Знак"/>
    <w:basedOn w:val="a1"/>
    <w:link w:val="a8"/>
    <w:rsid w:val="00773691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6">
    <w:name w:val="Абзац списка Знак"/>
    <w:link w:val="a5"/>
    <w:uiPriority w:val="99"/>
    <w:locked/>
    <w:rsid w:val="00212F1F"/>
  </w:style>
  <w:style w:type="character" w:styleId="aa">
    <w:name w:val="Hyperlink"/>
    <w:basedOn w:val="a1"/>
    <w:uiPriority w:val="99"/>
    <w:unhideWhenUsed/>
    <w:rsid w:val="00C54AE8"/>
    <w:rPr>
      <w:color w:val="0000FF" w:themeColor="hyperlink"/>
      <w:u w:val="single"/>
    </w:rPr>
  </w:style>
  <w:style w:type="paragraph" w:styleId="ab">
    <w:name w:val="Balloon Text"/>
    <w:basedOn w:val="a0"/>
    <w:link w:val="ac"/>
    <w:uiPriority w:val="99"/>
    <w:semiHidden/>
    <w:unhideWhenUsed/>
    <w:rsid w:val="007A00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rsid w:val="007A00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425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" TargetMode="External"/><Relationship Id="rId13" Type="http://schemas.openxmlformats.org/officeDocument/2006/relationships/hyperlink" Target="https://m.edsoo.ru" TargetMode="External"/><Relationship Id="rId18" Type="http://schemas.openxmlformats.org/officeDocument/2006/relationships/hyperlink" Target="https://m.edsoo.ru" TargetMode="External"/><Relationship Id="rId26" Type="http://schemas.openxmlformats.org/officeDocument/2006/relationships/hyperlink" Target="https://m.edsoo.ru" TargetMode="External"/><Relationship Id="rId39" Type="http://schemas.openxmlformats.org/officeDocument/2006/relationships/hyperlink" Target="https://m.edsoo.ru" TargetMode="External"/><Relationship Id="rId3" Type="http://schemas.openxmlformats.org/officeDocument/2006/relationships/styles" Target="styles.xml"/><Relationship Id="rId21" Type="http://schemas.openxmlformats.org/officeDocument/2006/relationships/hyperlink" Target="https://m.edsoo.ru" TargetMode="External"/><Relationship Id="rId34" Type="http://schemas.openxmlformats.org/officeDocument/2006/relationships/hyperlink" Target="https://m.edsoo.ru" TargetMode="External"/><Relationship Id="rId42" Type="http://schemas.openxmlformats.org/officeDocument/2006/relationships/hyperlink" Target="https://m.edsoo.ru" TargetMode="External"/><Relationship Id="rId7" Type="http://schemas.openxmlformats.org/officeDocument/2006/relationships/hyperlink" Target="https://m.edsoo.ru" TargetMode="External"/><Relationship Id="rId12" Type="http://schemas.openxmlformats.org/officeDocument/2006/relationships/hyperlink" Target="https://m.edsoo.ru" TargetMode="External"/><Relationship Id="rId17" Type="http://schemas.openxmlformats.org/officeDocument/2006/relationships/hyperlink" Target="https://m.edsoo.ru" TargetMode="External"/><Relationship Id="rId25" Type="http://schemas.openxmlformats.org/officeDocument/2006/relationships/hyperlink" Target="https://m.edsoo.ru" TargetMode="External"/><Relationship Id="rId33" Type="http://schemas.openxmlformats.org/officeDocument/2006/relationships/hyperlink" Target="https://m.edsoo.ru" TargetMode="External"/><Relationship Id="rId38" Type="http://schemas.openxmlformats.org/officeDocument/2006/relationships/hyperlink" Target="https://m.edsoo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" TargetMode="External"/><Relationship Id="rId20" Type="http://schemas.openxmlformats.org/officeDocument/2006/relationships/hyperlink" Target="https://m.edsoo.ru" TargetMode="External"/><Relationship Id="rId29" Type="http://schemas.openxmlformats.org/officeDocument/2006/relationships/hyperlink" Target="https://m.edsoo.ru" TargetMode="External"/><Relationship Id="rId41" Type="http://schemas.openxmlformats.org/officeDocument/2006/relationships/hyperlink" Target="https://m.edsoo.ru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m.edsoo.ru" TargetMode="External"/><Relationship Id="rId24" Type="http://schemas.openxmlformats.org/officeDocument/2006/relationships/hyperlink" Target="https://m.edsoo.ru" TargetMode="External"/><Relationship Id="rId32" Type="http://schemas.openxmlformats.org/officeDocument/2006/relationships/hyperlink" Target="https://m.edsoo.ru" TargetMode="External"/><Relationship Id="rId37" Type="http://schemas.openxmlformats.org/officeDocument/2006/relationships/hyperlink" Target="https://m.edsoo.ru" TargetMode="External"/><Relationship Id="rId40" Type="http://schemas.openxmlformats.org/officeDocument/2006/relationships/hyperlink" Target="https://m.edsoo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" TargetMode="External"/><Relationship Id="rId23" Type="http://schemas.openxmlformats.org/officeDocument/2006/relationships/hyperlink" Target="https://m.edsoo.ru" TargetMode="External"/><Relationship Id="rId28" Type="http://schemas.openxmlformats.org/officeDocument/2006/relationships/hyperlink" Target="https://m.edsoo.ru" TargetMode="External"/><Relationship Id="rId36" Type="http://schemas.openxmlformats.org/officeDocument/2006/relationships/hyperlink" Target="https://m.edsoo.ru" TargetMode="External"/><Relationship Id="rId10" Type="http://schemas.openxmlformats.org/officeDocument/2006/relationships/hyperlink" Target="https://m.edsoo.ru" TargetMode="External"/><Relationship Id="rId19" Type="http://schemas.openxmlformats.org/officeDocument/2006/relationships/hyperlink" Target="https://m.edsoo.ru" TargetMode="External"/><Relationship Id="rId31" Type="http://schemas.openxmlformats.org/officeDocument/2006/relationships/hyperlink" Target="https://m.edsoo.ru" TargetMode="Externa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m.edsoo.ru" TargetMode="External"/><Relationship Id="rId14" Type="http://schemas.openxmlformats.org/officeDocument/2006/relationships/hyperlink" Target="https://m.edsoo.ru" TargetMode="External"/><Relationship Id="rId22" Type="http://schemas.openxmlformats.org/officeDocument/2006/relationships/hyperlink" Target="https://m.edsoo.ru" TargetMode="External"/><Relationship Id="rId27" Type="http://schemas.openxmlformats.org/officeDocument/2006/relationships/hyperlink" Target="https://m.edsoo.ru" TargetMode="External"/><Relationship Id="rId30" Type="http://schemas.openxmlformats.org/officeDocument/2006/relationships/hyperlink" Target="https://m.edsoo.ru" TargetMode="External"/><Relationship Id="rId35" Type="http://schemas.openxmlformats.org/officeDocument/2006/relationships/hyperlink" Target="https://m.edsoo.ru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10658D-1931-4895-AC61-BFBEDB4DD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3752</Words>
  <Characters>21390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25092</CharactersWithSpaces>
  <SharedDoc>false</SharedDoc>
  <HLinks>
    <vt:vector size="228" baseType="variant">
      <vt:variant>
        <vt:i4>7274534</vt:i4>
      </vt:variant>
      <vt:variant>
        <vt:i4>111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108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105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102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99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96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93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90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87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84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81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78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75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72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69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66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63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60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57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54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51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48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45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42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39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36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33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30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27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24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21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18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15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12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9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6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3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  <vt:variant>
        <vt:i4>7274534</vt:i4>
      </vt:variant>
      <vt:variant>
        <vt:i4>0</vt:i4>
      </vt:variant>
      <vt:variant>
        <vt:i4>0</vt:i4>
      </vt:variant>
      <vt:variant>
        <vt:i4>5</vt:i4>
      </vt:variant>
      <vt:variant>
        <vt:lpwstr>https://m.edsoo.ru/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5</cp:revision>
  <dcterms:created xsi:type="dcterms:W3CDTF">2023-09-03T20:42:00Z</dcterms:created>
  <dcterms:modified xsi:type="dcterms:W3CDTF">2023-09-04T12:09:00Z</dcterms:modified>
</cp:coreProperties>
</file>