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27" w:rsidRDefault="00A92E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A21E27" w:rsidRDefault="00A92E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A21E27" w:rsidRDefault="00A92E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Муниципальный этап</w:t>
      </w:r>
    </w:p>
    <w:p w:rsidR="00A21E27" w:rsidRDefault="00A92E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A21E27" w:rsidRDefault="00A92E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10–11 классы</w:t>
      </w:r>
    </w:p>
    <w:p w:rsidR="00A21E27" w:rsidRDefault="00A92E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Время выполнения: 180 минут</w:t>
      </w:r>
    </w:p>
    <w:p w:rsidR="00A21E27" w:rsidRDefault="00A21E27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A21E27">
        <w:trPr>
          <w:jc w:val="center"/>
        </w:trPr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A21E27">
        <w:trPr>
          <w:jc w:val="center"/>
        </w:trPr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 б.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б.</w:t>
            </w:r>
          </w:p>
        </w:tc>
        <w:tc>
          <w:tcPr>
            <w:tcW w:w="1253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81 б.</w:t>
            </w:r>
          </w:p>
        </w:tc>
      </w:tr>
      <w:tr w:rsidR="00A21E27">
        <w:trPr>
          <w:jc w:val="center"/>
        </w:trPr>
        <w:tc>
          <w:tcPr>
            <w:tcW w:w="1253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21E27" w:rsidRDefault="00A2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A21E27" w:rsidRDefault="00A21E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 (15 баллов)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загадал три слова: А, В, С. Отгадайте эти слова, если известно, что: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слова А и В содержат семь звуков, слово С – шесть звуков;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все слова стоят в начальной форме;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во всех словах в первом слове гласный звук [˄], а конце – [ъ];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в словах А </w:t>
      </w:r>
      <w:r>
        <w:rPr>
          <w:rFonts w:ascii="Times New Roman" w:hAnsi="Times New Roman" w:cs="Times New Roman"/>
          <w:sz w:val="28"/>
          <w:szCs w:val="28"/>
        </w:rPr>
        <w:t>и В ударный гласный звук среднего подъёма переднего ряда;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С ударный гласный звук нижнего подъёма среднего ряда;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А есть мягкий дрожащий согласный;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в слове С есть среднеязычный согласный звук, непарный по двум характеристикам;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в с</w:t>
      </w:r>
      <w:r>
        <w:rPr>
          <w:rFonts w:ascii="Times New Roman" w:hAnsi="Times New Roman" w:cs="Times New Roman"/>
          <w:sz w:val="28"/>
          <w:szCs w:val="28"/>
        </w:rPr>
        <w:t xml:space="preserve">ловах А и С есть твёрдый непарный аффрикат; 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в слове В два носовых согласных звука: твёрдый и мягкий; они образуют пару по твёрдости/мягкости; этот же твёрдый носовой согласный звук есть и в слове А;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 в слове С есть взрывной губно-губно звонкий соглас</w:t>
      </w:r>
      <w:r>
        <w:rPr>
          <w:rFonts w:ascii="Times New Roman" w:hAnsi="Times New Roman" w:cs="Times New Roman"/>
          <w:sz w:val="28"/>
          <w:szCs w:val="28"/>
        </w:rPr>
        <w:t>ный звук, не являющийся сонорным;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к) в слове В есть заднеязычный взрывной твёрдый согласный звук; 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 в слове А есть губно-зубной звонкий твёрдый согласный звук;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в слове В есть щелевой твёрдый непарный согласный звук.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получившиеся слова вместе</w:t>
      </w:r>
      <w:r>
        <w:rPr>
          <w:rFonts w:ascii="Times New Roman" w:hAnsi="Times New Roman" w:cs="Times New Roman"/>
          <w:sz w:val="28"/>
          <w:szCs w:val="28"/>
        </w:rPr>
        <w:t xml:space="preserve"> с транскрипцией.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 (13 баллов)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статью толкового словаря для слова «водомёт». В качестве примеров используйте все предложения, приведённые ниже.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Когда Силослав</w:t>
      </w:r>
      <w:r>
        <w:rPr>
          <w:rFonts w:ascii="Times New Roman" w:hAnsi="Times New Roman" w:cs="Times New Roman"/>
          <w:sz w:val="28"/>
          <w:szCs w:val="28"/>
        </w:rPr>
        <w:t xml:space="preserve"> вошёл в него, раздевшись, тогда служитель отвернул ключ, который находился посередине; тогда начал бить благовонный водомёт и орошать все стены.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Участвовали сотни людей и единиц техники, в том числе машины, БТР и бронированный водомёт.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Лодка, на кот</w:t>
      </w:r>
      <w:r>
        <w:rPr>
          <w:rFonts w:ascii="Times New Roman" w:hAnsi="Times New Roman" w:cs="Times New Roman"/>
          <w:sz w:val="28"/>
          <w:szCs w:val="28"/>
        </w:rPr>
        <w:t>орой установлен водомёт, более маневренна, чем лодка с винтовым подвесным мотором.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Новые катера и водометы-толкачи гудят коротко, высоко и гнусаво.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Я думаю, знаменитый Петергофский водомет Самсона не столько бы удивил меня теперь.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По вечерам мы чт</w:t>
      </w:r>
      <w:r>
        <w:rPr>
          <w:rFonts w:ascii="Times New Roman" w:hAnsi="Times New Roman" w:cs="Times New Roman"/>
          <w:sz w:val="28"/>
          <w:szCs w:val="28"/>
        </w:rPr>
        <w:t>о-нибудь посещали втроём: шумные театральные постановки или просто садились на прогулочный водомет и плавали по реке.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3 (18 баллов)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Лингвист нашёл в Национальном корпусе русского языка примеры употребления слова </w:t>
      </w:r>
      <w:r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>. Он выписал восемь предложений</w:t>
      </w:r>
      <w:r>
        <w:rPr>
          <w:rFonts w:ascii="Times New Roman" w:hAnsi="Times New Roman" w:cs="Times New Roman"/>
          <w:sz w:val="28"/>
          <w:szCs w:val="28"/>
        </w:rPr>
        <w:t>. Внимательно изучите эти предложения и выполните задания.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Может, потом отдельно я напишу статью о том, как это было, но не скоро.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В результате нелёгких переговоров было достигнуто согласие.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А я уже было думал: придется менять фамилию.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В</w:t>
      </w:r>
      <w:r>
        <w:rPr>
          <w:rFonts w:ascii="Times New Roman" w:hAnsi="Times New Roman" w:cs="Times New Roman"/>
          <w:sz w:val="28"/>
          <w:szCs w:val="28"/>
        </w:rPr>
        <w:t xml:space="preserve"> ванной было так жарко, что я сделался красным, как индеец.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Надо было видеть, как он пытался сохранить спокойствие.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Давно пора было показать всем этим выскочкам, как по-настоящему надо держаться на сцене.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В дни проведения форума было всё: и срыв в</w:t>
      </w:r>
      <w:r>
        <w:rPr>
          <w:rFonts w:ascii="Times New Roman" w:hAnsi="Times New Roman" w:cs="Times New Roman"/>
          <w:sz w:val="28"/>
          <w:szCs w:val="28"/>
        </w:rPr>
        <w:t>ыступления, и потеря важных документов, и даже драка между участниками.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Николай уже было хотел забыть, бросить свое намеренье, да и соседи уже косо на него глядели.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Разделите предложения на четыре группы в зависимости от синтаксических особенностей </w:t>
      </w:r>
      <w:r>
        <w:rPr>
          <w:rFonts w:ascii="Times New Roman" w:hAnsi="Times New Roman" w:cs="Times New Roman"/>
          <w:sz w:val="28"/>
          <w:szCs w:val="28"/>
        </w:rPr>
        <w:t xml:space="preserve">употребления слова </w:t>
      </w:r>
      <w:r>
        <w:rPr>
          <w:rFonts w:ascii="Times New Roman" w:hAnsi="Times New Roman" w:cs="Times New Roman"/>
          <w:i/>
          <w:sz w:val="28"/>
          <w:szCs w:val="28"/>
        </w:rPr>
        <w:t>было</w:t>
      </w:r>
      <w:r>
        <w:rPr>
          <w:rFonts w:ascii="Times New Roman" w:hAnsi="Times New Roman" w:cs="Times New Roman"/>
          <w:sz w:val="28"/>
          <w:szCs w:val="28"/>
        </w:rPr>
        <w:t xml:space="preserve"> в них. Укажите грамматические особенности формы слова. Порядок расположения групп не имеет значения.</w:t>
      </w:r>
    </w:p>
    <w:tbl>
      <w:tblPr>
        <w:tblStyle w:val="a3"/>
        <w:tblW w:w="0" w:type="auto"/>
        <w:tblLook w:val="04A0"/>
      </w:tblPr>
      <w:tblGrid>
        <w:gridCol w:w="3794"/>
        <w:gridCol w:w="6060"/>
      </w:tblGrid>
      <w:tr w:rsidR="00A21E27">
        <w:tc>
          <w:tcPr>
            <w:tcW w:w="3794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Номера предложений</w:t>
            </w:r>
          </w:p>
        </w:tc>
        <w:tc>
          <w:tcPr>
            <w:tcW w:w="6060" w:type="dxa"/>
          </w:tcPr>
          <w:p w:rsidR="00A21E27" w:rsidRDefault="00A92EA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Критерий выделения группы</w:t>
            </w:r>
          </w:p>
        </w:tc>
      </w:tr>
      <w:tr w:rsidR="00A21E27">
        <w:tc>
          <w:tcPr>
            <w:tcW w:w="3794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A21E27" w:rsidRDefault="00A21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3794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A21E27" w:rsidRDefault="00A21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3794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A21E27" w:rsidRDefault="00A21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3794" w:type="dxa"/>
          </w:tcPr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21E27" w:rsidRDefault="00A21E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0" w:type="dxa"/>
          </w:tcPr>
          <w:p w:rsidR="00A21E27" w:rsidRDefault="00A21E2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Можно ли отнести предложение № 9 в какую-либо из описанных </w:t>
      </w:r>
      <w:r>
        <w:rPr>
          <w:rFonts w:ascii="Times New Roman" w:hAnsi="Times New Roman" w:cs="Times New Roman"/>
          <w:sz w:val="28"/>
          <w:szCs w:val="28"/>
        </w:rPr>
        <w:t>групп? Свой ответ аргументируйте.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Я училась в двух школах, поэтому мне было с чем сравнивать.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4 (10 баллов)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исконно родственные слова теряют смысловые связи между собой, перестают восприниматься как однокоренные. Это связано с тем, что </w:t>
      </w:r>
      <w:r>
        <w:rPr>
          <w:rFonts w:ascii="Times New Roman" w:hAnsi="Times New Roman" w:cs="Times New Roman"/>
          <w:sz w:val="28"/>
          <w:szCs w:val="28"/>
        </w:rPr>
        <w:t>слова в процессе развития языка меняют свой облик и расходятся в значениях. Заполните этимологическое гнездо исконно родственными словами.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912"/>
        <w:gridCol w:w="2942"/>
      </w:tblGrid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Качество человека, связанное с активностью, полнотой сил, энергии (8 букв)</w:t>
            </w:r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Механизм, который помогает не опоздать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 утра (9 букв)</w:t>
            </w:r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точности исполнять что-либо (9 букв)</w:t>
            </w:r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Тот, кто очень ревностно оберегает что-либо (10 букв)</w:t>
            </w:r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Постоянное и неослабное внимание (12 букв)</w:t>
            </w:r>
            <w:bookmarkStart w:id="0" w:name="_GoBack"/>
            <w:bookmarkEnd w:id="0"/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Специалист, который отвечает за своевременное обеспечение компании необходимыми материалами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(9 букв)</w:t>
            </w:r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Поощрение, содействие (9 букв)</w:t>
            </w:r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Умеющий хорошо подмечать детали (14 букв)</w:t>
            </w:r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Рабочие дни (5 букв)</w:t>
            </w:r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1E27">
        <w:tc>
          <w:tcPr>
            <w:tcW w:w="6912" w:type="dxa"/>
          </w:tcPr>
          <w:p w:rsidR="00A21E27" w:rsidRDefault="00A9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Желание, намерение действовать (10 букв)</w:t>
            </w:r>
          </w:p>
        </w:tc>
        <w:tc>
          <w:tcPr>
            <w:tcW w:w="2942" w:type="dxa"/>
          </w:tcPr>
          <w:p w:rsidR="00A21E27" w:rsidRDefault="00A21E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1E27" w:rsidRDefault="00A21E2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5 (8 баллов)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Внимательно изучите слова полученного этимологического гнезда. Выполните </w:t>
      </w:r>
      <w:r>
        <w:rPr>
          <w:rFonts w:ascii="Times New Roman" w:hAnsi="Times New Roman" w:cs="Times New Roman"/>
          <w:sz w:val="28"/>
          <w:szCs w:val="28"/>
        </w:rPr>
        <w:t>задания.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Одно из слов этимологического гнезда составляет устойчивое сочетание со словом «порядок». Запищите это устойчивое словосочетание. Укажите его значение. Составьте пример употребления этого слова в речи.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 Опишите грамматическую особенность слов</w:t>
      </w:r>
      <w:r>
        <w:rPr>
          <w:rFonts w:ascii="Times New Roman" w:hAnsi="Times New Roman" w:cs="Times New Roman"/>
          <w:sz w:val="28"/>
          <w:szCs w:val="28"/>
        </w:rPr>
        <w:t>а из этимологического гнезда, имеющего значение «рабочие дни». Укажите латинский термин, обозначающий её.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6 (17 баллов)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Выполните задания.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постави Господь Богъдвѣсвѣтилѣвелицѣ на тверди небеснѣйосвѣт</w:t>
      </w:r>
      <w:r>
        <w:rPr>
          <w:rFonts w:ascii="Times New Roman" w:hAnsi="Times New Roman" w:cs="Times New Roman"/>
          <w:sz w:val="28"/>
          <w:szCs w:val="28"/>
        </w:rPr>
        <w:t>ити землю, и разлучи между днемъ и нощию да будетъ во знамении дне и лѣта, а будетъпросвѣщение на тверди небеснѣй: свѣтила великая въначатокъ дни, второе свѣтило – въначатокъ нощи.</w:t>
      </w:r>
    </w:p>
    <w:p w:rsidR="00A21E27" w:rsidRDefault="00A21E2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 каких двух светила</w:t>
      </w:r>
      <w:r>
        <w:rPr>
          <w:rFonts w:ascii="Times New Roman" w:hAnsi="Times New Roman" w:cs="Times New Roman"/>
          <w:sz w:val="28"/>
          <w:szCs w:val="28"/>
        </w:rPr>
        <w:t>х идёт речь в отрывке?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Какую грамматическую особенность, характерную для древнерусского языка, передаёт фраза «двѣсвѣтилѣвелицѣ»? Как это можно определить?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Каким по происхождению является слово «нощию»? Докажите.</w:t>
      </w:r>
    </w:p>
    <w:p w:rsidR="00A21E27" w:rsidRDefault="00A92E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 Дайте грамматический комментарий </w:t>
      </w:r>
      <w:r>
        <w:rPr>
          <w:rFonts w:ascii="Times New Roman" w:hAnsi="Times New Roman" w:cs="Times New Roman"/>
          <w:sz w:val="28"/>
          <w:szCs w:val="28"/>
        </w:rPr>
        <w:t>словам «постави» и «освѣтити».</w:t>
      </w:r>
    </w:p>
    <w:sectPr w:rsidR="00A21E27" w:rsidSect="00A21E27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2EA0" w:rsidRDefault="00A92EA0">
      <w:pPr>
        <w:spacing w:after="0" w:line="240" w:lineRule="auto"/>
      </w:pPr>
      <w:r>
        <w:separator/>
      </w:r>
    </w:p>
  </w:endnote>
  <w:endnote w:type="continuationSeparator" w:id="1">
    <w:p w:rsidR="00A92EA0" w:rsidRDefault="00A92E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Content>
      <w:p w:rsidR="00A21E27" w:rsidRDefault="00A21E27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A92EA0"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F85D62">
          <w:rPr>
            <w:rFonts w:ascii="Times New Roman" w:hAnsi="Times New Roman" w:cs="Times New Roman"/>
            <w:noProof/>
            <w:sz w:val="24"/>
          </w:rPr>
          <w:t>4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2EA0" w:rsidRDefault="00A92EA0">
      <w:pPr>
        <w:spacing w:after="0" w:line="240" w:lineRule="auto"/>
      </w:pPr>
      <w:r>
        <w:separator/>
      </w:r>
    </w:p>
  </w:footnote>
  <w:footnote w:type="continuationSeparator" w:id="1">
    <w:p w:rsidR="00A92EA0" w:rsidRDefault="00A92E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1E27"/>
    <w:rsid w:val="00A21E27"/>
    <w:rsid w:val="00A92EA0"/>
    <w:rsid w:val="00F85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1E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21E27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21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1E27"/>
  </w:style>
  <w:style w:type="paragraph" w:styleId="a7">
    <w:name w:val="footer"/>
    <w:basedOn w:val="a"/>
    <w:link w:val="a8"/>
    <w:uiPriority w:val="99"/>
    <w:unhideWhenUsed/>
    <w:rsid w:val="00A21E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1E27"/>
  </w:style>
  <w:style w:type="paragraph" w:styleId="a9">
    <w:name w:val="Balloon Text"/>
    <w:basedOn w:val="a"/>
    <w:link w:val="aa"/>
    <w:uiPriority w:val="99"/>
    <w:semiHidden/>
    <w:unhideWhenUsed/>
    <w:rsid w:val="00A21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21E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4C944-D4D5-4858-A89E-4B2756694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792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Зимфира</cp:lastModifiedBy>
  <cp:revision>2</cp:revision>
  <cp:lastPrinted>2021-12-03T15:19:00Z</cp:lastPrinted>
  <dcterms:created xsi:type="dcterms:W3CDTF">2021-12-03T15:22:00Z</dcterms:created>
  <dcterms:modified xsi:type="dcterms:W3CDTF">2021-12-03T15:22:00Z</dcterms:modified>
</cp:coreProperties>
</file>