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17B" w:rsidRPr="00C32307" w:rsidRDefault="0074617B" w:rsidP="0074617B">
      <w:pPr>
        <w:pStyle w:val="a3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C32307">
        <w:rPr>
          <w:rFonts w:ascii="Times New Roman" w:hAnsi="Times New Roman"/>
          <w:b/>
          <w:sz w:val="24"/>
          <w:szCs w:val="24"/>
        </w:rPr>
        <w:t>Анализ деятельности</w:t>
      </w:r>
    </w:p>
    <w:p w:rsidR="0074617B" w:rsidRPr="00C32307" w:rsidRDefault="0074617B" w:rsidP="0074617B">
      <w:pPr>
        <w:pStyle w:val="a3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C32307">
        <w:rPr>
          <w:rFonts w:ascii="Times New Roman" w:hAnsi="Times New Roman"/>
          <w:b/>
          <w:sz w:val="24"/>
          <w:szCs w:val="24"/>
        </w:rPr>
        <w:t>Мензелинской</w:t>
      </w:r>
      <w:proofErr w:type="spellEnd"/>
      <w:r w:rsidRPr="00C32307">
        <w:rPr>
          <w:rFonts w:ascii="Times New Roman" w:hAnsi="Times New Roman"/>
          <w:b/>
          <w:sz w:val="24"/>
          <w:szCs w:val="24"/>
        </w:rPr>
        <w:t xml:space="preserve"> муниципальной межведомственной </w:t>
      </w:r>
    </w:p>
    <w:p w:rsidR="0074617B" w:rsidRPr="00C32307" w:rsidRDefault="0074617B" w:rsidP="0074617B">
      <w:pPr>
        <w:pStyle w:val="a3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32307">
        <w:rPr>
          <w:rFonts w:ascii="Times New Roman" w:hAnsi="Times New Roman"/>
          <w:b/>
          <w:sz w:val="24"/>
          <w:szCs w:val="24"/>
        </w:rPr>
        <w:t>психолого</w:t>
      </w:r>
      <w:proofErr w:type="gramEnd"/>
      <w:r w:rsidRPr="00C32307">
        <w:rPr>
          <w:rFonts w:ascii="Times New Roman" w:hAnsi="Times New Roman"/>
          <w:b/>
          <w:sz w:val="24"/>
          <w:szCs w:val="24"/>
        </w:rPr>
        <w:t>-медико-педагогической комиссии временного созыва</w:t>
      </w:r>
    </w:p>
    <w:p w:rsidR="0074617B" w:rsidRPr="00C32307" w:rsidRDefault="0074617B" w:rsidP="0074617B">
      <w:pPr>
        <w:pStyle w:val="a3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C32307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C32307">
        <w:rPr>
          <w:rFonts w:ascii="Times New Roman" w:hAnsi="Times New Roman"/>
          <w:b/>
          <w:sz w:val="24"/>
          <w:szCs w:val="24"/>
        </w:rPr>
        <w:t>за</w:t>
      </w:r>
      <w:proofErr w:type="gramEnd"/>
      <w:r w:rsidRPr="00C32307">
        <w:rPr>
          <w:rFonts w:ascii="Times New Roman" w:hAnsi="Times New Roman"/>
          <w:b/>
          <w:sz w:val="24"/>
          <w:szCs w:val="24"/>
        </w:rPr>
        <w:t xml:space="preserve"> 2018/2019 учебный год.</w:t>
      </w:r>
    </w:p>
    <w:p w:rsidR="0074617B" w:rsidRPr="005C217E" w:rsidRDefault="0074617B" w:rsidP="0074617B">
      <w:pPr>
        <w:jc w:val="center"/>
        <w:rPr>
          <w:sz w:val="25"/>
          <w:szCs w:val="25"/>
        </w:rPr>
      </w:pPr>
    </w:p>
    <w:p w:rsidR="0074617B" w:rsidRPr="00AA1561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AA1561">
        <w:rPr>
          <w:sz w:val="24"/>
          <w:szCs w:val="24"/>
        </w:rPr>
        <w:t>В МКУ «Отдел образования» Исполнительного комитета Мензелинского муниципального района ведется работа по созданию образовательной среды для обучающихся детей-инвалидов, детей с ОВЗ.</w:t>
      </w:r>
    </w:p>
    <w:p w:rsidR="0074617B" w:rsidRPr="00AA1561" w:rsidRDefault="0074617B" w:rsidP="0074617B">
      <w:pPr>
        <w:ind w:firstLine="284"/>
        <w:jc w:val="both"/>
        <w:rPr>
          <w:sz w:val="24"/>
          <w:szCs w:val="24"/>
        </w:rPr>
      </w:pPr>
      <w:r w:rsidRPr="00AA1561">
        <w:rPr>
          <w:sz w:val="24"/>
          <w:szCs w:val="24"/>
        </w:rPr>
        <w:t xml:space="preserve">В районе функционирует Территориальная психолого-медико-педагогическая комиссия Мензелинского муниципального района (ПМПК). В составе комиссии 7 человек. Председателем муниципальной межведомственной ПМПК временного созыва назначена специалист МКУ «Отдел образования» </w:t>
      </w:r>
      <w:proofErr w:type="spellStart"/>
      <w:r w:rsidRPr="00AA1561">
        <w:rPr>
          <w:sz w:val="24"/>
          <w:szCs w:val="24"/>
        </w:rPr>
        <w:t>Салахутдинова</w:t>
      </w:r>
      <w:proofErr w:type="spellEnd"/>
      <w:r w:rsidRPr="00AA1561">
        <w:rPr>
          <w:sz w:val="24"/>
          <w:szCs w:val="24"/>
        </w:rPr>
        <w:t xml:space="preserve"> О. Н., стаж работы в качестве председателя - 9 лет. В состав комиссии в соответствии с установленными требованиями входят: заместитель руководителя, секретарь комиссии, педагог-психолог, педагог-дефектолог, учитель-логопед, социальный педагог, детский психиатр, педиатр. За девять лет все специалисты ПМПК прошли курсы повышения квалификации, имеют большой стаж работы, высшие или первые квалификационные категории.</w:t>
      </w:r>
    </w:p>
    <w:p w:rsidR="0074617B" w:rsidRPr="00AA1561" w:rsidRDefault="0074617B" w:rsidP="0074617B">
      <w:pPr>
        <w:ind w:firstLine="284"/>
        <w:jc w:val="both"/>
        <w:rPr>
          <w:sz w:val="24"/>
          <w:szCs w:val="24"/>
        </w:rPr>
      </w:pPr>
      <w:r w:rsidRPr="00AA1561">
        <w:rPr>
          <w:sz w:val="24"/>
          <w:szCs w:val="24"/>
        </w:rPr>
        <w:t xml:space="preserve">ПМПК работает по утвержденному графику (приказ МКУ «Отдел образования» от 09.02.2017 г. №81). Заседание муниципальной ПМПК проводится еженедельно по средам на базе МБОУ «СОШ №1» с 8.00 до 17.00 ч. Председатель, логопед, психолог ПМПК ведут прием граждан ежедневно. </w:t>
      </w:r>
    </w:p>
    <w:p w:rsidR="0074617B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>
        <w:rPr>
          <w:sz w:val="25"/>
          <w:szCs w:val="25"/>
        </w:rPr>
        <w:t xml:space="preserve"> </w:t>
      </w:r>
      <w:r w:rsidRPr="00AA1561">
        <w:rPr>
          <w:sz w:val="24"/>
          <w:szCs w:val="24"/>
        </w:rPr>
        <w:t xml:space="preserve">Благодаря своевременному выявлению детей с особенностями в физическом и психическом развитии и проведению комплексного психолого-медико-педагогического обследования, детям-инвалидам и детям с ОВЗ города и района определены условия для получения образования, разработаны рекомендации по обеспечению образовательных условий, что способствует раскрытию индивидуальных способностей каждого ребенка и достижению личного успеха. Результатами деятельности ПМПК является более 200 ежегодно обследованных детей в возрасте от 0 до 18 лет.  </w:t>
      </w:r>
    </w:p>
    <w:p w:rsidR="0074617B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D2AB2">
        <w:rPr>
          <w:rFonts w:ascii="Times New Roman" w:hAnsi="Times New Roman"/>
          <w:sz w:val="24"/>
          <w:szCs w:val="24"/>
        </w:rPr>
        <w:t>За 201</w:t>
      </w:r>
      <w:r>
        <w:rPr>
          <w:rFonts w:ascii="Times New Roman" w:hAnsi="Times New Roman"/>
          <w:sz w:val="24"/>
          <w:szCs w:val="24"/>
        </w:rPr>
        <w:t>8/19</w:t>
      </w:r>
      <w:r w:rsidRPr="003D2AB2">
        <w:rPr>
          <w:rFonts w:ascii="Times New Roman" w:hAnsi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sz w:val="24"/>
          <w:szCs w:val="24"/>
        </w:rPr>
        <w:t xml:space="preserve"> проведено 30 заседаний и обследовано 86 детей</w:t>
      </w:r>
      <w:r w:rsidRPr="00B531BF">
        <w:rPr>
          <w:rFonts w:ascii="Times New Roman" w:hAnsi="Times New Roman"/>
          <w:sz w:val="24"/>
          <w:szCs w:val="24"/>
        </w:rPr>
        <w:t>.</w:t>
      </w:r>
      <w:r w:rsidRPr="00BA4C9C">
        <w:rPr>
          <w:rFonts w:ascii="Times New Roman" w:hAnsi="Times New Roman"/>
          <w:b/>
          <w:sz w:val="24"/>
          <w:szCs w:val="24"/>
        </w:rPr>
        <w:t xml:space="preserve"> </w:t>
      </w:r>
    </w:p>
    <w:p w:rsidR="0074617B" w:rsidRPr="003D2AB2" w:rsidRDefault="0074617B" w:rsidP="0074617B">
      <w:pPr>
        <w:pStyle w:val="a5"/>
        <w:ind w:left="1004"/>
        <w:jc w:val="right"/>
        <w:rPr>
          <w:rFonts w:ascii="Times New Roman" w:hAnsi="Times New Roman"/>
          <w:i/>
          <w:sz w:val="24"/>
          <w:szCs w:val="24"/>
        </w:rPr>
      </w:pPr>
      <w:r w:rsidRPr="003D2AB2">
        <w:rPr>
          <w:rFonts w:ascii="Times New Roman" w:hAnsi="Times New Roman"/>
          <w:i/>
          <w:sz w:val="24"/>
          <w:szCs w:val="24"/>
        </w:rPr>
        <w:t>Таблица № 1</w:t>
      </w:r>
    </w:p>
    <w:p w:rsidR="0074617B" w:rsidRPr="003D2AB2" w:rsidRDefault="0074617B" w:rsidP="0074617B">
      <w:pPr>
        <w:ind w:firstLine="284"/>
        <w:jc w:val="center"/>
        <w:rPr>
          <w:i/>
          <w:sz w:val="24"/>
          <w:szCs w:val="24"/>
        </w:rPr>
      </w:pPr>
      <w:r w:rsidRPr="003D2AB2">
        <w:rPr>
          <w:i/>
          <w:sz w:val="24"/>
          <w:szCs w:val="24"/>
        </w:rPr>
        <w:t>Количество детей, прошедших ПМПК</w:t>
      </w:r>
    </w:p>
    <w:p w:rsidR="0074617B" w:rsidRPr="003D2AB2" w:rsidRDefault="0074617B" w:rsidP="0074617B">
      <w:pPr>
        <w:ind w:firstLine="284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02"/>
        <w:gridCol w:w="1820"/>
        <w:gridCol w:w="1681"/>
        <w:gridCol w:w="1542"/>
      </w:tblGrid>
      <w:tr w:rsidR="0074617B" w:rsidRPr="003D2AB2" w:rsidTr="003E591F">
        <w:tc>
          <w:tcPr>
            <w:tcW w:w="4361" w:type="dxa"/>
            <w:shd w:val="clear" w:color="auto" w:fill="auto"/>
          </w:tcPr>
          <w:p w:rsidR="0074617B" w:rsidRPr="00B3398E" w:rsidRDefault="0074617B" w:rsidP="003E591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2016-2017</w:t>
            </w:r>
          </w:p>
        </w:tc>
        <w:tc>
          <w:tcPr>
            <w:tcW w:w="1701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1559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</w:tr>
      <w:tr w:rsidR="0074617B" w:rsidRPr="003D2AB2" w:rsidTr="003E591F">
        <w:tc>
          <w:tcPr>
            <w:tcW w:w="4361" w:type="dxa"/>
            <w:shd w:val="clear" w:color="auto" w:fill="auto"/>
          </w:tcPr>
          <w:p w:rsidR="0074617B" w:rsidRPr="00B3398E" w:rsidRDefault="0074617B" w:rsidP="003E591F">
            <w:pPr>
              <w:jc w:val="both"/>
              <w:rPr>
                <w:sz w:val="24"/>
                <w:szCs w:val="24"/>
              </w:rPr>
            </w:pPr>
            <w:r w:rsidRPr="00B3398E">
              <w:rPr>
                <w:sz w:val="24"/>
                <w:szCs w:val="24"/>
              </w:rPr>
              <w:t>Всего детей</w:t>
            </w:r>
          </w:p>
        </w:tc>
        <w:tc>
          <w:tcPr>
            <w:tcW w:w="1843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 w:rsidRPr="00B3398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559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</w:tr>
      <w:tr w:rsidR="0074617B" w:rsidRPr="003D2AB2" w:rsidTr="003E591F">
        <w:tc>
          <w:tcPr>
            <w:tcW w:w="4361" w:type="dxa"/>
            <w:shd w:val="clear" w:color="auto" w:fill="auto"/>
          </w:tcPr>
          <w:p w:rsidR="0074617B" w:rsidRPr="00B3398E" w:rsidRDefault="0074617B" w:rsidP="003E591F">
            <w:pPr>
              <w:rPr>
                <w:i/>
                <w:sz w:val="24"/>
                <w:szCs w:val="24"/>
              </w:rPr>
            </w:pPr>
            <w:proofErr w:type="gramStart"/>
            <w:r w:rsidRPr="00B3398E">
              <w:rPr>
                <w:i/>
                <w:sz w:val="24"/>
                <w:szCs w:val="24"/>
              </w:rPr>
              <w:t>из</w:t>
            </w:r>
            <w:proofErr w:type="gramEnd"/>
            <w:r w:rsidRPr="00B3398E">
              <w:rPr>
                <w:i/>
                <w:sz w:val="24"/>
                <w:szCs w:val="24"/>
              </w:rPr>
              <w:t xml:space="preserve"> них:   детей дошкольного возраста</w:t>
            </w:r>
          </w:p>
        </w:tc>
        <w:tc>
          <w:tcPr>
            <w:tcW w:w="1843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 w:rsidRPr="00B3398E">
              <w:rPr>
                <w:i/>
                <w:sz w:val="24"/>
                <w:szCs w:val="24"/>
              </w:rPr>
              <w:t>51</w:t>
            </w:r>
          </w:p>
        </w:tc>
        <w:tc>
          <w:tcPr>
            <w:tcW w:w="1701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62</w:t>
            </w:r>
          </w:p>
        </w:tc>
      </w:tr>
      <w:tr w:rsidR="0074617B" w:rsidRPr="003D2AB2" w:rsidTr="003E591F">
        <w:tc>
          <w:tcPr>
            <w:tcW w:w="4361" w:type="dxa"/>
            <w:shd w:val="clear" w:color="auto" w:fill="auto"/>
          </w:tcPr>
          <w:p w:rsidR="0074617B" w:rsidRPr="00B3398E" w:rsidRDefault="0074617B" w:rsidP="003E591F">
            <w:pPr>
              <w:rPr>
                <w:i/>
                <w:sz w:val="24"/>
                <w:szCs w:val="24"/>
              </w:rPr>
            </w:pPr>
            <w:r w:rsidRPr="00B3398E">
              <w:rPr>
                <w:i/>
                <w:sz w:val="24"/>
                <w:szCs w:val="24"/>
              </w:rPr>
              <w:t xml:space="preserve">              </w:t>
            </w:r>
            <w:proofErr w:type="gramStart"/>
            <w:r w:rsidRPr="00B3398E">
              <w:rPr>
                <w:i/>
                <w:sz w:val="24"/>
                <w:szCs w:val="24"/>
              </w:rPr>
              <w:t>детей</w:t>
            </w:r>
            <w:proofErr w:type="gramEnd"/>
            <w:r w:rsidRPr="00B3398E">
              <w:rPr>
                <w:i/>
                <w:sz w:val="24"/>
                <w:szCs w:val="24"/>
              </w:rPr>
              <w:t xml:space="preserve"> школьного возраста</w:t>
            </w:r>
          </w:p>
        </w:tc>
        <w:tc>
          <w:tcPr>
            <w:tcW w:w="1843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 w:rsidRPr="00B3398E">
              <w:rPr>
                <w:i/>
                <w:sz w:val="24"/>
                <w:szCs w:val="24"/>
              </w:rPr>
              <w:t>5</w:t>
            </w:r>
            <w:r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74617B" w:rsidRPr="00B3398E" w:rsidRDefault="0074617B" w:rsidP="003E591F">
            <w:pPr>
              <w:jc w:val="center"/>
              <w:rPr>
                <w:i/>
                <w:sz w:val="24"/>
                <w:szCs w:val="24"/>
              </w:rPr>
            </w:pPr>
            <w:r w:rsidRPr="00B3398E">
              <w:rPr>
                <w:i/>
                <w:sz w:val="24"/>
                <w:szCs w:val="24"/>
              </w:rPr>
              <w:t>24</w:t>
            </w:r>
          </w:p>
        </w:tc>
      </w:tr>
    </w:tbl>
    <w:p w:rsidR="0074617B" w:rsidRPr="00BA4C9C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74617B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</w:p>
    <w:p w:rsidR="0074617B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4617B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4617B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4617B" w:rsidRDefault="0074617B" w:rsidP="0074617B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D2AB2">
        <w:rPr>
          <w:rFonts w:ascii="Times New Roman" w:hAnsi="Times New Roman"/>
          <w:sz w:val="24"/>
          <w:szCs w:val="24"/>
        </w:rPr>
        <w:t>По результа</w:t>
      </w:r>
      <w:r>
        <w:rPr>
          <w:rFonts w:ascii="Times New Roman" w:hAnsi="Times New Roman"/>
          <w:sz w:val="24"/>
          <w:szCs w:val="24"/>
        </w:rPr>
        <w:t>там обследования выданы рекомендации</w:t>
      </w:r>
      <w:r w:rsidRPr="003D2AB2">
        <w:rPr>
          <w:rFonts w:ascii="Times New Roman" w:hAnsi="Times New Roman"/>
          <w:sz w:val="24"/>
          <w:szCs w:val="24"/>
        </w:rPr>
        <w:t xml:space="preserve">: </w:t>
      </w:r>
    </w:p>
    <w:p w:rsidR="0074617B" w:rsidRDefault="0074617B" w:rsidP="0074617B">
      <w:pPr>
        <w:ind w:firstLine="284"/>
        <w:rPr>
          <w:sz w:val="24"/>
          <w:szCs w:val="24"/>
        </w:rPr>
      </w:pPr>
      <w:r>
        <w:rPr>
          <w:sz w:val="24"/>
          <w:szCs w:val="24"/>
        </w:rPr>
        <w:t>- обучение по адаптированным основным общеобразовательным</w:t>
      </w:r>
      <w:r w:rsidRPr="002B67FB">
        <w:rPr>
          <w:sz w:val="24"/>
          <w:szCs w:val="24"/>
        </w:rPr>
        <w:t xml:space="preserve"> программа</w:t>
      </w:r>
      <w:r>
        <w:rPr>
          <w:sz w:val="24"/>
          <w:szCs w:val="24"/>
        </w:rPr>
        <w:t>м – 30 школьникам;</w:t>
      </w:r>
    </w:p>
    <w:p w:rsidR="0074617B" w:rsidRDefault="0074617B" w:rsidP="0074617B">
      <w:pPr>
        <w:ind w:firstLine="284"/>
        <w:rPr>
          <w:sz w:val="24"/>
          <w:szCs w:val="24"/>
        </w:rPr>
      </w:pPr>
      <w:r>
        <w:rPr>
          <w:sz w:val="24"/>
          <w:szCs w:val="24"/>
        </w:rPr>
        <w:t>- воспитание и обучение по адаптированным образовательным программам – 21 дошкольнику;</w:t>
      </w:r>
    </w:p>
    <w:p w:rsidR="0074617B" w:rsidRDefault="0074617B" w:rsidP="0074617B">
      <w:pPr>
        <w:ind w:firstLine="284"/>
        <w:rPr>
          <w:sz w:val="22"/>
          <w:szCs w:val="22"/>
        </w:rPr>
      </w:pPr>
      <w:r>
        <w:rPr>
          <w:sz w:val="24"/>
          <w:szCs w:val="24"/>
        </w:rPr>
        <w:t xml:space="preserve">- </w:t>
      </w:r>
      <w:r>
        <w:rPr>
          <w:sz w:val="22"/>
          <w:szCs w:val="22"/>
        </w:rPr>
        <w:t>о</w:t>
      </w:r>
      <w:r w:rsidRPr="002B67FB">
        <w:rPr>
          <w:sz w:val="22"/>
          <w:szCs w:val="22"/>
        </w:rPr>
        <w:t>бучение по программе профессионального обучения для лиц с ОВЗ</w:t>
      </w:r>
      <w:r>
        <w:rPr>
          <w:sz w:val="22"/>
          <w:szCs w:val="22"/>
        </w:rPr>
        <w:t xml:space="preserve"> – 15 выпускникам ОУ;</w:t>
      </w:r>
    </w:p>
    <w:p w:rsidR="0074617B" w:rsidRDefault="0074617B" w:rsidP="0074617B">
      <w:pPr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      - сдача ГИА в форме ГВЭ – 7 выпускникам ОУ.</w:t>
      </w:r>
    </w:p>
    <w:p w:rsidR="0074617B" w:rsidRDefault="0074617B" w:rsidP="0074617B">
      <w:pPr>
        <w:ind w:firstLine="284"/>
        <w:jc w:val="both"/>
        <w:rPr>
          <w:sz w:val="24"/>
          <w:szCs w:val="24"/>
        </w:rPr>
      </w:pPr>
      <w:r w:rsidRPr="002E59E6">
        <w:rPr>
          <w:sz w:val="24"/>
          <w:szCs w:val="24"/>
        </w:rPr>
        <w:t>В Мензелинском районе 186 детей с ограниченными возможностями здоровья. Из них дошкольного возраста – 27, школьного – 159.</w:t>
      </w:r>
    </w:p>
    <w:p w:rsidR="0074617B" w:rsidRPr="002B67FB" w:rsidRDefault="0074617B" w:rsidP="0074617B">
      <w:pPr>
        <w:ind w:firstLine="284"/>
        <w:rPr>
          <w:sz w:val="22"/>
          <w:szCs w:val="22"/>
        </w:rPr>
      </w:pPr>
      <w:r w:rsidRPr="002E59E6">
        <w:rPr>
          <w:sz w:val="24"/>
          <w:szCs w:val="24"/>
        </w:rPr>
        <w:lastRenderedPageBreak/>
        <w:t>13 детей дошкольного возраста посещают массовые ДОУ общего типа. Специализированных групп и ДОУ для детей с ОВЗ в районе нет.</w:t>
      </w:r>
    </w:p>
    <w:p w:rsidR="0074617B" w:rsidRPr="00E33383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 xml:space="preserve">В районе реализуется федеральный государственный образовательный стандарт для обучающихся с ОВЗ, в т. ч. обучающихся с умственной отсталостью (интеллектуальными нарушениями). Сформирована и постоянно пополняется нормативно-правовая база по инклюзивному и интегрированному образованию детей с ОВЗ в условиях ФГОС. </w:t>
      </w:r>
    </w:p>
    <w:p w:rsidR="0074617B" w:rsidRPr="00E33383" w:rsidRDefault="0074617B" w:rsidP="0074617B">
      <w:pPr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 xml:space="preserve">В 4 общеобразовательных школах создана доступная среда для детей с ОВЗ (СОШ №1, СОШ №3, </w:t>
      </w:r>
      <w:proofErr w:type="spellStart"/>
      <w:r w:rsidRPr="00E33383">
        <w:rPr>
          <w:sz w:val="24"/>
          <w:szCs w:val="24"/>
        </w:rPr>
        <w:t>Мензелинская</w:t>
      </w:r>
      <w:proofErr w:type="spellEnd"/>
      <w:r w:rsidRPr="00E33383">
        <w:rPr>
          <w:sz w:val="24"/>
          <w:szCs w:val="24"/>
        </w:rPr>
        <w:t xml:space="preserve"> школа-интернат, Центр д. </w:t>
      </w:r>
      <w:proofErr w:type="spellStart"/>
      <w:r w:rsidRPr="00E33383">
        <w:rPr>
          <w:sz w:val="24"/>
          <w:szCs w:val="24"/>
        </w:rPr>
        <w:t>Топасево</w:t>
      </w:r>
      <w:proofErr w:type="spellEnd"/>
      <w:r w:rsidRPr="00E33383">
        <w:rPr>
          <w:sz w:val="24"/>
          <w:szCs w:val="24"/>
        </w:rPr>
        <w:t xml:space="preserve">).  </w:t>
      </w:r>
    </w:p>
    <w:p w:rsidR="0074617B" w:rsidRPr="00E33383" w:rsidRDefault="0074617B" w:rsidP="0074617B">
      <w:pPr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>В 2 общеобразовательных организациях реализуется инклюзивное образование (</w:t>
      </w:r>
      <w:proofErr w:type="spellStart"/>
      <w:r w:rsidRPr="00E33383">
        <w:rPr>
          <w:sz w:val="24"/>
          <w:szCs w:val="24"/>
        </w:rPr>
        <w:t>Мензелинская</w:t>
      </w:r>
      <w:proofErr w:type="spellEnd"/>
      <w:r w:rsidRPr="00E33383">
        <w:rPr>
          <w:sz w:val="24"/>
          <w:szCs w:val="24"/>
        </w:rPr>
        <w:t xml:space="preserve"> школа-интернат -  120 учащихся обучается по адаптированным образовательным программам для детей с ОВЗ и Центр д. </w:t>
      </w:r>
      <w:proofErr w:type="spellStart"/>
      <w:r w:rsidRPr="00E33383">
        <w:rPr>
          <w:sz w:val="24"/>
          <w:szCs w:val="24"/>
        </w:rPr>
        <w:t>Топасево</w:t>
      </w:r>
      <w:proofErr w:type="spellEnd"/>
      <w:r w:rsidRPr="00E33383">
        <w:rPr>
          <w:sz w:val="24"/>
          <w:szCs w:val="24"/>
        </w:rPr>
        <w:t xml:space="preserve"> - 10 детей обучаются по адаптированной программе в специальном 1 классе; в 2019-2000 учебном году планируется открыть два класса по реализации адаптированных программ: 1 класс – 6 человек; 2 класс – 12 человек).</w:t>
      </w:r>
    </w:p>
    <w:p w:rsidR="0074617B" w:rsidRPr="00E33383" w:rsidRDefault="0074617B" w:rsidP="0074617B">
      <w:pPr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 xml:space="preserve">В 10 основных образовательных школах имеются классы, где организовано совместное обучение 39 детей с ОВЗ с другими детьми (СОШ №1, СОШ №2, СОШ №3, Гимназия, Кузембетьевская СОШ, </w:t>
      </w:r>
      <w:proofErr w:type="spellStart"/>
      <w:r w:rsidRPr="00E33383">
        <w:rPr>
          <w:sz w:val="24"/>
          <w:szCs w:val="24"/>
        </w:rPr>
        <w:t>Верхнетакерменская</w:t>
      </w:r>
      <w:proofErr w:type="spellEnd"/>
      <w:r w:rsidRPr="00E33383">
        <w:rPr>
          <w:sz w:val="24"/>
          <w:szCs w:val="24"/>
        </w:rPr>
        <w:t xml:space="preserve"> ООШ, Калтаковская СОШ, </w:t>
      </w:r>
      <w:proofErr w:type="spellStart"/>
      <w:r w:rsidRPr="00E33383">
        <w:rPr>
          <w:sz w:val="24"/>
          <w:szCs w:val="24"/>
        </w:rPr>
        <w:t>Матвеевская</w:t>
      </w:r>
      <w:proofErr w:type="spellEnd"/>
      <w:r w:rsidRPr="00E33383">
        <w:rPr>
          <w:sz w:val="24"/>
          <w:szCs w:val="24"/>
        </w:rPr>
        <w:t xml:space="preserve"> ООШ, </w:t>
      </w:r>
      <w:proofErr w:type="spellStart"/>
      <w:r w:rsidRPr="00E33383">
        <w:rPr>
          <w:sz w:val="24"/>
          <w:szCs w:val="24"/>
        </w:rPr>
        <w:t>Новомазинская</w:t>
      </w:r>
      <w:proofErr w:type="spellEnd"/>
      <w:r w:rsidRPr="00E33383">
        <w:rPr>
          <w:sz w:val="24"/>
          <w:szCs w:val="24"/>
        </w:rPr>
        <w:t xml:space="preserve"> ООШ, Урусовская ООШ). </w:t>
      </w:r>
    </w:p>
    <w:p w:rsidR="0074617B" w:rsidRPr="00E33383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>131 школьник обучается по адаптированным образовательным программам.</w:t>
      </w:r>
    </w:p>
    <w:p w:rsidR="0074617B" w:rsidRPr="00E33383" w:rsidRDefault="0074617B" w:rsidP="0074617B">
      <w:pPr>
        <w:ind w:firstLine="284"/>
        <w:jc w:val="both"/>
        <w:rPr>
          <w:sz w:val="24"/>
          <w:szCs w:val="24"/>
        </w:rPr>
      </w:pPr>
      <w:r w:rsidRPr="00E33383">
        <w:rPr>
          <w:sz w:val="24"/>
          <w:szCs w:val="24"/>
        </w:rPr>
        <w:t xml:space="preserve">22 ребенка с ОВЗ обучаются на дому.  </w:t>
      </w:r>
    </w:p>
    <w:p w:rsidR="0074617B" w:rsidRPr="00803E7F" w:rsidRDefault="0074617B" w:rsidP="0074617B">
      <w:pPr>
        <w:ind w:firstLine="284"/>
        <w:jc w:val="both"/>
        <w:rPr>
          <w:sz w:val="24"/>
          <w:szCs w:val="24"/>
        </w:rPr>
      </w:pPr>
      <w:r w:rsidRPr="00803E7F">
        <w:rPr>
          <w:sz w:val="24"/>
          <w:szCs w:val="24"/>
        </w:rPr>
        <w:t>Детей с ОВЗ школьного возраста, не охваченные образованием нет.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 xml:space="preserve">Детей школьного возраста обучающиеся в школах района:  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>-с нарушением слуха – 1;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>-с нарушением зрения – 10;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>-с нарушением речи – 12;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>-с нарушением опорно-двигательного аппарата – 16;</w:t>
      </w:r>
    </w:p>
    <w:p w:rsidR="0074617B" w:rsidRPr="00B80799" w:rsidRDefault="0074617B" w:rsidP="0074617B">
      <w:pPr>
        <w:ind w:firstLine="284"/>
        <w:jc w:val="both"/>
        <w:rPr>
          <w:sz w:val="24"/>
          <w:szCs w:val="24"/>
        </w:rPr>
      </w:pPr>
      <w:r w:rsidRPr="00B80799">
        <w:rPr>
          <w:sz w:val="24"/>
          <w:szCs w:val="24"/>
        </w:rPr>
        <w:t>-с умственной отсталостью – 120.</w:t>
      </w:r>
    </w:p>
    <w:p w:rsidR="0074617B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2E59E6">
        <w:rPr>
          <w:sz w:val="24"/>
          <w:szCs w:val="24"/>
        </w:rPr>
        <w:t>Проводится курсовая подготовка учителей для работы с ОВЗ по адаптированным образовательным программам. 37 педагогов прошли соответствующие курсы повышения квалификации.</w:t>
      </w:r>
    </w:p>
    <w:p w:rsidR="0074617B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2E59E6">
        <w:rPr>
          <w:sz w:val="24"/>
          <w:szCs w:val="24"/>
        </w:rPr>
        <w:t xml:space="preserve">Постоянно проводится мониторинг детей с ОВЗ.  Муниципальным оператором ведется работа по формированию и сопровождению Базы учета детей с ОВЗ, в которой зарегистрировано 186 детей. </w:t>
      </w:r>
    </w:p>
    <w:p w:rsidR="0074617B" w:rsidRPr="00E228C3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E228C3">
        <w:rPr>
          <w:sz w:val="24"/>
          <w:szCs w:val="24"/>
        </w:rPr>
        <w:t xml:space="preserve">  Ведется база в информационной системе «Единый республиканский банк данных инвалидов» и назначение исполнителей мероприятий психолого-педагогической реабилитации детей. В базе зарегистрировано 136 детей района.</w:t>
      </w:r>
    </w:p>
    <w:p w:rsidR="0074617B" w:rsidRPr="00634D65" w:rsidRDefault="0074617B" w:rsidP="0074617B">
      <w:pPr>
        <w:spacing w:line="276" w:lineRule="auto"/>
        <w:ind w:firstLine="284"/>
        <w:jc w:val="both"/>
        <w:rPr>
          <w:sz w:val="24"/>
          <w:szCs w:val="24"/>
        </w:rPr>
      </w:pPr>
      <w:r w:rsidRPr="00634D65">
        <w:rPr>
          <w:sz w:val="24"/>
          <w:szCs w:val="24"/>
        </w:rPr>
        <w:t>Проводится разъяснительная работа с родителями детей с ОВЗ по рекомендациям по формам и методам работы с ребенком, по определению программы обучения.</w:t>
      </w:r>
    </w:p>
    <w:p w:rsidR="0074617B" w:rsidRPr="00573A18" w:rsidRDefault="0074617B" w:rsidP="0074617B">
      <w:pPr>
        <w:spacing w:line="276" w:lineRule="auto"/>
        <w:ind w:firstLine="284"/>
        <w:jc w:val="both"/>
        <w:rPr>
          <w:color w:val="000000"/>
          <w:sz w:val="24"/>
          <w:szCs w:val="24"/>
        </w:rPr>
      </w:pPr>
      <w:r w:rsidRPr="00573A18">
        <w:rPr>
          <w:sz w:val="24"/>
          <w:szCs w:val="24"/>
        </w:rPr>
        <w:t xml:space="preserve">При организации обучения и воспитания ребенка-инвалида, ребенка с ОВЗ </w:t>
      </w:r>
      <w:r w:rsidRPr="00573A18">
        <w:rPr>
          <w:color w:val="000000"/>
          <w:sz w:val="24"/>
          <w:szCs w:val="24"/>
        </w:rPr>
        <w:t>возникают следующие проблемы:</w:t>
      </w:r>
    </w:p>
    <w:p w:rsidR="0074617B" w:rsidRPr="00573A18" w:rsidRDefault="0074617B" w:rsidP="0074617B">
      <w:pPr>
        <w:shd w:val="clear" w:color="auto" w:fill="FFFFFF"/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bCs/>
          <w:i/>
          <w:color w:val="000000"/>
          <w:sz w:val="24"/>
          <w:szCs w:val="24"/>
        </w:rPr>
        <w:t>-</w:t>
      </w:r>
      <w:r w:rsidRPr="00573A18">
        <w:rPr>
          <w:bCs/>
          <w:i/>
          <w:color w:val="000000"/>
          <w:sz w:val="24"/>
          <w:szCs w:val="24"/>
        </w:rPr>
        <w:t>Неготовность педагогов обучать ребенка с проблемами здоровья наравне с обычными детьми</w:t>
      </w:r>
    </w:p>
    <w:p w:rsidR="0074617B" w:rsidRPr="00573A18" w:rsidRDefault="0074617B" w:rsidP="0074617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 w:rsidRPr="00573A18">
        <w:rPr>
          <w:color w:val="000000"/>
          <w:sz w:val="24"/>
          <w:szCs w:val="24"/>
        </w:rPr>
        <w:t>Многим педагогам придется пройти переподготовку. Не многие педагоги готовы одновременно обучать две категории детей. Ведь это не только дополнительная подготовка к уроку, написание дополнительного поурочного плана и разработка наглядных пособий, но и умение правильно и результативно донести до него учебный материал.</w:t>
      </w:r>
    </w:p>
    <w:p w:rsidR="0074617B" w:rsidRPr="00573A18" w:rsidRDefault="0074617B" w:rsidP="0074617B">
      <w:pPr>
        <w:shd w:val="clear" w:color="auto" w:fill="FFFFFF"/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bCs/>
          <w:i/>
          <w:color w:val="000000"/>
          <w:sz w:val="24"/>
          <w:szCs w:val="24"/>
        </w:rPr>
        <w:t>-</w:t>
      </w:r>
      <w:r w:rsidRPr="00573A18">
        <w:rPr>
          <w:bCs/>
          <w:i/>
          <w:color w:val="000000"/>
          <w:sz w:val="24"/>
          <w:szCs w:val="24"/>
        </w:rPr>
        <w:t>Проблема нехватки квалифицированных кадров</w:t>
      </w:r>
    </w:p>
    <w:p w:rsidR="0074617B" w:rsidRDefault="0074617B" w:rsidP="0074617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  <w:shd w:val="clear" w:color="auto" w:fill="FFFFFF"/>
        </w:rPr>
      </w:pPr>
      <w:r w:rsidRPr="00573A18">
        <w:rPr>
          <w:color w:val="000000"/>
          <w:sz w:val="24"/>
          <w:szCs w:val="24"/>
          <w:shd w:val="clear" w:color="auto" w:fill="FFFFFF"/>
        </w:rPr>
        <w:lastRenderedPageBreak/>
        <w:t xml:space="preserve">Администрация школы не в состоянии организовать обучение по адаптированным образовательным программам, т. к. в штатном расписании не предусмотрены такие вакансии как психолог, дефектолог, социальный педагог, сурдопедагог. </w:t>
      </w:r>
    </w:p>
    <w:p w:rsidR="0074617B" w:rsidRPr="00573A18" w:rsidRDefault="0074617B" w:rsidP="0074617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-</w:t>
      </w:r>
      <w:r w:rsidRPr="00573A18">
        <w:rPr>
          <w:i/>
          <w:color w:val="000000"/>
          <w:sz w:val="24"/>
          <w:szCs w:val="24"/>
          <w:shd w:val="clear" w:color="auto" w:fill="FFFFFF"/>
        </w:rPr>
        <w:t>Нет группы компенсирующей направленности для воспитания и обучения ребенка дошкольного возраста с ОВЗ.</w:t>
      </w:r>
      <w:r w:rsidRPr="00573A18">
        <w:rPr>
          <w:color w:val="000000"/>
          <w:sz w:val="24"/>
          <w:szCs w:val="24"/>
          <w:shd w:val="clear" w:color="auto" w:fill="FFFFFF"/>
        </w:rPr>
        <w:t xml:space="preserve"> </w:t>
      </w:r>
    </w:p>
    <w:p w:rsidR="0074617B" w:rsidRDefault="0074617B" w:rsidP="0074617B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74617B" w:rsidRPr="00573A18" w:rsidRDefault="0074617B" w:rsidP="0074617B">
      <w:pPr>
        <w:pStyle w:val="a5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3A18">
        <w:rPr>
          <w:rFonts w:ascii="Times New Roman" w:hAnsi="Times New Roman"/>
          <w:sz w:val="24"/>
          <w:szCs w:val="24"/>
        </w:rPr>
        <w:t>Задачи:</w:t>
      </w:r>
    </w:p>
    <w:p w:rsidR="0074617B" w:rsidRPr="00573A18" w:rsidRDefault="0074617B" w:rsidP="0074617B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573A18">
        <w:rPr>
          <w:rFonts w:ascii="Times New Roman" w:hAnsi="Times New Roman"/>
          <w:sz w:val="24"/>
          <w:szCs w:val="24"/>
        </w:rPr>
        <w:t>1. Администрации общеобразовательных учреждений организовать переподготовку учителей для работы с детьми с ОВЗ</w:t>
      </w:r>
    </w:p>
    <w:p w:rsidR="0074617B" w:rsidRPr="00573A18" w:rsidRDefault="0074617B" w:rsidP="0074617B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573A18">
        <w:rPr>
          <w:rFonts w:ascii="Times New Roman" w:hAnsi="Times New Roman"/>
          <w:sz w:val="24"/>
          <w:szCs w:val="24"/>
        </w:rPr>
        <w:t>2. Организовать информационно-просветительскую, разъяснительную работу по организации образовательного процесса для данной категории детей со всеми участниками образовательного процесса.</w:t>
      </w:r>
    </w:p>
    <w:p w:rsidR="0074617B" w:rsidRPr="00573A18" w:rsidRDefault="0074617B" w:rsidP="0074617B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573A18">
        <w:rPr>
          <w:rFonts w:ascii="Times New Roman" w:hAnsi="Times New Roman"/>
          <w:sz w:val="24"/>
          <w:szCs w:val="24"/>
        </w:rPr>
        <w:t>3. Рекомендовать педагогическим работникам, работающими с детьми данной категории, изучать основы коррекционной педагогики и специальной психологии, особенности психофизического развития детей с ограниченными возможностями здоровья, методики и технологии организации образовательного и реабилитационного процесса для таких детей.</w:t>
      </w:r>
    </w:p>
    <w:p w:rsidR="0074617B" w:rsidRPr="00573A18" w:rsidRDefault="0074617B" w:rsidP="0074617B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4617B" w:rsidRDefault="0074617B" w:rsidP="0074617B">
      <w:pPr>
        <w:jc w:val="center"/>
        <w:rPr>
          <w:b/>
          <w:sz w:val="24"/>
          <w:szCs w:val="24"/>
        </w:rPr>
      </w:pPr>
    </w:p>
    <w:p w:rsidR="00711D80" w:rsidRDefault="00711D80">
      <w:bookmarkStart w:id="0" w:name="_GoBack"/>
      <w:bookmarkEnd w:id="0"/>
    </w:p>
    <w:sectPr w:rsidR="00711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887"/>
    <w:rsid w:val="00711D80"/>
    <w:rsid w:val="0074617B"/>
    <w:rsid w:val="00CA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22B097-D365-48BE-930A-C12B3688C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17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4617B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99"/>
    <w:rsid w:val="0074617B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74617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2019-09-27T04:46:00Z</dcterms:created>
  <dcterms:modified xsi:type="dcterms:W3CDTF">2019-09-27T04:47:00Z</dcterms:modified>
</cp:coreProperties>
</file>