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Отчёт председателя первичной профсоюзной организации МБДОУ "Детский сад № 172 компенсирующего вида "</w:t>
      </w:r>
    </w:p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Салахиевой А.Р.</w:t>
      </w:r>
    </w:p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проделанной работе за 2022 год.</w:t>
      </w:r>
    </w:p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ППО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0C167E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72B13" w:rsidRDefault="000C167E">
      <w:pPr>
        <w:pStyle w:val="a3"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hanging="22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Мероприятия по защите социально-экономических интересов и прав работников</w:t>
      </w:r>
    </w:p>
    <w:p w:rsidR="00F72B13" w:rsidRDefault="000C167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 инструментом социального партнерства между работодателем и Первичной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</w:t>
      </w:r>
    </w:p>
    <w:p w:rsidR="00F72B13" w:rsidRDefault="000C16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Председатель профсоюзной организации доводит до сведения коллектива и  заведующей   постановления вышестоящей профсоюзной организации.</w:t>
      </w:r>
    </w:p>
    <w:p w:rsidR="00F72B13" w:rsidRDefault="000C167E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года с профкомом согласовывались приказы и распоряжения, касающиеся социально-трудовых отношений работников МБДОУ "Детский сад № 172 компенсирующего вида" (нормы труда, оплата труда, работа в предпраздничные и праздничные дни, вопросы охраны труда,  вопросы проведения аттестации и др.).</w:t>
      </w:r>
    </w:p>
    <w:p w:rsidR="00F72B13" w:rsidRDefault="00F72B1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C167E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II. Организационная работа</w:t>
      </w:r>
    </w:p>
    <w:p w:rsidR="00F72B13" w:rsidRDefault="000C167E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ППО в нашем   учреждении  функционирует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1962 года.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сегодняшний день (декабрь 2022) в составе  профсоюзной организации числится 25 человек</w:t>
      </w:r>
    </w:p>
    <w:p w:rsidR="00F72B13" w:rsidRDefault="000C167E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2022 году один человек выбыл, в связи с уходом на пенсию.</w:t>
      </w:r>
    </w:p>
    <w:p w:rsidR="00F72B13" w:rsidRDefault="000C167E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Проведена</w:t>
      </w:r>
      <w:r w:rsidR="008F53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сверка членов профсоюза в </w:t>
      </w:r>
      <w:proofErr w:type="gramStart"/>
      <w:r w:rsidR="008F53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декабре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текущего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года.</w:t>
      </w:r>
    </w:p>
    <w:p w:rsidR="00F72B13" w:rsidRDefault="000C167E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труда)</w:t>
      </w:r>
    </w:p>
    <w:p w:rsidR="00F72B13" w:rsidRDefault="000C16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Всю свою работу профсоюзный комитет строит на принципах социального партнерства и сотрудничества с администрацией МБДОУ, решая все вопросы путем конструктивного диалога в интересах работников.</w:t>
      </w:r>
    </w:p>
    <w:p w:rsidR="00F72B13" w:rsidRDefault="000C16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C167E" w:rsidRPr="000C167E" w:rsidRDefault="000C167E" w:rsidP="000C16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 течение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года  участвовала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 заседаниях комиссии по распределению стимулирующих выплат, премировании  педагогов .</w:t>
      </w:r>
    </w:p>
    <w:p w:rsidR="00F72B13" w:rsidRDefault="000C16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Производится регистрация документов (заявлений о вступлении, и т.д.)</w:t>
      </w:r>
    </w:p>
    <w:p w:rsidR="00F72B13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распоряжении профсоюзного комитета для информирования членов профсоюза, а также всей общественности используются:</w:t>
      </w:r>
    </w:p>
    <w:p w:rsidR="00F72B13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чат профсоюзной организации;</w:t>
      </w:r>
    </w:p>
    <w:p w:rsidR="00F72B13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 стенд профкома .</w:t>
      </w:r>
    </w:p>
    <w:p w:rsidR="00F72B13" w:rsidRDefault="000C167E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F72B13" w:rsidRDefault="000C16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F72B13" w:rsidRDefault="000C167E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Профком  МБДОУ "Детский сад №172 компенсирующего вида" проводит  работу по сохранению профсоюзного членства и вовлечению в Профсоюз новых членов.</w:t>
      </w:r>
    </w:p>
    <w:p w:rsidR="00F72B13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Доброй традицией становится поздравление работников с профессиональными и календарными праздниками, с юбилейными датами.</w:t>
      </w:r>
    </w:p>
    <w:p w:rsidR="00F72B13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2022 г.  была премирована завхоз Федотова Нина Михайловна в связи с 60-летием (размер премии - Одна тысяча пятьсот руб. 00 коп.)</w:t>
      </w:r>
    </w:p>
    <w:p w:rsidR="00F72B13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Была выделена материальная помощь Александровой Ларисе Анатольевне в размере 1000 рублей, в связи с рождением ребенка.</w:t>
      </w:r>
    </w:p>
    <w:p w:rsidR="00F72B13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На «День пожилых людей» было израсходовано 3000 руб. 00 коп.</w:t>
      </w:r>
    </w:p>
    <w:p w:rsidR="00F72B13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</w:p>
    <w:p w:rsidR="00F72B13" w:rsidRDefault="00F72B13" w:rsidP="000C16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167E" w:rsidRDefault="000C167E" w:rsidP="000C16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Ш. Финансовая работа</w:t>
      </w:r>
    </w:p>
    <w:p w:rsidR="00F72B13" w:rsidRDefault="000C167E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F72B13" w:rsidRDefault="000C167E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проведения культурно-массовых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:rsidR="000C167E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</w:t>
      </w:r>
    </w:p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</w:p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IV. Предложения по улучшению работы</w:t>
      </w:r>
    </w:p>
    <w:p w:rsidR="00F72B13" w:rsidRDefault="000C16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профсоюзного комитета</w:t>
      </w:r>
    </w:p>
    <w:p w:rsidR="000C167E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У профсоюзного комитета есть  над чем работать. В перспективе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 новые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проекты по мотивации вступления в профсоюз, по организации </w:t>
      </w:r>
    </w:p>
    <w:p w:rsidR="000C167E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167E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167E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167E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167E" w:rsidRDefault="00E12CF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12CF5"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5AAEE594" wp14:editId="02AA51DC">
            <wp:simplePos x="0" y="0"/>
            <wp:positionH relativeFrom="page">
              <wp:posOffset>13335</wp:posOffset>
            </wp:positionH>
            <wp:positionV relativeFrom="page">
              <wp:posOffset>799465</wp:posOffset>
            </wp:positionV>
            <wp:extent cx="7772400" cy="1069340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C167E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C167E" w:rsidRDefault="000C16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72B13" w:rsidRDefault="00E12CF5">
      <w:p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C167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</w:p>
    <w:sectPr w:rsidR="00F72B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70726E"/>
    <w:multiLevelType w:val="hybridMultilevel"/>
    <w:tmpl w:val="69207C3E"/>
    <w:lvl w:ilvl="0" w:tplc="9342C3A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B13"/>
    <w:rsid w:val="000C167E"/>
    <w:rsid w:val="008F538B"/>
    <w:rsid w:val="00E12CF5"/>
    <w:rsid w:val="00F72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ru-RU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iPriority="87" w:unhideWhenUsed="1"/>
    <w:lsdException w:name="toc 2" w:semiHidden="1" w:uiPriority="87" w:unhideWhenUsed="1"/>
    <w:lsdException w:name="toc 3" w:semiHidden="1" w:uiPriority="87" w:unhideWhenUsed="1"/>
    <w:lsdException w:name="toc 4" w:semiHidden="1" w:uiPriority="87" w:unhideWhenUsed="1"/>
    <w:lsdException w:name="toc 5" w:semiHidden="1" w:uiPriority="87" w:unhideWhenUsed="1"/>
    <w:lsdException w:name="toc 6" w:semiHidden="1" w:uiPriority="87" w:unhideWhenUsed="1"/>
    <w:lsdException w:name="toc 7" w:semiHidden="1" w:uiPriority="87" w:unhideWhenUsed="1"/>
    <w:lsdException w:name="toc 8" w:semiHidden="1" w:uiPriority="87" w:unhideWhenUsed="1"/>
    <w:lsdException w:name="toc 9" w:semiHidden="1" w:uiPriority="87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iPriority="83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2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2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uiPriority="52" w:qFormat="1"/>
    <w:lsdException w:name="Emphasis" w:uiPriority="50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87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82" w:qFormat="1"/>
    <w:lsdException w:name="Quote" w:uiPriority="65" w:qFormat="1"/>
    <w:lsdException w:name="Intense Quote" w:uiPriority="72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37" w:qFormat="1"/>
    <w:lsdException w:name="Intense Emphasis" w:uiPriority="51" w:qFormat="1"/>
    <w:lsdException w:name="Subtle Reference" w:uiPriority="73" w:qFormat="1"/>
    <w:lsdException w:name="Intense Reference" w:uiPriority="80" w:qFormat="1"/>
    <w:lsdException w:name="Book Title" w:uiPriority="81" w:qFormat="1"/>
    <w:lsdException w:name="Bibliography" w:semiHidden="1" w:uiPriority="85" w:unhideWhenUsed="1"/>
    <w:lsdException w:name="TOC Heading" w:semiHidden="1" w:uiPriority="87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Стандартная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620</Words>
  <Characters>3534</Characters>
  <Application>Microsoft Office Word</Application>
  <DocSecurity>0</DocSecurity>
  <Lines>29</Lines>
  <Paragraphs>8</Paragraphs>
  <ScaleCrop>false</ScaleCrop>
  <LinksUpToDate>false</LinksUpToDate>
  <CharactersWithSpaces>4146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2022-07-19T12:33:00Z</dcterms:created>
  <dcterms:modified xsi:type="dcterms:W3CDTF">2022-12-13T05:07:00Z</dcterms:modified>
  <cp:version>1100.0100.01</cp:version>
</cp:coreProperties>
</file>