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482" w:rsidRDefault="004A65D6" w:rsidP="00DF30B2">
      <w:pPr>
        <w:pStyle w:val="a3"/>
        <w:spacing w:before="72"/>
        <w:ind w:left="250" w:right="270" w:firstLine="4"/>
        <w:jc w:val="center"/>
      </w:pPr>
      <w:r>
        <w:t>Сведения о доступе к электронной информационно-образовательной среде,</w:t>
      </w:r>
      <w:r>
        <w:rPr>
          <w:spacing w:val="1"/>
        </w:rPr>
        <w:t xml:space="preserve"> </w:t>
      </w:r>
      <w:r>
        <w:t>информационным системам и информационно-телекоммуникационным сетям</w:t>
      </w:r>
      <w:r>
        <w:rPr>
          <w:spacing w:val="-6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электронным</w:t>
      </w:r>
      <w:r>
        <w:rPr>
          <w:spacing w:val="2"/>
        </w:rPr>
        <w:t xml:space="preserve"> </w:t>
      </w:r>
      <w:r>
        <w:t>ресурсам,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которым</w:t>
      </w:r>
      <w:r>
        <w:rPr>
          <w:spacing w:val="6"/>
        </w:rPr>
        <w:t xml:space="preserve"> </w:t>
      </w:r>
      <w:r>
        <w:t>обеспечивается</w:t>
      </w:r>
      <w:r>
        <w:rPr>
          <w:spacing w:val="-4"/>
        </w:rPr>
        <w:t xml:space="preserve"> </w:t>
      </w:r>
      <w:r>
        <w:t>доступ</w:t>
      </w:r>
      <w:r>
        <w:rPr>
          <w:spacing w:val="-3"/>
        </w:rPr>
        <w:t xml:space="preserve"> </w:t>
      </w:r>
      <w:bookmarkStart w:id="0" w:name="_GoBack"/>
      <w:bookmarkEnd w:id="0"/>
    </w:p>
    <w:p w:rsidR="00DF30B2" w:rsidRDefault="00DF30B2" w:rsidP="00DF30B2">
      <w:pPr>
        <w:pStyle w:val="a3"/>
        <w:spacing w:before="72"/>
        <w:ind w:left="250" w:right="270" w:firstLine="4"/>
        <w:jc w:val="center"/>
      </w:pPr>
    </w:p>
    <w:tbl>
      <w:tblPr>
        <w:tblStyle w:val="TableNormal"/>
        <w:tblW w:w="0" w:type="auto"/>
        <w:tblInd w:w="116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8927"/>
        <w:gridCol w:w="1407"/>
      </w:tblGrid>
      <w:tr w:rsidR="00D82482">
        <w:trPr>
          <w:trHeight w:val="393"/>
        </w:trPr>
        <w:tc>
          <w:tcPr>
            <w:tcW w:w="8927" w:type="dxa"/>
          </w:tcPr>
          <w:p w:rsidR="00D82482" w:rsidRDefault="004A65D6">
            <w:pPr>
              <w:pStyle w:val="TableParagraph"/>
              <w:ind w:left="3642" w:right="36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407" w:type="dxa"/>
          </w:tcPr>
          <w:p w:rsidR="00D82482" w:rsidRDefault="004A65D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D82482">
        <w:trPr>
          <w:trHeight w:val="676"/>
        </w:trPr>
        <w:tc>
          <w:tcPr>
            <w:tcW w:w="8927" w:type="dxa"/>
          </w:tcPr>
          <w:p w:rsidR="00D82482" w:rsidRDefault="004A65D6">
            <w:pPr>
              <w:pStyle w:val="TableParagraph"/>
              <w:spacing w:line="242" w:lineRule="auto"/>
              <w:ind w:right="1481"/>
              <w:rPr>
                <w:sz w:val="24"/>
              </w:rPr>
            </w:pPr>
            <w:r>
              <w:rPr>
                <w:sz w:val="24"/>
              </w:rPr>
              <w:t>Наличие в образовательной организации электронной 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407" w:type="dxa"/>
          </w:tcPr>
          <w:p w:rsidR="00D82482" w:rsidRDefault="004A65D6">
            <w:pPr>
              <w:pStyle w:val="TableParagraph"/>
              <w:spacing w:before="193"/>
              <w:rPr>
                <w:sz w:val="24"/>
              </w:rPr>
            </w:pPr>
            <w:r>
              <w:rPr>
                <w:sz w:val="24"/>
              </w:rPr>
              <w:t>не имеется</w:t>
            </w:r>
          </w:p>
        </w:tc>
      </w:tr>
      <w:tr w:rsidR="00D82482">
        <w:trPr>
          <w:trHeight w:val="671"/>
        </w:trPr>
        <w:tc>
          <w:tcPr>
            <w:tcW w:w="8927" w:type="dxa"/>
          </w:tcPr>
          <w:p w:rsidR="00D82482" w:rsidRDefault="004A65D6">
            <w:pPr>
              <w:pStyle w:val="TableParagraph"/>
              <w:spacing w:before="49" w:line="242" w:lineRule="auto"/>
              <w:rPr>
                <w:sz w:val="24"/>
              </w:rPr>
            </w:pPr>
            <w:r>
              <w:rPr>
                <w:sz w:val="24"/>
              </w:rPr>
              <w:t>Общее 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телекоммуникационную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«Интернет»,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</w:p>
        </w:tc>
        <w:tc>
          <w:tcPr>
            <w:tcW w:w="1407" w:type="dxa"/>
          </w:tcPr>
          <w:p w:rsidR="00D82482" w:rsidRDefault="004A65D6">
            <w:pPr>
              <w:pStyle w:val="TableParagraph"/>
              <w:spacing w:before="189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</w:p>
        </w:tc>
      </w:tr>
      <w:tr w:rsidR="00D82482">
        <w:trPr>
          <w:trHeight w:val="671"/>
        </w:trPr>
        <w:tc>
          <w:tcPr>
            <w:tcW w:w="8927" w:type="dxa"/>
          </w:tcPr>
          <w:p w:rsidR="00D82482" w:rsidRDefault="004A65D6">
            <w:pPr>
              <w:pStyle w:val="TableParagraph"/>
              <w:spacing w:before="49" w:line="242" w:lineRule="auto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ЭБС,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(собственных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договорной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основе)</w:t>
            </w:r>
          </w:p>
        </w:tc>
        <w:tc>
          <w:tcPr>
            <w:tcW w:w="1407" w:type="dxa"/>
          </w:tcPr>
          <w:p w:rsidR="00D82482" w:rsidRDefault="004A65D6">
            <w:pPr>
              <w:pStyle w:val="TableParagraph"/>
              <w:spacing w:before="18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</w:p>
        </w:tc>
      </w:tr>
      <w:tr w:rsidR="00D82482">
        <w:trPr>
          <w:trHeight w:val="393"/>
        </w:trPr>
        <w:tc>
          <w:tcPr>
            <w:tcW w:w="8927" w:type="dxa"/>
          </w:tcPr>
          <w:p w:rsidR="00D82482" w:rsidRDefault="004A65D6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1407" w:type="dxa"/>
          </w:tcPr>
          <w:p w:rsidR="00D82482" w:rsidRDefault="004A65D6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</w:p>
        </w:tc>
      </w:tr>
      <w:tr w:rsidR="00D82482">
        <w:trPr>
          <w:trHeight w:val="398"/>
        </w:trPr>
        <w:tc>
          <w:tcPr>
            <w:tcW w:w="8927" w:type="dxa"/>
          </w:tcPr>
          <w:p w:rsidR="00D82482" w:rsidRDefault="004A65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сторонних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1407" w:type="dxa"/>
          </w:tcPr>
          <w:p w:rsidR="00D82482" w:rsidRDefault="004A65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</w:p>
        </w:tc>
      </w:tr>
      <w:tr w:rsidR="00D82482">
        <w:trPr>
          <w:trHeight w:val="397"/>
        </w:trPr>
        <w:tc>
          <w:tcPr>
            <w:tcW w:w="8927" w:type="dxa"/>
          </w:tcPr>
          <w:p w:rsidR="00D82482" w:rsidRDefault="004A65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каталога</w:t>
            </w:r>
          </w:p>
        </w:tc>
        <w:tc>
          <w:tcPr>
            <w:tcW w:w="1407" w:type="dxa"/>
          </w:tcPr>
          <w:p w:rsidR="00D82482" w:rsidRDefault="004A65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</w:p>
        </w:tc>
      </w:tr>
    </w:tbl>
    <w:p w:rsidR="00954E3B" w:rsidRDefault="00954E3B"/>
    <w:sectPr w:rsidR="00954E3B" w:rsidSect="00DF30B2">
      <w:type w:val="continuous"/>
      <w:pgSz w:w="11910" w:h="16840"/>
      <w:pgMar w:top="1040" w:right="380" w:bottom="65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482"/>
    <w:rsid w:val="001346EE"/>
    <w:rsid w:val="00197BD6"/>
    <w:rsid w:val="004A65D6"/>
    <w:rsid w:val="0074009D"/>
    <w:rsid w:val="00826233"/>
    <w:rsid w:val="00954E3B"/>
    <w:rsid w:val="00D82482"/>
    <w:rsid w:val="00DF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4"/>
      <w:ind w:left="6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4"/>
      <w:ind w:left="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2022-04-10T13:00:00Z</dcterms:created>
  <dcterms:modified xsi:type="dcterms:W3CDTF">2022-04-13T07:11:00Z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