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09" w:rsidRPr="00C31D50" w:rsidRDefault="00610509" w:rsidP="00610509">
      <w:pPr>
        <w:jc w:val="right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228600</wp:posOffset>
            </wp:positionV>
            <wp:extent cx="3010535" cy="4291330"/>
            <wp:effectExtent l="0" t="0" r="0" b="0"/>
            <wp:wrapTight wrapText="bothSides">
              <wp:wrapPolygon edited="0">
                <wp:start x="0" y="0"/>
                <wp:lineTo x="0" y="21479"/>
                <wp:lineTo x="21459" y="21479"/>
                <wp:lineTo x="21459" y="0"/>
                <wp:lineTo x="0" y="0"/>
              </wp:wrapPolygon>
            </wp:wrapTight>
            <wp:docPr id="2" name="Рисунок 2" descr="ветря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етря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1D50">
        <w:rPr>
          <w:i/>
          <w:sz w:val="24"/>
          <w:szCs w:val="24"/>
        </w:rPr>
        <w:t>Памятка для родителей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Ветрянка (ветряная оспа) -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высокозаразное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инфекционное заболевание преимущественно детского возраста, характеризующееся пузырьковой сыпью.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Возбудитель - вирус из семейства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герпесвирусов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>, во внешней среде нестоек и погибает через несколько минут.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>Источник ветрянки - больной человек. Заразным он становится за 2 сут</w:t>
      </w:r>
      <w:r>
        <w:rPr>
          <w:rFonts w:ascii="Comic Sans MS" w:hAnsi="Comic Sans MS"/>
          <w:b/>
          <w:color w:val="339966"/>
          <w:sz w:val="28"/>
          <w:szCs w:val="28"/>
        </w:rPr>
        <w:t>ок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до появления сыпи и сохраняет эту способность до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подсыхания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корочек. Ветрянкой можно заразиться от больного опоясывающим лишаем, так как возбудитель этих заболеваний один и тот же.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>Передается ветрянка воздушно-капельным путем. Заражение через третьих лиц и предметы, бывшие в употреблении у больного, практически исключается ввиду малой стойкости вируса во внешней среде. Восприимчивость к ветрянке высокая. Ветрянка переносится в основном в детском возрасте.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>После ветрянки развивается стойкая невосприимчивость. Повторные заболевания ветрянкой бывают крайне редко.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>Инкубационный период продолжается от 10 до 23 дней.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>Начало ветрянки острое. Появляется слабость, повышается температура тела до 38</w:t>
      </w:r>
      <w:proofErr w:type="gramStart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С</w:t>
      </w:r>
      <w:proofErr w:type="gram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и на коже любого участка тела, в том числе и волосистой части головы, обнаруживается сыпь. Вначале это пятнышки, которые вскоре начинают несколько возвышаться над уровнем кожи, розового или красного цвета с </w:t>
      </w:r>
      <w:proofErr w:type="gramStart"/>
      <w:r w:rsidRPr="00C31D50">
        <w:rPr>
          <w:rFonts w:ascii="Comic Sans MS" w:hAnsi="Comic Sans MS"/>
          <w:b/>
          <w:color w:val="339966"/>
          <w:sz w:val="28"/>
          <w:szCs w:val="28"/>
        </w:rPr>
        <w:t>четкими</w:t>
      </w:r>
      <w:proofErr w:type="gram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контурам округлой формы. Через несколько часов на них образуются прозрачные блестящие пузырьки от 1 до 5 мм диаметре, похожие на капли воды и окруженные узким розово-красным ободком. Через 2-3 дня пузырьки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lastRenderedPageBreak/>
        <w:t>подсыхают и дают плоские поверхностные желтые или светло-коричневые корочки, которые спустя 6-8 дней отпадают, как правило, не оставляя после себя рубцов.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proofErr w:type="gramStart"/>
      <w:r w:rsidRPr="00C31D50">
        <w:rPr>
          <w:rFonts w:ascii="Comic Sans MS" w:hAnsi="Comic Sans MS"/>
          <w:b/>
          <w:color w:val="339966"/>
          <w:sz w:val="28"/>
          <w:szCs w:val="28"/>
        </w:rPr>
        <w:t>Ежедневно появляются новые элементы сыпи между старыми, которые претерпевают те же изменения.</w:t>
      </w:r>
      <w:proofErr w:type="gram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Общее число их увеличивается. В результате на теле больного одновременно имеются пятнышки, пузырьки, корочки.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 w:rsidRPr="00C31D50">
        <w:rPr>
          <w:rFonts w:ascii="Comic Sans MS" w:hAnsi="Comic Sans MS"/>
          <w:b/>
          <w:color w:val="339966"/>
          <w:sz w:val="28"/>
          <w:szCs w:val="28"/>
        </w:rPr>
        <w:t>Лихорадка, высыпание на коже и слизистых оболочках продолжается в течение 5-10 дней. Отпадение корочек и полное очищение кожи от остатков сыпи затягивается еще на несколько дней.</w:t>
      </w:r>
    </w:p>
    <w:p w:rsidR="00610509" w:rsidRPr="00C31D50" w:rsidRDefault="00610509" w:rsidP="00610509">
      <w:pPr>
        <w:jc w:val="center"/>
        <w:rPr>
          <w:rFonts w:ascii="Comic Sans MS" w:hAnsi="Comic Sans MS"/>
          <w:b/>
          <w:color w:val="000000"/>
          <w:sz w:val="28"/>
          <w:szCs w:val="28"/>
        </w:rPr>
      </w:pPr>
      <w:r w:rsidRPr="00C31D50">
        <w:rPr>
          <w:rFonts w:ascii="Comic Sans MS" w:hAnsi="Comic Sans MS"/>
          <w:b/>
          <w:color w:val="000000"/>
          <w:sz w:val="28"/>
          <w:szCs w:val="28"/>
        </w:rPr>
        <w:t>Лечение ветрянки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  <w:r>
        <w:rPr>
          <w:rFonts w:ascii="Comic Sans MS" w:hAnsi="Comic Sans MS"/>
          <w:b/>
          <w:color w:val="339966"/>
          <w:sz w:val="28"/>
          <w:szCs w:val="28"/>
        </w:rPr>
        <w:t xml:space="preserve">      </w:t>
      </w:r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Лечение большинства больных проводится на дому и направлено на предотвращение развития осложнений за счет попадания в повреждения кожи вторичной инфекции. Оно ограничивается постельным режимом на 6-7 дней, молочно-растительной пищей, обильным питьем и гигиеническим уходом. Особое внимание уделяется чистоте постельного и нательного белья. С целью ускорения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подсыхания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пузырьков рекомендуется смазывать их 10% раствором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марганцевокислого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калия или бриллиантовым зеленым. Для ослабления зуда кожи применяется обтирание кипяченой водой с уксусом с последующим припудриванием тальком. Для предотвращения расчесов кожи необходимо следить за регулярной короткой стрижкой ногтей. После </w:t>
      </w:r>
      <w:proofErr w:type="spellStart"/>
      <w:r w:rsidRPr="00C31D50">
        <w:rPr>
          <w:rFonts w:ascii="Comic Sans MS" w:hAnsi="Comic Sans MS"/>
          <w:b/>
          <w:color w:val="339966"/>
          <w:sz w:val="28"/>
          <w:szCs w:val="28"/>
        </w:rPr>
        <w:t>подсыхания</w:t>
      </w:r>
      <w:proofErr w:type="spellEnd"/>
      <w:r w:rsidRPr="00C31D50">
        <w:rPr>
          <w:rFonts w:ascii="Comic Sans MS" w:hAnsi="Comic Sans MS"/>
          <w:b/>
          <w:color w:val="339966"/>
          <w:sz w:val="28"/>
          <w:szCs w:val="28"/>
        </w:rPr>
        <w:t xml:space="preserve"> всех пузырьков показаны теплые гигиенические ванны.</w:t>
      </w:r>
    </w:p>
    <w:p w:rsidR="00610509" w:rsidRPr="001A56FA" w:rsidRDefault="00610509" w:rsidP="00610509">
      <w:pPr>
        <w:jc w:val="both"/>
        <w:rPr>
          <w:rFonts w:ascii="Comic Sans MS" w:hAnsi="Comic Sans MS"/>
          <w:b/>
          <w:color w:val="339966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70485</wp:posOffset>
            </wp:positionV>
            <wp:extent cx="4140200" cy="2097405"/>
            <wp:effectExtent l="0" t="0" r="0" b="0"/>
            <wp:wrapTight wrapText="bothSides">
              <wp:wrapPolygon edited="0">
                <wp:start x="0" y="0"/>
                <wp:lineTo x="0" y="21384"/>
                <wp:lineTo x="21467" y="21384"/>
                <wp:lineTo x="21467" y="0"/>
                <wp:lineTo x="0" y="0"/>
              </wp:wrapPolygon>
            </wp:wrapTight>
            <wp:docPr id="1" name="Рисунок 1" descr="http://detsad125.ru/images/stories/76b4573e97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detsad125.ru/images/stories/76b4573e977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56FA">
        <w:rPr>
          <w:rFonts w:ascii="Comic Sans MS" w:hAnsi="Comic Sans MS"/>
          <w:b/>
          <w:color w:val="339966"/>
          <w:sz w:val="32"/>
          <w:szCs w:val="32"/>
        </w:rPr>
        <w:t xml:space="preserve">        Будьте здоровы!</w:t>
      </w:r>
    </w:p>
    <w:p w:rsidR="00610509" w:rsidRPr="00C31D50" w:rsidRDefault="00610509" w:rsidP="00610509">
      <w:pPr>
        <w:jc w:val="both"/>
        <w:rPr>
          <w:rFonts w:ascii="Comic Sans MS" w:hAnsi="Comic Sans MS"/>
          <w:b/>
          <w:color w:val="339966"/>
          <w:sz w:val="28"/>
          <w:szCs w:val="28"/>
        </w:rPr>
      </w:pPr>
    </w:p>
    <w:p w:rsidR="001038AA" w:rsidRDefault="001038AA">
      <w:bookmarkStart w:id="0" w:name="_GoBack"/>
      <w:bookmarkEnd w:id="0"/>
    </w:p>
    <w:sectPr w:rsidR="001038AA" w:rsidSect="00C31D50">
      <w:pgSz w:w="11906" w:h="16838"/>
      <w:pgMar w:top="360" w:right="56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90"/>
    <w:rsid w:val="001038AA"/>
    <w:rsid w:val="00610509"/>
    <w:rsid w:val="00E0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>DG Win&amp;Soft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2015-11-17T06:38:00Z</dcterms:created>
  <dcterms:modified xsi:type="dcterms:W3CDTF">2015-11-17T06:38:00Z</dcterms:modified>
</cp:coreProperties>
</file>