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5494"/>
        <w:gridCol w:w="5494"/>
      </w:tblGrid>
      <w:tr w:rsidR="00396417" w:rsidTr="00396417">
        <w:trPr>
          <w:trHeight w:val="1550"/>
        </w:trPr>
        <w:tc>
          <w:tcPr>
            <w:tcW w:w="10988" w:type="dxa"/>
            <w:gridSpan w:val="2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spacing w:line="370" w:lineRule="exact"/>
              <w:jc w:val="center"/>
              <w:rPr>
                <w:rStyle w:val="215pt"/>
                <w:b/>
                <w:sz w:val="28"/>
                <w:szCs w:val="28"/>
              </w:rPr>
            </w:pPr>
            <w:r w:rsidRPr="0066144E">
              <w:rPr>
                <w:rStyle w:val="215pt"/>
                <w:b/>
                <w:sz w:val="28"/>
                <w:szCs w:val="28"/>
              </w:rPr>
              <w:t>ИНФОРМАЦИОННАЯ СПРАВКА</w:t>
            </w:r>
          </w:p>
          <w:p w:rsidR="00396417" w:rsidRDefault="00396417" w:rsidP="00396417">
            <w:pPr>
              <w:jc w:val="center"/>
            </w:pPr>
            <w:r w:rsidRPr="0066144E">
              <w:rPr>
                <w:rStyle w:val="215pt"/>
                <w:rFonts w:eastAsia="Arial Unicode MS"/>
                <w:b/>
                <w:sz w:val="28"/>
                <w:szCs w:val="28"/>
              </w:rPr>
              <w:t>об условиях обучения и воспитания детей с ограниченными возможностями здоровья (ОВЗ) в МАДОУ «Детский сад № 252»</w:t>
            </w:r>
          </w:p>
        </w:tc>
      </w:tr>
      <w:tr w:rsidR="00396417" w:rsidTr="002B110C"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Информация о реализуемых образовательных программах, в том числе о реализуемых адаптированных образовательных программах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Адаптированная основная образовательная программа для детей с ограниченными возможностями здоровья (ЗПРР; ТНР)</w:t>
            </w:r>
          </w:p>
        </w:tc>
      </w:tr>
      <w:tr w:rsidR="00396417" w:rsidTr="002B110C"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Информация об использовании при реализации образовательных программ электронного обучения и дистанционных образовательных технологий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 xml:space="preserve">Реализация образовательных программ, в том числе </w:t>
            </w:r>
            <w:proofErr w:type="gramStart"/>
            <w:r w:rsidRPr="0066144E">
              <w:rPr>
                <w:rStyle w:val="213pt"/>
                <w:sz w:val="28"/>
                <w:szCs w:val="28"/>
              </w:rPr>
              <w:t>адаптированной</w:t>
            </w:r>
            <w:proofErr w:type="gramEnd"/>
            <w:r w:rsidRPr="0066144E">
              <w:rPr>
                <w:rStyle w:val="213pt"/>
                <w:sz w:val="28"/>
                <w:szCs w:val="28"/>
              </w:rPr>
              <w:t>, не предусматривает применение программ электронного обучения и дистанционных образовательных технологий</w:t>
            </w:r>
          </w:p>
        </w:tc>
      </w:tr>
      <w:tr w:rsidR="00396417" w:rsidTr="002B110C"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Информация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При поступлении в ДОУ ребенка с ОВЗ или ребенка - инвалида создаются необходимые условия для организации образовательного процесса с детьми - инвалидами, с детьми с ограниченными возможностями здоровья.</w:t>
            </w:r>
          </w:p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В ДОУ имеется музыкальный зал, оснащенный необходимым оборудованием и пособиями для организации совместной деятельности педагогов с воспитанниками, в том числе с детьми с ОВЗ, с детьми - инвалидами по художественно - эстетическому направлению.</w:t>
            </w:r>
          </w:p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>
              <w:rPr>
                <w:rStyle w:val="213pt"/>
                <w:sz w:val="28"/>
                <w:szCs w:val="28"/>
              </w:rPr>
              <w:t>В группах предметно-</w:t>
            </w:r>
            <w:r w:rsidRPr="0066144E">
              <w:rPr>
                <w:rStyle w:val="213pt"/>
                <w:sz w:val="28"/>
                <w:szCs w:val="28"/>
              </w:rPr>
              <w:t xml:space="preserve">развивающая среда создана с учетом возрастных особенностей детей. В каждой возрастной группе образовательная среда обеспечивает </w:t>
            </w:r>
            <w:proofErr w:type="gramStart"/>
            <w:r w:rsidRPr="0066144E">
              <w:rPr>
                <w:rStyle w:val="213pt"/>
                <w:sz w:val="28"/>
                <w:szCs w:val="28"/>
              </w:rPr>
              <w:t>игровую</w:t>
            </w:r>
            <w:proofErr w:type="gramEnd"/>
            <w:r w:rsidRPr="0066144E">
              <w:rPr>
                <w:rStyle w:val="213pt"/>
                <w:sz w:val="28"/>
                <w:szCs w:val="28"/>
              </w:rPr>
              <w:t>, познавательную,</w:t>
            </w:r>
          </w:p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исследовательскую, двигательную, коммуникативную др. деятельность. Среда групп пополняется современным игровым оборудованием.</w:t>
            </w:r>
          </w:p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При поступлении на обучение ребенка с ОВЗ, развивающая среда ДОУ будет дополняться с учетом потребностей.</w:t>
            </w:r>
          </w:p>
        </w:tc>
      </w:tr>
      <w:tr w:rsidR="00396417" w:rsidTr="005A6ACE"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Обеспечение доступа в здание инвалидов и лиц с ограниченными возможностями здоровья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В ДОУ ведется работа по созданию без</w:t>
            </w:r>
            <w:r>
              <w:rPr>
                <w:rStyle w:val="213pt"/>
                <w:sz w:val="28"/>
                <w:szCs w:val="28"/>
              </w:rPr>
              <w:t xml:space="preserve"> </w:t>
            </w:r>
            <w:r w:rsidRPr="0066144E">
              <w:rPr>
                <w:rStyle w:val="213pt"/>
                <w:sz w:val="28"/>
                <w:szCs w:val="28"/>
              </w:rPr>
              <w:t>барьерной среды для инвалидов и лиц с ограниченными возможностями здоровья.</w:t>
            </w:r>
          </w:p>
        </w:tc>
      </w:tr>
      <w:tr w:rsidR="00396417" w:rsidTr="005A6ACE"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Ребенок с ОВЗ или ребенок - инвалид в ДОУ обеспечивается горячим питанием. Организация питания соответствует нормативно - правовым актам, регулирующим порядок оказания данной государственной услуги</w:t>
            </w:r>
          </w:p>
        </w:tc>
      </w:tr>
      <w:tr w:rsidR="00396417" w:rsidTr="005A6ACE"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lastRenderedPageBreak/>
              <w:t>Условия охраны здоровья обучающихся, в том числе инвалидов и лиц с ограниченными возможностями здоровья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В ДОУ создана система необходимых условий, обеспечивающих сохранение и укрепление физического и психологического здоровья воспитанников, в том числе инвалидов и лиц с ОВЗ.</w:t>
            </w:r>
          </w:p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Вся работа детского сада строится на принципах охраны жизни и здоровья детей, инвалидов</w:t>
            </w:r>
            <w:r>
              <w:rPr>
                <w:rStyle w:val="213pt"/>
                <w:sz w:val="28"/>
                <w:szCs w:val="28"/>
              </w:rPr>
              <w:t xml:space="preserve"> </w:t>
            </w:r>
            <w:r w:rsidRPr="0066144E">
              <w:rPr>
                <w:rStyle w:val="213pt"/>
                <w:sz w:val="28"/>
                <w:szCs w:val="28"/>
              </w:rPr>
              <w:t xml:space="preserve">и лиц с ограниченными возможностями в соответствии с </w:t>
            </w:r>
            <w:proofErr w:type="spellStart"/>
            <w:r w:rsidRPr="0066144E">
              <w:rPr>
                <w:rStyle w:val="213pt"/>
                <w:sz w:val="28"/>
                <w:szCs w:val="28"/>
              </w:rPr>
              <w:t>СанПиН</w:t>
            </w:r>
            <w:proofErr w:type="spellEnd"/>
          </w:p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Созданы специальные педагогические условия для образовательной деятельности ребенка с ОВЗ, ребенка-инвалида: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78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разработана и реализуется индивидуальная коррекционная программа ребенка-инвалида;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78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при создании условий образовательной деятельности в ДОУ учитываются психофизические особенности развития и индивидуальные возможности ребенка-инвалида;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87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обеспечение щадящего режима при организации образовательного процесса;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82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чередование индивидуальных и подгрупповых занятий;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82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повторение и упрощение инструкций во время образовательного процесса;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82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корректировка времени для выполнения заданий;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163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снижение темповых нагрузок;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87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стимулирующая помощь взрослого;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82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чередование видов деятельности;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97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снижение нагрузок при проведении физкультурных занятий;</w:t>
            </w:r>
          </w:p>
          <w:p w:rsidR="00396417" w:rsidRPr="0066144E" w:rsidRDefault="00396417" w:rsidP="00396417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678"/>
              </w:tabs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условия для двигательной активности ребенка (центр группы всегда остается свободным);</w:t>
            </w:r>
          </w:p>
          <w:p w:rsidR="00396417" w:rsidRPr="0066144E" w:rsidRDefault="00396417" w:rsidP="00396417">
            <w:pPr>
              <w:pStyle w:val="20"/>
              <w:shd w:val="clear" w:color="auto" w:fill="auto"/>
              <w:spacing w:before="180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подбор специального дидактического материала и т. п.</w:t>
            </w:r>
          </w:p>
        </w:tc>
      </w:tr>
      <w:tr w:rsidR="00396417" w:rsidTr="00396417">
        <w:tc>
          <w:tcPr>
            <w:tcW w:w="5494" w:type="dxa"/>
          </w:tcPr>
          <w:p w:rsidR="00396417" w:rsidRDefault="00396417" w:rsidP="00396417">
            <w:pPr>
              <w:ind w:firstLine="709"/>
              <w:jc w:val="both"/>
            </w:pPr>
            <w:r w:rsidRPr="0066144E">
              <w:rPr>
                <w:rStyle w:val="213pt"/>
                <w:rFonts w:eastAsia="Arial Unicode MS"/>
                <w:sz w:val="28"/>
                <w:szCs w:val="28"/>
              </w:rPr>
              <w:t>Доступ к информационным системам и информационно - телекоммуникационным сетям, в том числе приспособленным для</w:t>
            </w:r>
            <w:r>
              <w:rPr>
                <w:rStyle w:val="213pt"/>
                <w:rFonts w:eastAsia="Arial Unicode MS"/>
                <w:sz w:val="28"/>
                <w:szCs w:val="28"/>
              </w:rPr>
              <w:t xml:space="preserve"> </w:t>
            </w:r>
            <w:r w:rsidRPr="0066144E">
              <w:rPr>
                <w:rStyle w:val="213pt"/>
                <w:rFonts w:eastAsia="Arial Unicode MS"/>
                <w:sz w:val="28"/>
                <w:szCs w:val="28"/>
              </w:rPr>
              <w:t xml:space="preserve">использования инвалидами и лицами с ограниченными </w:t>
            </w:r>
            <w:r w:rsidRPr="0066144E">
              <w:rPr>
                <w:rStyle w:val="213pt"/>
                <w:rFonts w:eastAsia="Arial Unicode MS"/>
                <w:sz w:val="28"/>
                <w:szCs w:val="28"/>
              </w:rPr>
              <w:lastRenderedPageBreak/>
              <w:t>возможностями здоровья</w:t>
            </w:r>
          </w:p>
        </w:tc>
        <w:tc>
          <w:tcPr>
            <w:tcW w:w="5494" w:type="dxa"/>
          </w:tcPr>
          <w:p w:rsidR="00396417" w:rsidRDefault="00396417" w:rsidP="00396417">
            <w:pPr>
              <w:ind w:firstLine="709"/>
              <w:jc w:val="both"/>
            </w:pPr>
            <w:r w:rsidRPr="0066144E">
              <w:rPr>
                <w:rStyle w:val="213pt"/>
                <w:rFonts w:eastAsia="Arial Unicode MS"/>
                <w:sz w:val="28"/>
                <w:szCs w:val="28"/>
              </w:rPr>
              <w:lastRenderedPageBreak/>
              <w:t xml:space="preserve">На сайте ДОУ имеется версия для </w:t>
            </w:r>
            <w:proofErr w:type="gramStart"/>
            <w:r w:rsidRPr="0066144E">
              <w:rPr>
                <w:rStyle w:val="213pt"/>
                <w:rFonts w:eastAsia="Arial Unicode MS"/>
                <w:sz w:val="28"/>
                <w:szCs w:val="28"/>
              </w:rPr>
              <w:t>слабовидящих</w:t>
            </w:r>
            <w:proofErr w:type="gramEnd"/>
          </w:p>
        </w:tc>
      </w:tr>
      <w:tr w:rsidR="00396417" w:rsidTr="00396417"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lastRenderedPageBreak/>
              <w:t xml:space="preserve">Электронные образовательные ресурсы, к которым обеспечивается доступ </w:t>
            </w:r>
            <w:proofErr w:type="gramStart"/>
            <w:r w:rsidRPr="0066144E">
              <w:rPr>
                <w:rStyle w:val="213pt"/>
                <w:sz w:val="28"/>
                <w:szCs w:val="28"/>
              </w:rPr>
              <w:t>обучающихся</w:t>
            </w:r>
            <w:proofErr w:type="gramEnd"/>
            <w:r w:rsidRPr="0066144E">
              <w:rPr>
                <w:rStyle w:val="213pt"/>
                <w:sz w:val="28"/>
                <w:szCs w:val="28"/>
              </w:rPr>
              <w:t>, в том числе приспособленным для использования инвалидами и лицами с ограниченными возможностями здоровья</w:t>
            </w:r>
          </w:p>
        </w:tc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 xml:space="preserve">Доступ </w:t>
            </w:r>
            <w:proofErr w:type="gramStart"/>
            <w:r w:rsidRPr="0066144E">
              <w:rPr>
                <w:rStyle w:val="213pt"/>
                <w:sz w:val="28"/>
                <w:szCs w:val="28"/>
              </w:rPr>
              <w:t>обучающихся</w:t>
            </w:r>
            <w:proofErr w:type="gramEnd"/>
            <w:r w:rsidRPr="0066144E">
              <w:rPr>
                <w:rStyle w:val="213pt"/>
                <w:sz w:val="28"/>
                <w:szCs w:val="28"/>
              </w:rPr>
              <w:t xml:space="preserve"> к электронным образовательным ресурсам не предусматривается.</w:t>
            </w:r>
          </w:p>
        </w:tc>
      </w:tr>
      <w:tr w:rsidR="00396417" w:rsidTr="00B43E99"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</w:tc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Для организации совместной и самостоятельной деятельности (игровой, двигательной, коммуникативной, познавательно - исследовательской и пр.) воспитанников, в том числе инвалидов и лиц с ограниченными возможностями здоровья имеется коррекционное оборудование: мягкие модули, мягкие маты, «сухой бассейн», массажные мячи, набивные мячи, «дорожки здоровья», большое количество дидактических игр для развития мелкой моторики т. п.</w:t>
            </w:r>
          </w:p>
        </w:tc>
      </w:tr>
      <w:tr w:rsidR="00396417" w:rsidTr="00396417">
        <w:tc>
          <w:tcPr>
            <w:tcW w:w="5494" w:type="dxa"/>
            <w:vAlign w:val="center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 xml:space="preserve">Информация о наличии общежития, интерната, в том числе </w:t>
            </w:r>
            <w:proofErr w:type="gramStart"/>
            <w:r w:rsidRPr="0066144E">
              <w:rPr>
                <w:rStyle w:val="213pt"/>
                <w:sz w:val="28"/>
                <w:szCs w:val="28"/>
              </w:rPr>
              <w:t>приспособленных</w:t>
            </w:r>
            <w:proofErr w:type="gramEnd"/>
            <w:r w:rsidRPr="0066144E">
              <w:rPr>
                <w:rStyle w:val="213pt"/>
                <w:sz w:val="28"/>
                <w:szCs w:val="28"/>
              </w:rPr>
              <w:t xml:space="preserve"> для использования инвалидами и лицами с ограниченными возможностями здоровья</w:t>
            </w:r>
          </w:p>
        </w:tc>
        <w:tc>
          <w:tcPr>
            <w:tcW w:w="5494" w:type="dxa"/>
          </w:tcPr>
          <w:p w:rsidR="00396417" w:rsidRPr="0066144E" w:rsidRDefault="00396417" w:rsidP="00396417">
            <w:pPr>
              <w:pStyle w:val="20"/>
              <w:shd w:val="clear" w:color="auto" w:fill="auto"/>
              <w:ind w:firstLine="709"/>
              <w:jc w:val="both"/>
              <w:rPr>
                <w:sz w:val="28"/>
                <w:szCs w:val="28"/>
              </w:rPr>
            </w:pPr>
            <w:r w:rsidRPr="0066144E">
              <w:rPr>
                <w:rStyle w:val="213pt"/>
                <w:sz w:val="28"/>
                <w:szCs w:val="28"/>
              </w:rPr>
              <w:t>Общежитие и интернат не предусмотрен</w:t>
            </w:r>
          </w:p>
        </w:tc>
      </w:tr>
    </w:tbl>
    <w:p w:rsidR="00A82489" w:rsidRDefault="00A82489" w:rsidP="00396417">
      <w:pPr>
        <w:ind w:firstLine="709"/>
        <w:jc w:val="both"/>
      </w:pPr>
    </w:p>
    <w:sectPr w:rsidR="00A82489" w:rsidSect="0039641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A7D3E"/>
    <w:multiLevelType w:val="multilevel"/>
    <w:tmpl w:val="D0E0C7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6417"/>
    <w:rsid w:val="000301A2"/>
    <w:rsid w:val="00033110"/>
    <w:rsid w:val="000C1EFB"/>
    <w:rsid w:val="000E7B2D"/>
    <w:rsid w:val="00102CE2"/>
    <w:rsid w:val="0014461F"/>
    <w:rsid w:val="0017436B"/>
    <w:rsid w:val="001810C5"/>
    <w:rsid w:val="001E3819"/>
    <w:rsid w:val="001F5E8B"/>
    <w:rsid w:val="00227FAD"/>
    <w:rsid w:val="002D7B42"/>
    <w:rsid w:val="002E461A"/>
    <w:rsid w:val="0031555C"/>
    <w:rsid w:val="00334CE7"/>
    <w:rsid w:val="00396417"/>
    <w:rsid w:val="003C689A"/>
    <w:rsid w:val="00405365"/>
    <w:rsid w:val="00434440"/>
    <w:rsid w:val="00480ADC"/>
    <w:rsid w:val="00484D50"/>
    <w:rsid w:val="004A5D47"/>
    <w:rsid w:val="004B5540"/>
    <w:rsid w:val="004D7F34"/>
    <w:rsid w:val="004E5F1D"/>
    <w:rsid w:val="004F34DF"/>
    <w:rsid w:val="00524CFC"/>
    <w:rsid w:val="00553472"/>
    <w:rsid w:val="00590896"/>
    <w:rsid w:val="005D0A2A"/>
    <w:rsid w:val="005D3BED"/>
    <w:rsid w:val="005F31E5"/>
    <w:rsid w:val="0060554A"/>
    <w:rsid w:val="00615E75"/>
    <w:rsid w:val="00624ADA"/>
    <w:rsid w:val="00683C3D"/>
    <w:rsid w:val="00696FCA"/>
    <w:rsid w:val="006D380A"/>
    <w:rsid w:val="006D4099"/>
    <w:rsid w:val="006D6A37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944300"/>
    <w:rsid w:val="009647B4"/>
    <w:rsid w:val="009852EE"/>
    <w:rsid w:val="009E361B"/>
    <w:rsid w:val="009F0EFD"/>
    <w:rsid w:val="00A82489"/>
    <w:rsid w:val="00AA475C"/>
    <w:rsid w:val="00B4622E"/>
    <w:rsid w:val="00B547F5"/>
    <w:rsid w:val="00B76E2F"/>
    <w:rsid w:val="00BC02CE"/>
    <w:rsid w:val="00BC12BE"/>
    <w:rsid w:val="00BC4C6D"/>
    <w:rsid w:val="00C25D0E"/>
    <w:rsid w:val="00C3414D"/>
    <w:rsid w:val="00C365B1"/>
    <w:rsid w:val="00C45735"/>
    <w:rsid w:val="00CC38A1"/>
    <w:rsid w:val="00CC5CF4"/>
    <w:rsid w:val="00D00684"/>
    <w:rsid w:val="00D25C20"/>
    <w:rsid w:val="00DE0552"/>
    <w:rsid w:val="00DE74AA"/>
    <w:rsid w:val="00E26198"/>
    <w:rsid w:val="00E526DD"/>
    <w:rsid w:val="00E52F41"/>
    <w:rsid w:val="00E55289"/>
    <w:rsid w:val="00E85A66"/>
    <w:rsid w:val="00F62F6E"/>
    <w:rsid w:val="00F63759"/>
    <w:rsid w:val="00F84F8D"/>
    <w:rsid w:val="00FA6C9F"/>
    <w:rsid w:val="00FD22A7"/>
    <w:rsid w:val="00FD2ABF"/>
    <w:rsid w:val="00FD5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96417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4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39641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5pt">
    <w:name w:val="Основной текст (2) + 15 pt"/>
    <w:basedOn w:val="2"/>
    <w:rsid w:val="00396417"/>
    <w:rPr>
      <w:color w:val="000000"/>
      <w:spacing w:val="0"/>
      <w:w w:val="100"/>
      <w:position w:val="0"/>
      <w:sz w:val="30"/>
      <w:szCs w:val="30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96417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character" w:customStyle="1" w:styleId="213pt">
    <w:name w:val="Основной текст (2) + 13 pt"/>
    <w:basedOn w:val="2"/>
    <w:rsid w:val="00396417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722</Words>
  <Characters>4119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2022-03-14T12:43:00Z</dcterms:created>
  <dcterms:modified xsi:type="dcterms:W3CDTF">2022-03-14T12:51:00Z</dcterms:modified>
</cp:coreProperties>
</file>