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E11" w:rsidRPr="00E60212" w:rsidRDefault="00BF0881" w:rsidP="00644851">
      <w:pPr>
        <w:pStyle w:val="a3"/>
        <w:pBdr>
          <w:top w:val="none" w:sz="0" w:space="0" w:color="222222"/>
          <w:left w:val="none" w:sz="0" w:space="0" w:color="222222"/>
          <w:bottom w:val="single" w:sz="0" w:space="0" w:color="CCCCCC"/>
          <w:right w:val="none" w:sz="0" w:space="0" w:color="222222"/>
        </w:pBdr>
        <w:spacing w:before="0" w:beforeAutospacing="0" w:after="0" w:afterAutospacing="0" w:line="276" w:lineRule="auto"/>
        <w:ind w:left="0"/>
        <w:jc w:val="center"/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  <w:t xml:space="preserve">Краткая презентация </w:t>
      </w:r>
      <w:r w:rsidR="00644851"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  <w:t xml:space="preserve">адаптированной </w:t>
      </w:r>
      <w:r w:rsidRPr="00E60212"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  <w:t xml:space="preserve">образовательной программы дошкольного образования </w:t>
      </w:r>
      <w:r w:rsidR="00644851"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  <w:t>для обучающихся с задержкой психического развития (ЗПР)</w:t>
      </w:r>
    </w:p>
    <w:p w:rsidR="00644851" w:rsidRDefault="00E60212" w:rsidP="00644851">
      <w:pPr>
        <w:spacing w:before="0" w:beforeAutospacing="0" w:after="0" w:afterAutospacing="0" w:line="276" w:lineRule="auto"/>
        <w:ind w:firstLine="720"/>
        <w:jc w:val="center"/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  <w:t>МА</w:t>
      </w:r>
      <w:r w:rsidR="00BF0881" w:rsidRPr="00E60212"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  <w:t>ДОУ «Детский сад №</w:t>
      </w:r>
      <w:r w:rsidR="00BF0881" w:rsidRPr="00E60212">
        <w:rPr>
          <w:rFonts w:ascii="Times New Roman" w:hAnsi="Times New Roman" w:cs="Times New Roman"/>
          <w:b/>
          <w:color w:val="222222"/>
          <w:sz w:val="24"/>
          <w:szCs w:val="24"/>
        </w:rPr>
        <w:t> </w:t>
      </w:r>
      <w:r w:rsidRPr="00E60212"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  <w:t>252 комбинированного вида</w:t>
      </w:r>
      <w:r w:rsidR="00BF0881" w:rsidRPr="00E60212"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  <w:t>»</w:t>
      </w:r>
      <w:r w:rsidRPr="00E60212"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  <w:t xml:space="preserve"> </w:t>
      </w:r>
    </w:p>
    <w:p w:rsidR="004D4E11" w:rsidRPr="00E60212" w:rsidRDefault="00E60212" w:rsidP="00644851">
      <w:pPr>
        <w:spacing w:before="0" w:beforeAutospacing="0" w:after="0" w:afterAutospacing="0" w:line="276" w:lineRule="auto"/>
        <w:ind w:firstLine="720"/>
        <w:jc w:val="center"/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b/>
          <w:color w:val="222222"/>
          <w:sz w:val="24"/>
          <w:szCs w:val="24"/>
          <w:lang w:val="ru-RU"/>
        </w:rPr>
        <w:t>Кировского района г. Казани</w:t>
      </w:r>
    </w:p>
    <w:p w:rsidR="004D4E11" w:rsidRPr="00E60212" w:rsidRDefault="00BF0881" w:rsidP="00E60212">
      <w:pPr>
        <w:spacing w:before="0" w:beforeAutospacing="0" w:after="0" w:afterAutospacing="0" w:line="276" w:lineRule="auto"/>
        <w:ind w:firstLine="720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>Общие сведения</w:t>
      </w:r>
    </w:p>
    <w:p w:rsidR="00644851" w:rsidRPr="00644851" w:rsidRDefault="0064485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85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Адаптированная образовательная программа дошкольного образования       для обучающихся с задержкой психического развития (ЗПР) Муниципального автономного дошкольного образовательного учреждения «Детский сад №252 комбинированного вида» (далее – Программа) разработана в соответствии с федеральным государственным образовательным стандартом дошкольного образования (утвержден приказом </w:t>
      </w:r>
      <w:proofErr w:type="spellStart"/>
      <w:r w:rsidRPr="00644851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64485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644851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644851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России от 8 ноября 2022 г. № 955, зарегистрировано в Минюсте России 6 февраля 2023 г., регистрационный № 72264) (далее – ФГОС ДО) и федеральной адаптированной образовательной программой дошкольного образования для обучающихся с ограниченными возможностями здоровья (утверждена приказом Министерства Просвещения Российской Федерации от 24 ноября 2022 г. № 1022, зарегистрировано в Минюсте России 27 января 2023 г., регистрационный № 72149) (далее – ФАОП ДО).</w:t>
      </w:r>
    </w:p>
    <w:p w:rsidR="004D4E11" w:rsidRPr="00644851" w:rsidRDefault="00BF088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851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Цель Программы:</w:t>
      </w:r>
    </w:p>
    <w:p w:rsidR="00644851" w:rsidRPr="00E60212" w:rsidRDefault="00644851" w:rsidP="00644851">
      <w:pPr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644851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обеспечение условий для дошкольного обр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азования, определяемых общими и </w:t>
      </w:r>
      <w:r w:rsidRPr="00644851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особыми потребностями обучающегося ранн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его и дошкольного возраста с ЗПР</w:t>
      </w:r>
      <w:r w:rsidRPr="00644851">
        <w:rPr>
          <w:rFonts w:ascii="Times New Roman" w:hAnsi="Times New Roman" w:cs="Times New Roman"/>
          <w:color w:val="000000"/>
          <w:sz w:val="24"/>
          <w:szCs w:val="24"/>
          <w:lang w:val="ru-RU"/>
        </w:rPr>
        <w:t>, индивидуальными особенностями его развития и состояния здоровья.</w:t>
      </w:r>
    </w:p>
    <w:p w:rsidR="004D4E11" w:rsidRPr="00E60212" w:rsidRDefault="00BF088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E60212">
        <w:rPr>
          <w:rFonts w:ascii="Times New Roman" w:hAnsi="Times New Roman" w:cs="Times New Roman"/>
          <w:color w:val="000000"/>
          <w:sz w:val="24"/>
          <w:szCs w:val="24"/>
        </w:rPr>
        <w:t>Задачи</w:t>
      </w:r>
      <w:proofErr w:type="spellEnd"/>
      <w:r w:rsidRPr="00E6021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60212">
        <w:rPr>
          <w:rFonts w:ascii="Times New Roman" w:hAnsi="Times New Roman" w:cs="Times New Roman"/>
          <w:color w:val="000000"/>
          <w:sz w:val="24"/>
          <w:szCs w:val="24"/>
        </w:rPr>
        <w:t>Программы</w:t>
      </w:r>
      <w:proofErr w:type="spellEnd"/>
      <w:r w:rsidRPr="00E60212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644851" w:rsidRPr="00644851" w:rsidRDefault="00644851" w:rsidP="0064485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 w:hanging="4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реализация содержания АОП ДО;</w:t>
      </w:r>
    </w:p>
    <w:p w:rsidR="00644851" w:rsidRPr="00644851" w:rsidRDefault="00644851" w:rsidP="0064485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 w:hanging="4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коррекция недостатков психофизического 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развития обучающихся с ЗПР</w:t>
      </w: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;</w:t>
      </w:r>
    </w:p>
    <w:p w:rsidR="00644851" w:rsidRPr="00644851" w:rsidRDefault="00644851" w:rsidP="0064485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 w:hanging="4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охрана и укрепление физического и психиче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ского здоровья обучающихся с ЗПР</w:t>
      </w: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, в том числе их эмоционального благополучия;</w:t>
      </w:r>
    </w:p>
    <w:p w:rsidR="00644851" w:rsidRPr="00644851" w:rsidRDefault="00644851" w:rsidP="0064485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 w:hanging="4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обеспечение равных возможностей для пол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ноценного развития ребенка с ЗПР</w:t>
      </w: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 период дошкольного образования независимо от места проживания, пола, нации, языка, социального статуса;</w:t>
      </w:r>
    </w:p>
    <w:p w:rsidR="00644851" w:rsidRPr="00644851" w:rsidRDefault="00644851" w:rsidP="0064485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 w:hanging="4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создание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 потенциала каждого ребенка с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ЗПР</w:t>
      </w: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как субъекта отношений с педагогическим работником, родителями (законными представителями), другими детьми;</w:t>
      </w:r>
    </w:p>
    <w:p w:rsidR="00644851" w:rsidRPr="00644851" w:rsidRDefault="00644851" w:rsidP="0064485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 w:hanging="4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644851" w:rsidRPr="00644851" w:rsidRDefault="00644851" w:rsidP="0064485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 w:hanging="4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формирование общей кул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ьтуры личности обучающихся с ЗПР</w:t>
      </w: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644851" w:rsidRPr="00644851" w:rsidRDefault="00644851" w:rsidP="0064485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 w:hanging="4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формирование социокультурной среды, соответствующей психофизическим и индивидуальным особенн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остям развития обучающихся с ЗПР</w:t>
      </w: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;</w:t>
      </w:r>
    </w:p>
    <w:p w:rsidR="00644851" w:rsidRPr="00644851" w:rsidRDefault="00644851" w:rsidP="0064485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 w:hanging="4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обеспечение психолого-педагогической поддержки родителей (законных представителей) и повышение их компетентности в вопросах развития, образования, реабилитации (</w:t>
      </w:r>
      <w:proofErr w:type="spellStart"/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абилитации</w:t>
      </w:r>
      <w:proofErr w:type="spellEnd"/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), </w:t>
      </w:r>
      <w:proofErr w:type="gramStart"/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охраны и укреп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ления здоровья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обучающихся с ЗПР</w:t>
      </w: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>;</w:t>
      </w:r>
    </w:p>
    <w:p w:rsidR="00644851" w:rsidRPr="00644851" w:rsidRDefault="00644851" w:rsidP="00644851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before="0" w:beforeAutospacing="0" w:after="0" w:afterAutospacing="0" w:line="276" w:lineRule="auto"/>
        <w:ind w:left="426" w:hanging="447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обеспечение преемственности целей, задач и содержания дошкольного и начального </w:t>
      </w:r>
      <w:r w:rsidRPr="00644851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общего образования.</w:t>
      </w:r>
    </w:p>
    <w:p w:rsidR="00644851" w:rsidRDefault="0064485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4D4E11" w:rsidRPr="00E60212" w:rsidRDefault="00BF088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включает три основных раздела: целевой, содержательный и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организационный. Дополнительным разделом является краткая презентация основных сведений из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Программы для родителей воспитанников.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78"/>
        <w:gridCol w:w="7444"/>
      </w:tblGrid>
      <w:tr w:rsidR="004D4E11" w:rsidRPr="0064485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Целевой</w:t>
            </w:r>
            <w:proofErr w:type="spellEnd"/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4851" w:rsidRPr="00644851" w:rsidRDefault="00644851" w:rsidP="00644851">
            <w:pPr>
              <w:pStyle w:val="a3"/>
              <w:numPr>
                <w:ilvl w:val="0"/>
                <w:numId w:val="19"/>
              </w:numPr>
              <w:spacing w:before="0" w:beforeAutospacing="0" w:after="0" w:afterAutospacing="0" w:line="276" w:lineRule="auto"/>
              <w:ind w:left="393" w:hanging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включает пояснительную записку и планируемые результаты освоения АОП ДО, определяет ее цели и задачи, принципы и подходы к формированию АОП ДО, планируемые результаты ее освоения в виде целевых ориентиров.</w:t>
            </w:r>
          </w:p>
          <w:p w:rsidR="004D4E11" w:rsidRPr="00644851" w:rsidRDefault="00644851" w:rsidP="00644851">
            <w:pPr>
              <w:pStyle w:val="a3"/>
              <w:numPr>
                <w:ilvl w:val="0"/>
                <w:numId w:val="19"/>
              </w:numPr>
              <w:spacing w:before="0" w:beforeAutospacing="0" w:after="0" w:afterAutospacing="0" w:line="276" w:lineRule="auto"/>
              <w:ind w:left="393" w:hanging="28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содержит рекомендации по развивающему оцениванию достижения целей в форме педагогической и психологической диагностики развития обучающихся с ЗПР, а также качества реализации адаптированной образовательной программы Организации. </w:t>
            </w:r>
          </w:p>
        </w:tc>
      </w:tr>
      <w:tr w:rsidR="004D4E11" w:rsidRPr="0064485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Содержательный</w:t>
            </w:r>
            <w:proofErr w:type="spellEnd"/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4851" w:rsidRPr="00644851" w:rsidRDefault="00644851" w:rsidP="00644851">
            <w:pPr>
              <w:pStyle w:val="a3"/>
              <w:numPr>
                <w:ilvl w:val="0"/>
                <w:numId w:val="20"/>
              </w:numPr>
              <w:spacing w:before="0" w:beforeAutospacing="0" w:after="0" w:afterAutospacing="0" w:line="276" w:lineRule="auto"/>
              <w:ind w:left="50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включает описание образовательной деятельности по пяти образовательным областям: социально-коммуникативное развитие; познавательное развитие; речевое развитие; художественно-эстетическое развитие; физическое развитие; </w:t>
            </w:r>
          </w:p>
          <w:p w:rsidR="00644851" w:rsidRPr="00644851" w:rsidRDefault="00644851" w:rsidP="00644851">
            <w:pPr>
              <w:pStyle w:val="a3"/>
              <w:numPr>
                <w:ilvl w:val="0"/>
                <w:numId w:val="20"/>
              </w:numPr>
              <w:spacing w:before="0" w:beforeAutospacing="0" w:after="0" w:afterAutospacing="0" w:line="276" w:lineRule="auto"/>
              <w:ind w:left="50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формы, способы, методы и средства реализации программы, которые отражают аспекты образовательной среды: предметно-пространственная развивающая образовательная среда; </w:t>
            </w:r>
          </w:p>
          <w:p w:rsidR="00644851" w:rsidRPr="00644851" w:rsidRDefault="00644851" w:rsidP="00644851">
            <w:pPr>
              <w:pStyle w:val="a3"/>
              <w:numPr>
                <w:ilvl w:val="0"/>
                <w:numId w:val="20"/>
              </w:numPr>
              <w:spacing w:before="0" w:beforeAutospacing="0" w:after="0" w:afterAutospacing="0" w:line="276" w:lineRule="auto"/>
              <w:ind w:left="50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характер взаимодействия с педагогическим работником; </w:t>
            </w:r>
          </w:p>
          <w:p w:rsidR="00644851" w:rsidRPr="00644851" w:rsidRDefault="00644851" w:rsidP="00644851">
            <w:pPr>
              <w:pStyle w:val="a3"/>
              <w:numPr>
                <w:ilvl w:val="0"/>
                <w:numId w:val="20"/>
              </w:numPr>
              <w:spacing w:before="0" w:beforeAutospacing="0" w:after="0" w:afterAutospacing="0" w:line="276" w:lineRule="auto"/>
              <w:ind w:left="50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характер взаимодействия с другими детьми; </w:t>
            </w:r>
          </w:p>
          <w:p w:rsidR="004D4E11" w:rsidRPr="00644851" w:rsidRDefault="00644851" w:rsidP="00644851">
            <w:pPr>
              <w:pStyle w:val="a3"/>
              <w:numPr>
                <w:ilvl w:val="0"/>
                <w:numId w:val="20"/>
              </w:numPr>
              <w:spacing w:before="0" w:beforeAutospacing="0" w:after="0" w:afterAutospacing="0" w:line="276" w:lineRule="auto"/>
              <w:ind w:left="50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систему отношений ребенка к миру, к другим людям, к себе самому; содержание образовательной деятельности по профессиональной коррекции нарушений развития обучающихся (программу коррекционно- развивающей работы).</w:t>
            </w:r>
          </w:p>
        </w:tc>
      </w:tr>
      <w:tr w:rsidR="004D4E11" w:rsidRPr="0064485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Организационный</w:t>
            </w:r>
            <w:proofErr w:type="spellEnd"/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44851" w:rsidRPr="00644851" w:rsidRDefault="00644851" w:rsidP="00644851">
            <w:pPr>
              <w:pStyle w:val="a3"/>
              <w:numPr>
                <w:ilvl w:val="0"/>
                <w:numId w:val="21"/>
              </w:numPr>
              <w:spacing w:before="0" w:beforeAutospacing="0" w:after="0" w:afterAutospacing="0" w:line="276" w:lineRule="auto"/>
              <w:ind w:left="50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содержит психолого-педагогические условия, обеспеч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ивающие развитие ребенка с ЗПР;</w:t>
            </w:r>
          </w:p>
          <w:p w:rsidR="00644851" w:rsidRPr="00644851" w:rsidRDefault="00644851" w:rsidP="00644851">
            <w:pPr>
              <w:pStyle w:val="a3"/>
              <w:numPr>
                <w:ilvl w:val="0"/>
                <w:numId w:val="21"/>
              </w:numPr>
              <w:spacing w:before="0" w:beforeAutospacing="0" w:after="0" w:afterAutospacing="0" w:line="276" w:lineRule="auto"/>
              <w:ind w:left="50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особенности организации развивающей пр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едметно- пространственной среды;</w:t>
            </w: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D4E11" w:rsidRPr="00644851" w:rsidRDefault="00644851" w:rsidP="00644851">
            <w:pPr>
              <w:pStyle w:val="a3"/>
              <w:numPr>
                <w:ilvl w:val="0"/>
                <w:numId w:val="21"/>
              </w:numPr>
              <w:spacing w:before="0" w:beforeAutospacing="0" w:after="0" w:afterAutospacing="0" w:line="276" w:lineRule="auto"/>
              <w:ind w:left="50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64485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календарный план воспитательной работы с перечнем основных государственных и народных праздников, памятных дат.</w:t>
            </w:r>
          </w:p>
        </w:tc>
      </w:tr>
    </w:tbl>
    <w:p w:rsidR="008C5DDB" w:rsidRDefault="008C5DDB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D4E11" w:rsidRPr="00E60212" w:rsidRDefault="00BF088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Организация режима пребывания детей в</w:t>
      </w:r>
      <w:r w:rsidRPr="00E60212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b/>
          <w:bCs/>
          <w:color w:val="000000"/>
          <w:sz w:val="24"/>
          <w:szCs w:val="24"/>
          <w:lang w:val="ru-RU"/>
        </w:rPr>
        <w:t>детском саду</w:t>
      </w:r>
    </w:p>
    <w:p w:rsidR="004D4E11" w:rsidRPr="00E60212" w:rsidRDefault="00E60212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Режим работы: 10,5 </w:t>
      </w:r>
      <w:r w:rsidR="00BF0881"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-часовое пребывание воспитанников при 5-дневной рабочей неделе.</w:t>
      </w:r>
    </w:p>
    <w:p w:rsidR="004D4E11" w:rsidRPr="00E60212" w:rsidRDefault="00BF088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 по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реализации Программы проводится в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течение года и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делится на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два периода:</w:t>
      </w:r>
    </w:p>
    <w:p w:rsidR="004D4E11" w:rsidRPr="00E60212" w:rsidRDefault="00BF0881" w:rsidP="00E60212">
      <w:pPr>
        <w:numPr>
          <w:ilvl w:val="0"/>
          <w:numId w:val="5"/>
        </w:numPr>
        <w:spacing w:before="0" w:beforeAutospacing="0" w:after="0" w:afterAutospacing="0" w:line="276" w:lineRule="auto"/>
        <w:ind w:left="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первый период (с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сентября по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31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мая);</w:t>
      </w:r>
    </w:p>
    <w:p w:rsidR="004D4E11" w:rsidRPr="00E60212" w:rsidRDefault="00BF0881" w:rsidP="00E60212">
      <w:pPr>
        <w:numPr>
          <w:ilvl w:val="0"/>
          <w:numId w:val="5"/>
        </w:numPr>
        <w:spacing w:before="0" w:beforeAutospacing="0" w:after="0" w:afterAutospacing="0" w:line="276" w:lineRule="auto"/>
        <w:ind w:left="0"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второй период (с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1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июня по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31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августа).</w:t>
      </w:r>
    </w:p>
    <w:p w:rsidR="004D4E11" w:rsidRPr="00E60212" w:rsidRDefault="00BF088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Организация жизни детей опирается на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определенный суточный режим, который представляет собой рациональное чередование отрезков сна и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бодрствования в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физиологическими обоснованиями. При организации режима учитываются рекомендации СанПиН и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СП, видовая принадлежность детского сада, сезонные особенности, а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региональные рекомендации специалистов в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области охраны и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укрепления здоровья детей.</w:t>
      </w:r>
    </w:p>
    <w:p w:rsidR="004D4E11" w:rsidRPr="00E60212" w:rsidRDefault="00BF088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Режим дня составлен для каждой возрастной группы на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холодный и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теплый периоды, учтены функциональные возможности детей, а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также ведущий вид деятельности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— игра. Кроме того, учитывается потребность родителей в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гибком режиме пребывания детей в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FA4E17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ДОО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, особенно в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период адаптации.</w:t>
      </w:r>
    </w:p>
    <w:p w:rsidR="008C5DDB" w:rsidRDefault="00BF088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 xml:space="preserve"> </w:t>
      </w:r>
    </w:p>
    <w:p w:rsidR="004D4E11" w:rsidRPr="00E60212" w:rsidRDefault="00BF088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  <w:bookmarkStart w:id="0" w:name="_GoBack"/>
      <w:bookmarkEnd w:id="0"/>
      <w:r w:rsidRPr="00E6021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>Возрастные и</w:t>
      </w:r>
      <w:r w:rsidRPr="00E6021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 </w:t>
      </w:r>
      <w:r w:rsidRPr="00E6021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>иные категории детей, на</w:t>
      </w:r>
      <w:r w:rsidRPr="00E6021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</w:rPr>
        <w:t> </w:t>
      </w:r>
      <w:r w:rsidRPr="00E6021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>которых ориентирована Программа</w:t>
      </w:r>
    </w:p>
    <w:p w:rsidR="004D4E11" w:rsidRPr="00E60212" w:rsidRDefault="00BF088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Организация образовательного процесса имеет следующие особенности.</w:t>
      </w:r>
    </w:p>
    <w:p w:rsidR="004D4E11" w:rsidRPr="00E60212" w:rsidRDefault="00E60212" w:rsidP="00E60212">
      <w:pPr>
        <w:numPr>
          <w:ilvl w:val="0"/>
          <w:numId w:val="6"/>
        </w:numPr>
        <w:spacing w:before="0" w:beforeAutospacing="0" w:after="0" w:afterAutospacing="0" w:line="276" w:lineRule="auto"/>
        <w:ind w:left="0"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В МА</w:t>
      </w:r>
      <w:r w:rsidR="00BF0881"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ДОУ «Детский сад №</w:t>
      </w:r>
      <w:r w:rsidR="00BF0881"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252» функционируют 15</w:t>
      </w:r>
      <w:r w:rsidR="00BF0881"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BF0881"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возрастных групп.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349"/>
        <w:gridCol w:w="1551"/>
        <w:gridCol w:w="1551"/>
        <w:gridCol w:w="1551"/>
        <w:gridCol w:w="1551"/>
        <w:gridCol w:w="2069"/>
      </w:tblGrid>
      <w:tr w:rsidR="004D4E11" w:rsidRPr="0064485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Возрастная</w:t>
            </w:r>
            <w:proofErr w:type="spellEnd"/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категория</w:t>
            </w:r>
            <w:proofErr w:type="spellEnd"/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группы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Группа раннего дошкольного возраста (2—3</w:t>
            </w: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года)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Группа младшего дошкольного возраста (3–4</w:t>
            </w: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года)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Группа среднего дошкольного возраста (4–5</w:t>
            </w: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лет)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Группа старшего дошкольного возраста (5–6</w:t>
            </w: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лет)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Группа подготовительная дошкольного возраста (6–7</w:t>
            </w: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E6021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лет)</w:t>
            </w:r>
          </w:p>
        </w:tc>
      </w:tr>
      <w:tr w:rsidR="004D4E11" w:rsidRPr="00E6021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возрастных</w:t>
            </w:r>
            <w:proofErr w:type="spellEnd"/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4E11" w:rsidRPr="00E60212" w:rsidRDefault="00E60212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4E11" w:rsidRPr="00E60212" w:rsidRDefault="00E60212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4E11" w:rsidRPr="00E60212" w:rsidRDefault="00E60212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D4E11" w:rsidRPr="00E60212" w:rsidRDefault="00BF0881" w:rsidP="00E60212">
            <w:pPr>
              <w:spacing w:before="0" w:beforeAutospacing="0" w:after="0" w:afterAutospacing="0"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602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</w:tbl>
    <w:p w:rsidR="004D4E11" w:rsidRPr="00E60212" w:rsidRDefault="00BF0881" w:rsidP="00E60212">
      <w:pPr>
        <w:numPr>
          <w:ilvl w:val="0"/>
          <w:numId w:val="7"/>
        </w:numPr>
        <w:spacing w:before="0" w:beforeAutospacing="0" w:after="0" w:afterAutospacing="0" w:line="276" w:lineRule="auto"/>
        <w:ind w:left="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Действует система физкультурно-оздоровительной работы.</w:t>
      </w:r>
    </w:p>
    <w:p w:rsidR="004D4E11" w:rsidRPr="00E60212" w:rsidRDefault="00BF0881" w:rsidP="00E60212">
      <w:pPr>
        <w:numPr>
          <w:ilvl w:val="0"/>
          <w:numId w:val="7"/>
        </w:numPr>
        <w:spacing w:before="0" w:beforeAutospacing="0" w:after="0" w:afterAutospacing="0" w:line="276" w:lineRule="auto"/>
        <w:ind w:left="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Используется региональный компонент в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образовательном процессе.</w:t>
      </w:r>
    </w:p>
    <w:p w:rsidR="004D4E11" w:rsidRPr="00E60212" w:rsidRDefault="00BF0881" w:rsidP="00E60212">
      <w:pPr>
        <w:numPr>
          <w:ilvl w:val="0"/>
          <w:numId w:val="7"/>
        </w:numPr>
        <w:spacing w:before="0" w:beforeAutospacing="0" w:after="0" w:afterAutospacing="0" w:line="276" w:lineRule="auto"/>
        <w:ind w:left="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Оказывается помощь детям, родителям, педагогическим работникам и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социуму со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стороны социально-психологической службы.</w:t>
      </w:r>
    </w:p>
    <w:p w:rsidR="004D4E11" w:rsidRPr="00E60212" w:rsidRDefault="00BF0881" w:rsidP="00E60212">
      <w:pPr>
        <w:numPr>
          <w:ilvl w:val="0"/>
          <w:numId w:val="7"/>
        </w:numPr>
        <w:spacing w:before="0" w:beforeAutospacing="0" w:after="0" w:afterAutospacing="0" w:line="276" w:lineRule="auto"/>
        <w:ind w:left="0" w:firstLine="72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Создана система медико-психолого-педагогического сопровождения детей. Используется модель личностно-ориентированного подхода при взаимодействии взрослого и</w:t>
      </w:r>
      <w:r w:rsidRPr="00E60212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Pr="00E60212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ребенка.</w:t>
      </w:r>
    </w:p>
    <w:p w:rsidR="004D4E11" w:rsidRDefault="00BF0881" w:rsidP="00E60212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</w:pPr>
      <w:r w:rsidRPr="00E60212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 xml:space="preserve">4.3. </w:t>
      </w:r>
      <w:r w:rsidR="008C5DDB" w:rsidRPr="008C5DDB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>Особенности взаимодействия педагогического коллектива с семьями дошкольников с ЗПР</w:t>
      </w:r>
      <w:r w:rsidR="008C5DDB">
        <w:rPr>
          <w:rFonts w:ascii="Times New Roman" w:hAnsi="Times New Roman" w:cs="Times New Roman"/>
          <w:b/>
          <w:bCs/>
          <w:color w:val="252525"/>
          <w:spacing w:val="-2"/>
          <w:sz w:val="24"/>
          <w:szCs w:val="24"/>
          <w:lang w:val="ru-RU"/>
        </w:rPr>
        <w:t>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 xml:space="preserve">1. В условиях работы с детьми с ЗПР перед педагогическим коллективом встают новые задачи по взаимодействию с семьями обучающихся, так как их родители (законные представители) также нуждаются в специальной психолого-педагогической поддержке. Одной из важнейших задач является просветительско-консультативная работа с семьей, привлечение родителей (законных представителей) к активному сотрудничеству, </w:t>
      </w:r>
      <w:proofErr w:type="gramStart"/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так</w:t>
      </w:r>
      <w:proofErr w:type="gramEnd"/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 xml:space="preserve"> как только в процессе совместной деятельности Организации и семьи удается максимально помочь ребенку в преодолении имеющихся недостатков и трудностей.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2. При реализации задач социально-педагогического блока требуется тщательное планирование действий педагогических работников и крайняя корректность при общении с семьей.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3. Формы организации психолого-педагогической помощи семье: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а) коллективные формы взаимодействия: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Общие родительские собрания (поводятся администрацией Организации 3 раза в год, в начале, в середине и в конце учебного года).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 xml:space="preserve">Задачи: информирование и обсуждение </w:t>
      </w:r>
      <w:proofErr w:type="gramStart"/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с родителям</w:t>
      </w:r>
      <w:proofErr w:type="gramEnd"/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 xml:space="preserve"> (законным представителям) задач и содержание коррекционно-образовательной работы; решение организационных вопросов; информирование родителей (законных представителей) по вопросам взаимодействия Организации с другими организациями, в том числе и социальными службами.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Групповые родительские собрания. Проводятся педагогическими работниками не реже 3-х раз в год и по мере необходимости.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lastRenderedPageBreak/>
        <w:t xml:space="preserve">Задачи: обсуждение </w:t>
      </w:r>
      <w:proofErr w:type="gramStart"/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с родителям</w:t>
      </w:r>
      <w:proofErr w:type="gramEnd"/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 xml:space="preserve"> (законным представителям) задач, содержания и форм работы; сообщение о формах и содержании работы с детьми в семье; решение текущих организационных вопросов.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"День открытых дверей" (проводится администрацией Организации в апреле для родителей (законных представителей) обучающихся, поступающих в Организацию в следующем учебном году).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Задача: знакомство с детским садом, направлениями и условиями его работы.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Тематические занятия "Семейного клуба" (работа клуба планируется на основании запросов и анкетирования родителей (законных представителей). Занятия клуба проводятся специалистами Организации один раз в два месяца).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Формы проведения: тематические доклады; плановые консультации; семинары; тренинги; "Круглые столы".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Задачи: знакомство и обучение родителей (законных представителей) формам оказания психолого-педагогической помощи со стороны семьи детям с проблемами в развитии; ознакомление с задачами и формами подготовки обучающихся к школе.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Проведение детских праздников и "Досугов" (подготовкой и проведением праздников занимаются специалисты Организации с привлечением родителей (законных представителей).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Задача: поддержание благоприятного психологического микроклимата в группах и распространение его на семью.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б) индивидуальные формы работы: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Анкетирование и опросы (проводятся по планам администрации, педагогических работников по мере необходимости).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Задачи: сбор необходимой информации о ребенке и его семье; определение запросов родителей (законных представителей) о дополнительном образовании обучающихся; определение оценки родителям (законным представителям) эффективности работы специалистов и воспитателей; определение оценки родителям (законным представителям) работы Организации.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 xml:space="preserve">Беседы и консультации специалистов (проводятся по запросам родителей (законных представителей) и по плану индивидуальной работы </w:t>
      </w:r>
      <w:proofErr w:type="gramStart"/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с родителям</w:t>
      </w:r>
      <w:proofErr w:type="gramEnd"/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 xml:space="preserve"> (законным представителям).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Задачи: оказание индивидуальной помощи родителям (законным представителям) по вопросам коррекции, образования и воспитания; оказание индивидуальной помощи в форме домашних заданий.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"Психологическая служба доверия" (работу службы обеспечивают администрация и педагог-психолог. Служба работает с персональными и анонимными обращениями и пожеланиями родителей (законных представителей). Информация о работе "Психологической службы доверия" размещается на официальном сайте Организации.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Задача: оперативное реагирование администрации Организации на различные ситуации и предложения.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Родительский час. Проводится учителями-логопедами групп один раз в неделю во второй половине дня с 17 до 18 часов.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Задача: информирование родителей (законных представителей) о ходе образовательной работы с ребенком, разъяснение способов и методов взаимодействия с ним при закреплении материала в домашних условиях, помощь в подборе дидактических игр и игрушек, детской литературы, тетрадей на печатной основе, раскрасок, наиболее эффективных на определенном этапе развития ребенка.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в) формы наглядного информационного обеспечения: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lastRenderedPageBreak/>
        <w:t>Информационные стенды и тематические выставки. Стационарные и передвижные стенды и выставки размещаются в удобных для родителей (законных представителей) местах (например, "Готовимся к школе", "Развиваем руку, а значит, и речь", "Игра в развитии ребенка", "Как выбрать игрушку", "Какие книги прочитать ребенку", "Как развивать способности ребенка дома").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Задачи: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информирование родителей (законных представителей) об организации коррекционно-образовательной работы в Организации;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информация о графиках работы администрации и специалистов.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Выставки детских работ. Проводятся по плану воспитательно-образовательной работы.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Задачи: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ознакомление родителей (законных представителей) с формами продуктивной деятельности обучающихся;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привлечение и активизация интереса родителей (законных представителей) к продуктивной деятельности своего ребенка.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г) открытые занятия специалистов и воспитателей: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Задания и методы работы подбираются в форме, доступной для понимания родителям (законным представителям). Проводятся 2-3 раза в год.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Задачи: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создание условий для объективной оценки родителям (законным представителям) успехов и трудностей своих обучающихся;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наглядное обучение родителей (законных представителей) методам и формам дополнительной работы с детьми в домашних условиях.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В реализации задач социально-педагогического блока принимают все специалисты и воспитатели специального детского сада. Сфера их компетентности определена должностными инструкциями.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д) совместные и семейные проекты различной направленности. Создание совместных детско-родительских проектов (несколько проектов в год):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Задачи: активная совместная экспериментально-исследовательская деятельность родителей (законных представителей) и обучающихся.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е) опосредованное интернет-общение. Создание интернет-пространства групп, электронной почты для родителей (законных представителей):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Задачи: позволяет родителям (законным представителям) быть в курсе содержания деятельности группы, даже если ребенок по разным причинам не посещает дошкольную образовательную организацию. Родители (законные представители) могут своевременно и быстро получить различную информацию: презентации, методическую литературу, задания, получить ответы по интересующим вопросам.</w:t>
      </w:r>
    </w:p>
    <w:p w:rsidR="008C5DDB" w:rsidRPr="008C5DDB" w:rsidRDefault="008C5DDB" w:rsidP="008C5DDB">
      <w:pPr>
        <w:spacing w:before="0" w:beforeAutospacing="0" w:after="0" w:afterAutospacing="0" w:line="276" w:lineRule="auto"/>
        <w:ind w:firstLine="720"/>
        <w:jc w:val="both"/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</w:pPr>
      <w:r w:rsidRPr="008C5DDB">
        <w:rPr>
          <w:rFonts w:ascii="Times New Roman" w:hAnsi="Times New Roman" w:cs="Times New Roman"/>
          <w:bCs/>
          <w:color w:val="252525"/>
          <w:spacing w:val="-2"/>
          <w:sz w:val="24"/>
          <w:szCs w:val="24"/>
          <w:lang w:val="ru-RU"/>
        </w:rPr>
        <w:t>При этом активная позиция в этой системе принадлежит педагогу-психологу, который изучает и анализирует психологические и личностные особенности развития обучающихся в семье.</w:t>
      </w:r>
    </w:p>
    <w:sectPr w:rsidR="008C5DDB" w:rsidRPr="008C5DDB" w:rsidSect="00E60212">
      <w:pgSz w:w="11907" w:h="16839"/>
      <w:pgMar w:top="851" w:right="851" w:bottom="851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713E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3D3BC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A924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DC476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9B61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431E0A"/>
    <w:multiLevelType w:val="hybridMultilevel"/>
    <w:tmpl w:val="4992CDDC"/>
    <w:lvl w:ilvl="0" w:tplc="6FFA6952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965E8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481920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7951207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C4C6F08"/>
    <w:multiLevelType w:val="hybridMultilevel"/>
    <w:tmpl w:val="9B70A2AC"/>
    <w:lvl w:ilvl="0" w:tplc="6FFA6952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E738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590F45"/>
    <w:multiLevelType w:val="hybridMultilevel"/>
    <w:tmpl w:val="05E684C0"/>
    <w:lvl w:ilvl="0" w:tplc="6FFA6952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B4A7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262453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68B66F9"/>
    <w:multiLevelType w:val="hybridMultilevel"/>
    <w:tmpl w:val="89808262"/>
    <w:lvl w:ilvl="0" w:tplc="0F6E4F3E">
      <w:start w:val="4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B133B52"/>
    <w:multiLevelType w:val="multilevel"/>
    <w:tmpl w:val="A31AA2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6" w15:restartNumberingAfterBreak="0">
    <w:nsid w:val="6A410AF6"/>
    <w:multiLevelType w:val="hybridMultilevel"/>
    <w:tmpl w:val="41967D26"/>
    <w:lvl w:ilvl="0" w:tplc="FCBAFD66">
      <w:numFmt w:val="bullet"/>
      <w:lvlText w:val="–"/>
      <w:lvlJc w:val="left"/>
      <w:pPr>
        <w:ind w:left="144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F920F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50104A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5580B7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D9D488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3"/>
  </w:num>
  <w:num w:numId="5">
    <w:abstractNumId w:val="18"/>
  </w:num>
  <w:num w:numId="6">
    <w:abstractNumId w:val="7"/>
  </w:num>
  <w:num w:numId="7">
    <w:abstractNumId w:val="8"/>
  </w:num>
  <w:num w:numId="8">
    <w:abstractNumId w:val="6"/>
  </w:num>
  <w:num w:numId="9">
    <w:abstractNumId w:val="1"/>
  </w:num>
  <w:num w:numId="10">
    <w:abstractNumId w:val="20"/>
  </w:num>
  <w:num w:numId="11">
    <w:abstractNumId w:val="10"/>
  </w:num>
  <w:num w:numId="12">
    <w:abstractNumId w:val="12"/>
  </w:num>
  <w:num w:numId="13">
    <w:abstractNumId w:val="19"/>
  </w:num>
  <w:num w:numId="14">
    <w:abstractNumId w:val="17"/>
  </w:num>
  <w:num w:numId="15">
    <w:abstractNumId w:val="2"/>
  </w:num>
  <w:num w:numId="16">
    <w:abstractNumId w:val="14"/>
  </w:num>
  <w:num w:numId="17">
    <w:abstractNumId w:val="15"/>
  </w:num>
  <w:num w:numId="18">
    <w:abstractNumId w:val="16"/>
  </w:num>
  <w:num w:numId="19">
    <w:abstractNumId w:val="11"/>
  </w:num>
  <w:num w:numId="20">
    <w:abstractNumId w:val="9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2D33B1"/>
    <w:rsid w:val="002D3591"/>
    <w:rsid w:val="003514A0"/>
    <w:rsid w:val="004A365A"/>
    <w:rsid w:val="004D4E11"/>
    <w:rsid w:val="004F7E17"/>
    <w:rsid w:val="005A05CE"/>
    <w:rsid w:val="0064039A"/>
    <w:rsid w:val="00644851"/>
    <w:rsid w:val="00653AF6"/>
    <w:rsid w:val="007C00EA"/>
    <w:rsid w:val="008C5DDB"/>
    <w:rsid w:val="00B73A5A"/>
    <w:rsid w:val="00BF0881"/>
    <w:rsid w:val="00D84A1A"/>
    <w:rsid w:val="00E438A1"/>
    <w:rsid w:val="00E60212"/>
    <w:rsid w:val="00F01E19"/>
    <w:rsid w:val="00FA4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2DB9D"/>
  <w15:docId w15:val="{87A3324E-324A-47DB-9677-A9CD8880E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E602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2018</Words>
  <Characters>11506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13498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Чулпан Вакилевна</dc:creator>
  <dc:description>Подготовлено экспертами Актион-МЦФЭР</dc:description>
  <cp:lastModifiedBy>Василёк</cp:lastModifiedBy>
  <cp:revision>2</cp:revision>
  <dcterms:created xsi:type="dcterms:W3CDTF">2023-11-20T00:35:00Z</dcterms:created>
  <dcterms:modified xsi:type="dcterms:W3CDTF">2023-11-20T00:35:00Z</dcterms:modified>
</cp:coreProperties>
</file>