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7BA" w:rsidRPr="000377BA" w:rsidRDefault="000377BA" w:rsidP="000377BA">
      <w:pPr>
        <w:jc w:val="center"/>
        <w:rPr>
          <w:rFonts w:eastAsiaTheme="minorHAnsi"/>
          <w:sz w:val="28"/>
          <w:szCs w:val="28"/>
          <w:lang w:eastAsia="en-US"/>
        </w:rPr>
      </w:pPr>
      <w:r w:rsidRPr="000377BA">
        <w:rPr>
          <w:rFonts w:eastAsiaTheme="minorHAnsi"/>
          <w:sz w:val="28"/>
          <w:szCs w:val="28"/>
          <w:lang w:eastAsia="en-US"/>
        </w:rPr>
        <w:t>МБОУ «</w:t>
      </w:r>
      <w:proofErr w:type="spellStart"/>
      <w:r w:rsidRPr="000377BA">
        <w:rPr>
          <w:rFonts w:eastAsiaTheme="minorHAnsi"/>
          <w:sz w:val="28"/>
          <w:szCs w:val="28"/>
          <w:lang w:eastAsia="en-US"/>
        </w:rPr>
        <w:t>Апастовская</w:t>
      </w:r>
      <w:proofErr w:type="spellEnd"/>
      <w:r w:rsidRPr="000377BA">
        <w:rPr>
          <w:rFonts w:eastAsiaTheme="minorHAnsi"/>
          <w:sz w:val="28"/>
          <w:szCs w:val="28"/>
          <w:lang w:eastAsia="en-US"/>
        </w:rPr>
        <w:t xml:space="preserve"> средняя общеобразовательная школа</w:t>
      </w:r>
    </w:p>
    <w:p w:rsidR="000377BA" w:rsidRPr="000377BA" w:rsidRDefault="000377BA" w:rsidP="000377BA">
      <w:pPr>
        <w:jc w:val="center"/>
        <w:rPr>
          <w:rFonts w:eastAsiaTheme="minorHAnsi"/>
          <w:sz w:val="28"/>
          <w:szCs w:val="28"/>
          <w:lang w:eastAsia="en-US"/>
        </w:rPr>
      </w:pPr>
      <w:r w:rsidRPr="000377BA">
        <w:rPr>
          <w:rFonts w:eastAsiaTheme="minorHAnsi"/>
          <w:sz w:val="28"/>
          <w:szCs w:val="28"/>
          <w:lang w:eastAsia="en-US"/>
        </w:rPr>
        <w:t>с углубленным изучением отдельных предметов»</w:t>
      </w:r>
    </w:p>
    <w:p w:rsidR="000377BA" w:rsidRPr="000377BA" w:rsidRDefault="000377BA" w:rsidP="000377BA">
      <w:pPr>
        <w:jc w:val="center"/>
        <w:rPr>
          <w:rFonts w:eastAsiaTheme="minorHAnsi"/>
          <w:sz w:val="28"/>
          <w:szCs w:val="28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28"/>
          <w:szCs w:val="28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28"/>
          <w:szCs w:val="28"/>
          <w:lang w:eastAsia="en-US"/>
        </w:rPr>
      </w:pPr>
    </w:p>
    <w:p w:rsidR="000377BA" w:rsidRPr="000377BA" w:rsidRDefault="000377BA" w:rsidP="000377BA">
      <w:pPr>
        <w:jc w:val="both"/>
        <w:rPr>
          <w:rFonts w:eastAsiaTheme="minorHAnsi"/>
          <w:sz w:val="28"/>
          <w:szCs w:val="28"/>
          <w:lang w:eastAsia="en-US"/>
        </w:rPr>
      </w:pPr>
      <w:r w:rsidRPr="000377BA">
        <w:rPr>
          <w:rFonts w:eastAsiaTheme="minorHAnsi"/>
          <w:sz w:val="28"/>
          <w:szCs w:val="28"/>
          <w:lang w:eastAsia="en-US"/>
        </w:rPr>
        <w:t>Конкурс мастер-классов учителей родных языков и литератур «</w:t>
      </w:r>
      <w:proofErr w:type="spellStart"/>
      <w:r w:rsidRPr="000377BA">
        <w:rPr>
          <w:rFonts w:eastAsiaTheme="minorHAnsi"/>
          <w:sz w:val="28"/>
          <w:szCs w:val="28"/>
          <w:lang w:eastAsia="en-US"/>
        </w:rPr>
        <w:t>Туган</w:t>
      </w:r>
      <w:proofErr w:type="spellEnd"/>
      <w:r w:rsidRPr="000377BA">
        <w:rPr>
          <w:rFonts w:eastAsiaTheme="minorHAnsi"/>
          <w:sz w:val="28"/>
          <w:szCs w:val="28"/>
          <w:lang w:eastAsia="en-US"/>
        </w:rPr>
        <w:t xml:space="preserve"> тел»</w:t>
      </w:r>
    </w:p>
    <w:p w:rsidR="000377BA" w:rsidRPr="000377BA" w:rsidRDefault="000377BA" w:rsidP="000377BA">
      <w:pPr>
        <w:jc w:val="both"/>
        <w:rPr>
          <w:rFonts w:eastAsiaTheme="minorHAnsi"/>
          <w:sz w:val="28"/>
          <w:szCs w:val="28"/>
          <w:lang w:eastAsia="en-US"/>
        </w:rPr>
      </w:pPr>
    </w:p>
    <w:p w:rsidR="000377BA" w:rsidRPr="000377BA" w:rsidRDefault="000377BA" w:rsidP="000377BA">
      <w:pPr>
        <w:jc w:val="both"/>
        <w:rPr>
          <w:rFonts w:eastAsiaTheme="minorHAnsi"/>
          <w:sz w:val="28"/>
          <w:szCs w:val="28"/>
          <w:lang w:eastAsia="en-US"/>
        </w:rPr>
      </w:pPr>
    </w:p>
    <w:p w:rsidR="000377BA" w:rsidRPr="000377BA" w:rsidRDefault="000377BA" w:rsidP="000377BA">
      <w:pPr>
        <w:jc w:val="both"/>
        <w:rPr>
          <w:rFonts w:eastAsiaTheme="minorHAnsi"/>
          <w:sz w:val="28"/>
          <w:szCs w:val="28"/>
          <w:lang w:eastAsia="en-US"/>
        </w:rPr>
      </w:pPr>
    </w:p>
    <w:p w:rsidR="00CD40E6" w:rsidRDefault="00CD40E6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CD40E6" w:rsidRDefault="00CD40E6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CD40E6" w:rsidRDefault="00CD40E6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4A3DB4" w:rsidP="000377BA">
      <w:pPr>
        <w:jc w:val="center"/>
        <w:rPr>
          <w:rFonts w:eastAsiaTheme="minorHAnsi"/>
          <w:sz w:val="44"/>
          <w:szCs w:val="44"/>
          <w:lang w:eastAsia="en-US"/>
        </w:rPr>
      </w:pPr>
      <w:r>
        <w:rPr>
          <w:rFonts w:eastAsiaTheme="minorHAnsi"/>
          <w:sz w:val="44"/>
          <w:szCs w:val="44"/>
          <w:lang w:eastAsia="en-US"/>
        </w:rPr>
        <w:t xml:space="preserve">Эссе «Мои методические находки» </w:t>
      </w: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center"/>
        <w:rPr>
          <w:rFonts w:eastAsiaTheme="minorHAnsi"/>
          <w:sz w:val="44"/>
          <w:szCs w:val="44"/>
          <w:lang w:eastAsia="en-US"/>
        </w:rPr>
      </w:pPr>
    </w:p>
    <w:p w:rsidR="000377BA" w:rsidRPr="000377BA" w:rsidRDefault="000377BA" w:rsidP="000377BA">
      <w:pPr>
        <w:jc w:val="right"/>
        <w:rPr>
          <w:rFonts w:eastAsiaTheme="minorHAnsi"/>
          <w:sz w:val="28"/>
          <w:szCs w:val="28"/>
          <w:lang w:eastAsia="en-US"/>
        </w:rPr>
      </w:pPr>
      <w:r w:rsidRPr="000377BA">
        <w:rPr>
          <w:rFonts w:eastAsiaTheme="minorHAnsi"/>
          <w:sz w:val="28"/>
          <w:szCs w:val="28"/>
          <w:lang w:eastAsia="en-US"/>
        </w:rPr>
        <w:t>Учитель русского языка</w:t>
      </w:r>
    </w:p>
    <w:p w:rsidR="000377BA" w:rsidRPr="000377BA" w:rsidRDefault="000377BA" w:rsidP="000377BA">
      <w:pPr>
        <w:jc w:val="right"/>
        <w:rPr>
          <w:rFonts w:eastAsiaTheme="minorHAnsi"/>
          <w:sz w:val="28"/>
          <w:szCs w:val="28"/>
          <w:lang w:eastAsia="en-US"/>
        </w:rPr>
      </w:pPr>
      <w:r w:rsidRPr="000377BA">
        <w:rPr>
          <w:rFonts w:eastAsiaTheme="minorHAnsi"/>
          <w:sz w:val="28"/>
          <w:szCs w:val="28"/>
          <w:lang w:eastAsia="en-US"/>
        </w:rPr>
        <w:t xml:space="preserve"> и литературы  Юнусова Д.Б.</w:t>
      </w:r>
    </w:p>
    <w:p w:rsidR="000377BA" w:rsidRPr="000377BA" w:rsidRDefault="000377BA" w:rsidP="000377BA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0377BA" w:rsidRPr="000377BA" w:rsidRDefault="000377BA" w:rsidP="000377BA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0377BA" w:rsidRPr="000377BA" w:rsidRDefault="000377BA" w:rsidP="000377BA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</w:p>
    <w:p w:rsidR="005719DC" w:rsidRDefault="00DA463A" w:rsidP="00DA463A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                                                    </w:t>
      </w:r>
    </w:p>
    <w:p w:rsidR="005719DC" w:rsidRDefault="005719DC" w:rsidP="00DA463A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:rsidR="005719DC" w:rsidRDefault="005719DC" w:rsidP="00DA463A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</w:p>
    <w:p w:rsidR="005719DC" w:rsidRDefault="005719DC" w:rsidP="005719DC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                                                   </w:t>
      </w:r>
      <w:r w:rsidR="00DA463A">
        <w:rPr>
          <w:rFonts w:eastAsiaTheme="minorHAnsi"/>
          <w:sz w:val="28"/>
          <w:szCs w:val="28"/>
          <w:lang w:eastAsia="en-US"/>
        </w:rPr>
        <w:t xml:space="preserve">  </w:t>
      </w:r>
      <w:r w:rsidR="000377BA" w:rsidRPr="000377BA">
        <w:rPr>
          <w:rFonts w:eastAsiaTheme="minorHAnsi"/>
          <w:sz w:val="28"/>
          <w:szCs w:val="28"/>
          <w:lang w:eastAsia="en-US"/>
        </w:rPr>
        <w:t>Апастово 2019 г.</w:t>
      </w:r>
    </w:p>
    <w:p w:rsidR="001C2186" w:rsidRPr="005719DC" w:rsidRDefault="005719DC" w:rsidP="005719DC">
      <w:pPr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 xml:space="preserve">      </w:t>
      </w:r>
      <w:r w:rsidR="001C2186" w:rsidRPr="001C2186">
        <w:rPr>
          <w:rFonts w:eastAsia="Calibri"/>
          <w:lang w:eastAsia="en-US"/>
        </w:rPr>
        <w:t>Учитель – профессия особая. Большая ответственность и большая любовь. Любовь – определяющее качество этой специальности: прежде всего любовь к детям – вряд ли без неё можно стать учителем; любовь к труду – профессия учителя предполагает ежедневную упорную работу; любовь к жизни – без оптимизма невозможно испытать радость открытия.</w:t>
      </w:r>
    </w:p>
    <w:p w:rsidR="001C2186" w:rsidRPr="001C2186" w:rsidRDefault="001C2186" w:rsidP="005719DC">
      <w:pPr>
        <w:spacing w:line="360" w:lineRule="auto"/>
        <w:ind w:firstLine="709"/>
        <w:jc w:val="both"/>
        <w:rPr>
          <w:rFonts w:eastAsia="Calibri"/>
          <w:shd w:val="clear" w:color="auto" w:fill="FFFFFF"/>
          <w:lang w:eastAsia="en-US"/>
        </w:rPr>
      </w:pPr>
      <w:r w:rsidRPr="001C2186">
        <w:rPr>
          <w:rFonts w:eastAsia="Calibri"/>
          <w:lang w:eastAsia="en-US"/>
        </w:rPr>
        <w:t>Школа – это  вечная молодость, постоянное   движение вперёд. Профессии учителя можно завидовать. Она даёт возможность развиваться творчески и  духовно. Упорство, целеустремленность, способность к самосовершенствованию – обязательные качества, к обладанию которыми должен стремиться педагог.   Профессия учителя всегда побуждает идти в ногу со временем, а может быть даже и на шаг вперед.</w:t>
      </w:r>
      <w:r w:rsidRPr="001C2186">
        <w:rPr>
          <w:rFonts w:eastAsia="Calibri"/>
          <w:shd w:val="clear" w:color="auto" w:fill="FFFFFF"/>
          <w:lang w:eastAsia="en-US"/>
        </w:rPr>
        <w:t xml:space="preserve"> </w:t>
      </w:r>
      <w:bookmarkStart w:id="0" w:name="_GoBack"/>
      <w:bookmarkEnd w:id="0"/>
    </w:p>
    <w:p w:rsidR="001C2186" w:rsidRPr="001C2186" w:rsidRDefault="001C2186" w:rsidP="005719DC">
      <w:pPr>
        <w:spacing w:line="360" w:lineRule="auto"/>
        <w:ind w:firstLine="709"/>
        <w:jc w:val="both"/>
        <w:rPr>
          <w:rFonts w:eastAsia="Calibri"/>
          <w:shd w:val="clear" w:color="auto" w:fill="FFFFFF"/>
          <w:lang w:eastAsia="en-US"/>
        </w:rPr>
      </w:pPr>
      <w:r w:rsidRPr="001C2186">
        <w:rPr>
          <w:rFonts w:eastAsia="Calibri"/>
          <w:shd w:val="clear" w:color="auto" w:fill="FFFFFF"/>
          <w:lang w:eastAsia="en-US"/>
        </w:rPr>
        <w:t>Как педагог, я нахожусь в постоянном профессио</w:t>
      </w:r>
      <w:r>
        <w:rPr>
          <w:rFonts w:eastAsia="Calibri"/>
          <w:shd w:val="clear" w:color="auto" w:fill="FFFFFF"/>
          <w:lang w:eastAsia="en-US"/>
        </w:rPr>
        <w:t xml:space="preserve">нальном поиске и </w:t>
      </w:r>
      <w:r w:rsidRPr="001C2186">
        <w:rPr>
          <w:rFonts w:eastAsia="Calibri"/>
          <w:shd w:val="clear" w:color="auto" w:fill="FFFFFF"/>
          <w:lang w:eastAsia="en-US"/>
        </w:rPr>
        <w:t>постараюсь поделиться своими мыслями о профессии учителя, раскрыть смысл своей педагогической деятельности.</w:t>
      </w:r>
      <w:r w:rsidRPr="001C2186">
        <w:rPr>
          <w:rFonts w:eastAsia="Calibri"/>
          <w:lang w:eastAsia="en-US"/>
        </w:rPr>
        <w:br/>
      </w:r>
      <w:r w:rsidRPr="001C2186">
        <w:rPr>
          <w:rFonts w:eastAsia="Calibri"/>
          <w:shd w:val="clear" w:color="auto" w:fill="FFFFFF"/>
          <w:lang w:eastAsia="en-US"/>
        </w:rPr>
        <w:tab/>
        <w:t xml:space="preserve">Каждый человек должен оставить о себе память. Мир стремительно изменяется, одни государства перестают существовать, образуются новые. Так и с профессиями. Одни безвозвратно теряются, заменяются новыми, которые постепенно становятся привычными, но есть профессии вечные, неподвластные времени, без них не может существовать ни одно государство. Одна из таких профессий – учитель. Как сказал философ  И.  Ильин: «Учитель  в тебе, во мне, в нас». И, наверное, более ёмко и точно сказать невозможно! У человека любой профессии  обязательно были учителя, с их помощью он становился тем, кто есть сегодня. Как измерить работу учителя? Ведь он соприкасается с тонкой материей, которая называется человек, которая наиболее хрупкая и ранимая, особенно в детстве. Учитель – это духовный наставник. Каждый день, заходя в класс, учитель должен заботиться обо всём и делать это с улыбкой на лице. А где же черпать вдохновение?  В самой себе, в </w:t>
      </w:r>
      <w:proofErr w:type="gramStart"/>
      <w:r w:rsidRPr="001C2186">
        <w:rPr>
          <w:rFonts w:eastAsia="Calibri"/>
          <w:shd w:val="clear" w:color="auto" w:fill="FFFFFF"/>
          <w:lang w:eastAsia="en-US"/>
        </w:rPr>
        <w:t>детских глазах, смотрящих на тебя и выражающих целую</w:t>
      </w:r>
      <w:proofErr w:type="gramEnd"/>
      <w:r w:rsidRPr="001C2186">
        <w:rPr>
          <w:rFonts w:eastAsia="Calibri"/>
          <w:shd w:val="clear" w:color="auto" w:fill="FFFFFF"/>
          <w:lang w:eastAsia="en-US"/>
        </w:rPr>
        <w:t xml:space="preserve"> гамму чувств. </w:t>
      </w:r>
    </w:p>
    <w:p w:rsidR="001C2186" w:rsidRPr="001C2186" w:rsidRDefault="001C2186" w:rsidP="005719DC">
      <w:pPr>
        <w:spacing w:line="360" w:lineRule="auto"/>
        <w:ind w:firstLine="709"/>
        <w:jc w:val="both"/>
      </w:pPr>
      <w:r w:rsidRPr="001C2186">
        <w:rPr>
          <w:color w:val="FF0000"/>
        </w:rPr>
        <w:t xml:space="preserve">. </w:t>
      </w:r>
      <w:r w:rsidRPr="001C2186">
        <w:t>Мне некогда скучать. Иногда кажется, что я чего-то не успеваю, не доделываю, не дорабатываю</w:t>
      </w:r>
      <w:proofErr w:type="gramStart"/>
      <w:r w:rsidRPr="001C2186">
        <w:t>… П</w:t>
      </w:r>
      <w:proofErr w:type="gramEnd"/>
      <w:r w:rsidRPr="001C2186">
        <w:t>оэтому часто на уроках мы идём с опережением, как говорят педагоги "ориентируясь на зону ближайшего развития ребёнка". А потом, когда при изучении новой темы выясняется, что это мы уже «проходили», вздыхаю облегченно: успела, уже понимают, осталось только закрепить.</w:t>
      </w:r>
    </w:p>
    <w:p w:rsidR="001C2186" w:rsidRPr="001C2186" w:rsidRDefault="001C2186" w:rsidP="005719DC">
      <w:pPr>
        <w:spacing w:line="360" w:lineRule="auto"/>
        <w:ind w:firstLine="709"/>
        <w:jc w:val="both"/>
      </w:pPr>
      <w:r w:rsidRPr="001C2186">
        <w:t> </w:t>
      </w:r>
      <w:r w:rsidRPr="001C2186">
        <w:rPr>
          <w:rFonts w:eastAsia="Calibri"/>
          <w:lang w:eastAsia="en-US"/>
        </w:rPr>
        <w:t>У каждого учителя складывается своя педагогическая философия и система мировоззрения, которую они стараются привить ребёнку. Моими принципами стали индивидуальный подход к каждому ребенку, стремл</w:t>
      </w:r>
      <w:r>
        <w:rPr>
          <w:rFonts w:eastAsia="Calibri"/>
          <w:lang w:eastAsia="en-US"/>
        </w:rPr>
        <w:t xml:space="preserve">ение раскрыть именно его способности </w:t>
      </w:r>
      <w:r w:rsidRPr="001C2186">
        <w:rPr>
          <w:rFonts w:eastAsia="Calibri"/>
          <w:lang w:eastAsia="en-US"/>
        </w:rPr>
        <w:t xml:space="preserve"> и вызвать в нём желание к саморазвитию, самосовершенствованию. Найти общий язык с каждым учеником и не подавлять в нём инициативу – такова цель моего общения с детьми. Я стараюсь достичь той тонкой грани взаимопонимания, при которой дети видят в учителе не </w:t>
      </w:r>
      <w:r w:rsidRPr="001C2186">
        <w:rPr>
          <w:rFonts w:eastAsia="Calibri"/>
          <w:lang w:eastAsia="en-US"/>
        </w:rPr>
        <w:lastRenderedPageBreak/>
        <w:t xml:space="preserve">только наставника, но и друга, при </w:t>
      </w:r>
      <w:proofErr w:type="gramStart"/>
      <w:r w:rsidRPr="001C2186">
        <w:rPr>
          <w:rFonts w:eastAsia="Calibri"/>
          <w:lang w:eastAsia="en-US"/>
        </w:rPr>
        <w:t>этом</w:t>
      </w:r>
      <w:proofErr w:type="gramEnd"/>
      <w:r w:rsidRPr="001C2186">
        <w:rPr>
          <w:rFonts w:eastAsia="Calibri"/>
          <w:lang w:eastAsia="en-US"/>
        </w:rPr>
        <w:t xml:space="preserve"> не теряя к нему уважения как к старшему и как к педагогу.</w:t>
      </w:r>
    </w:p>
    <w:p w:rsidR="001C2186" w:rsidRPr="001C2186" w:rsidRDefault="001C2186" w:rsidP="005719DC">
      <w:pPr>
        <w:spacing w:line="360" w:lineRule="auto"/>
        <w:ind w:firstLine="709"/>
        <w:jc w:val="both"/>
      </w:pPr>
      <w:r w:rsidRPr="001C2186">
        <w:t>На уроках я не только улыбаюсь, еще</w:t>
      </w:r>
      <w:r>
        <w:t xml:space="preserve"> бываю и требовательной</w:t>
      </w:r>
      <w:r w:rsidRPr="001C2186">
        <w:t>, заставляю думать каждого ученика; учу критически относиться к собственным мыслям и мыслям других; стараюсь вносить разнообразие в учебный процесс через применение методов и приёмов разных педагогических технологий. </w:t>
      </w:r>
    </w:p>
    <w:p w:rsidR="001C2186" w:rsidRPr="001C2186" w:rsidRDefault="001C2186" w:rsidP="005719DC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1C2186">
        <w:rPr>
          <w:rFonts w:eastAsia="Calibri"/>
          <w:lang w:eastAsia="en-US"/>
        </w:rPr>
        <w:t xml:space="preserve"> Сегодня в  школе наибольшее распространение получила «технология </w:t>
      </w:r>
      <w:proofErr w:type="spellStart"/>
      <w:r w:rsidRPr="001C2186">
        <w:rPr>
          <w:rFonts w:eastAsia="Calibri"/>
          <w:lang w:eastAsia="en-US"/>
        </w:rPr>
        <w:t>деятельностного</w:t>
      </w:r>
      <w:proofErr w:type="spellEnd"/>
      <w:r w:rsidRPr="001C2186">
        <w:rPr>
          <w:rFonts w:eastAsia="Calibri"/>
          <w:lang w:eastAsia="en-US"/>
        </w:rPr>
        <w:t xml:space="preserve"> метода обучения». При этом новая технология, новый способ организации обучения не разрушает «традиционную» систему деятельности, а преобразовывает её, сохраняя всё необходимое для реализации новых образовательных целей. Ученикам  на таких уроках не просто интересно, а их не оторвать</w:t>
      </w:r>
      <w:r>
        <w:rPr>
          <w:rFonts w:eastAsia="Calibri"/>
          <w:lang w:eastAsia="en-US"/>
        </w:rPr>
        <w:t xml:space="preserve"> от работы. </w:t>
      </w:r>
    </w:p>
    <w:p w:rsidR="001C2186" w:rsidRPr="001C2186" w:rsidRDefault="001C2186" w:rsidP="005719DC">
      <w:pPr>
        <w:spacing w:line="360" w:lineRule="auto"/>
        <w:ind w:firstLine="709"/>
        <w:jc w:val="both"/>
      </w:pPr>
      <w:r w:rsidRPr="001C2186">
        <w:rPr>
          <w:rFonts w:eastAsia="Calibri"/>
          <w:lang w:eastAsia="en-US"/>
        </w:rPr>
        <w:t>Собираясь на урок, я преследую цель: должно быть понятно и интересно. Конечно, путь познания труден и тернист, нужно прилагать усилия, чтобы чего-то добиться, но перед каждым конкретным учеником нужно ставить только преодолимые дл</w:t>
      </w:r>
      <w:r>
        <w:rPr>
          <w:rFonts w:eastAsia="Calibri"/>
          <w:lang w:eastAsia="en-US"/>
        </w:rPr>
        <w:t xml:space="preserve">я него задачи. </w:t>
      </w:r>
      <w:r w:rsidRPr="001C2186">
        <w:t xml:space="preserve"> Поэтому на своих уроках стараюсь создавать проблемные, поисково-исследовательские ситуации с целью включения ребят в творческий поиск решения поставленных учебных задач. </w:t>
      </w:r>
    </w:p>
    <w:p w:rsidR="001C2186" w:rsidRPr="001C2186" w:rsidRDefault="001C2186" w:rsidP="005719DC">
      <w:pPr>
        <w:spacing w:line="360" w:lineRule="auto"/>
        <w:ind w:firstLine="709"/>
        <w:jc w:val="both"/>
        <w:rPr>
          <w:rFonts w:eastAsia="Calibri"/>
          <w:shd w:val="clear" w:color="auto" w:fill="FFFFFF"/>
          <w:lang w:eastAsia="en-US"/>
        </w:rPr>
      </w:pPr>
      <w:r w:rsidRPr="001C2186">
        <w:rPr>
          <w:rFonts w:eastAsia="Calibri"/>
        </w:rPr>
        <w:t>Наверное, нет  родителей, которые не мечтали бы о  том, что их дети станут успешнее, чем они. Дети разные, но каждый ребёнок неповторим, индивидуален, у кого-то способности  проявляются раньше, у кого- то позже.</w:t>
      </w:r>
    </w:p>
    <w:p w:rsidR="001C2186" w:rsidRPr="001C2186" w:rsidRDefault="001C2186" w:rsidP="005719DC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1C2186">
        <w:t>В связи с этим, ещё одним важным аспектом своей работы считаю дифференцированный подход в обучении. Учебный проце</w:t>
      </w:r>
      <w:proofErr w:type="gramStart"/>
      <w:r w:rsidRPr="001C2186">
        <w:t>сс стр</w:t>
      </w:r>
      <w:proofErr w:type="gramEnd"/>
      <w:r w:rsidRPr="001C2186">
        <w:t xml:space="preserve">ою с учётом реальных учебных возможностей, позволяя каждому осваивать универсальные учебные действия оптимальным для него темпом. </w:t>
      </w:r>
      <w:r w:rsidRPr="001C2186">
        <w:rPr>
          <w:rFonts w:eastAsia="Calibri"/>
          <w:lang w:eastAsia="en-US"/>
        </w:rPr>
        <w:t xml:space="preserve">Логика развития универсальных учебных действий, помогающая ученику почти в буквальном смысле объять </w:t>
      </w:r>
      <w:proofErr w:type="gramStart"/>
      <w:r w:rsidRPr="001C2186">
        <w:rPr>
          <w:rFonts w:eastAsia="Calibri"/>
          <w:lang w:eastAsia="en-US"/>
        </w:rPr>
        <w:t>необъятное</w:t>
      </w:r>
      <w:proofErr w:type="gramEnd"/>
      <w:r w:rsidRPr="001C2186">
        <w:rPr>
          <w:rFonts w:eastAsia="Calibri"/>
          <w:lang w:eastAsia="en-US"/>
        </w:rPr>
        <w:t>, строится по формуле: от действия – к мысли. Овладение учащимися универсальными учебными действиями создает возможность самостоятельного успешного усвоения новых знаний, умений и компетентностей, включая организацию усвоения, т.е. умение учиться.</w:t>
      </w:r>
    </w:p>
    <w:p w:rsidR="001C2186" w:rsidRPr="001C2186" w:rsidRDefault="001C2186" w:rsidP="005719DC">
      <w:pPr>
        <w:spacing w:line="360" w:lineRule="auto"/>
        <w:ind w:firstLine="709"/>
        <w:jc w:val="both"/>
      </w:pPr>
      <w:r w:rsidRPr="001C2186">
        <w:t xml:space="preserve">С целью эффективности образовательного процесса, передо мной возникает необходимость использовать все формы учебной работы: фронтальную, индивидуальную, работу в </w:t>
      </w:r>
      <w:proofErr w:type="spellStart"/>
      <w:r w:rsidRPr="001C2186">
        <w:t>микрогруппах</w:t>
      </w:r>
      <w:proofErr w:type="spellEnd"/>
      <w:r w:rsidRPr="001C2186">
        <w:t>, коллективн</w:t>
      </w:r>
      <w:r>
        <w:t xml:space="preserve">ую, самостоятельную. Использую часто </w:t>
      </w:r>
      <w:r w:rsidRPr="001C2186">
        <w:t xml:space="preserve"> работу в парах, реализуя принцип взаимопомощи, когда более сильный ученик курирует более </w:t>
      </w:r>
      <w:proofErr w:type="gramStart"/>
      <w:r w:rsidRPr="001C2186">
        <w:t>слабого</w:t>
      </w:r>
      <w:proofErr w:type="gramEnd"/>
      <w:r w:rsidRPr="001C2186">
        <w:t>.</w:t>
      </w:r>
    </w:p>
    <w:p w:rsidR="001C2186" w:rsidRPr="001C2186" w:rsidRDefault="001C2186" w:rsidP="005719DC">
      <w:pPr>
        <w:spacing w:line="360" w:lineRule="auto"/>
        <w:ind w:firstLine="709"/>
        <w:jc w:val="both"/>
        <w:rPr>
          <w:rFonts w:eastAsia="Calibri"/>
          <w:lang w:eastAsia="en-US"/>
        </w:rPr>
      </w:pPr>
      <w:r w:rsidRPr="001C2186">
        <w:rPr>
          <w:rFonts w:eastAsia="Calibri"/>
          <w:lang w:eastAsia="en-US"/>
        </w:rPr>
        <w:t xml:space="preserve">Я считаю важно не просто учить предмету, а формировать способности к самостоятельной учебной деятельности, которая становится на моих уроках важным компонентом учебного процесса, позволяющим реализовать </w:t>
      </w:r>
      <w:proofErr w:type="spellStart"/>
      <w:r w:rsidRPr="001C2186">
        <w:rPr>
          <w:rFonts w:eastAsia="Calibri"/>
          <w:lang w:eastAsia="en-US"/>
        </w:rPr>
        <w:t>компетентностный</w:t>
      </w:r>
      <w:proofErr w:type="spellEnd"/>
      <w:r w:rsidRPr="001C2186">
        <w:rPr>
          <w:rFonts w:eastAsia="Calibri"/>
          <w:lang w:eastAsia="en-US"/>
        </w:rPr>
        <w:t xml:space="preserve"> подход в преподавании.</w:t>
      </w:r>
    </w:p>
    <w:p w:rsidR="001C2186" w:rsidRPr="001C2186" w:rsidRDefault="001C2186" w:rsidP="005719DC">
      <w:pPr>
        <w:shd w:val="clear" w:color="auto" w:fill="FFFFFF"/>
        <w:spacing w:line="360" w:lineRule="auto"/>
        <w:contextualSpacing/>
        <w:jc w:val="both"/>
        <w:textAlignment w:val="baseline"/>
      </w:pPr>
      <w:r w:rsidRPr="001C2186">
        <w:rPr>
          <w:bdr w:val="none" w:sz="0" w:space="0" w:color="auto" w:frame="1"/>
        </w:rPr>
        <w:lastRenderedPageBreak/>
        <w:t xml:space="preserve">     Педагог обязательно должен уважать своего воспитанника, видеть в нём личность и уметь распознать в нём положительные черты характера, чтобы потом умело опираться на них в общении с ребёнком. Дети чувствуют уважение к себе и, видя пример своих педагогов, учатся уважать других.</w:t>
      </w:r>
    </w:p>
    <w:p w:rsidR="001C2186" w:rsidRPr="001C2186" w:rsidRDefault="001C2186" w:rsidP="005719DC">
      <w:pPr>
        <w:spacing w:line="360" w:lineRule="auto"/>
        <w:jc w:val="both"/>
        <w:rPr>
          <w:rFonts w:eastAsiaTheme="minorHAnsi"/>
          <w:lang w:eastAsia="en-US"/>
        </w:rPr>
      </w:pPr>
      <w:r w:rsidRPr="001C2186">
        <w:t xml:space="preserve">     Я полностью согласна с заповедью: учитель учит детей до тех пор, пока сам учится</w:t>
      </w:r>
      <w:proofErr w:type="gramStart"/>
      <w:r w:rsidRPr="001C2186">
        <w:t xml:space="preserve">.. </w:t>
      </w:r>
      <w:proofErr w:type="gramEnd"/>
      <w:r w:rsidRPr="001C2186">
        <w:t>Ещё многому предстоит научиться, многое понять, и я к этому готова, потому что моя деятельнос</w:t>
      </w:r>
      <w:r>
        <w:t xml:space="preserve">ть </w:t>
      </w:r>
      <w:r w:rsidRPr="001C2186">
        <w:t xml:space="preserve"> даёт возможность вновь и вновь познавать мир, совершая всевозможные открытия.</w:t>
      </w:r>
    </w:p>
    <w:p w:rsidR="001C2186" w:rsidRDefault="001C2186" w:rsidP="005719DC">
      <w:pPr>
        <w:spacing w:line="360" w:lineRule="auto"/>
        <w:ind w:firstLine="709"/>
        <w:jc w:val="both"/>
        <w:rPr>
          <w:rFonts w:eastAsia="Calibri"/>
          <w:lang w:eastAsia="en-US"/>
        </w:rPr>
      </w:pPr>
    </w:p>
    <w:p w:rsidR="001C2186" w:rsidRDefault="001C2186" w:rsidP="005719DC">
      <w:pPr>
        <w:spacing w:line="360" w:lineRule="auto"/>
        <w:ind w:firstLine="709"/>
        <w:jc w:val="both"/>
        <w:rPr>
          <w:rFonts w:eastAsia="Calibri"/>
          <w:lang w:eastAsia="en-US"/>
        </w:rPr>
      </w:pPr>
    </w:p>
    <w:p w:rsidR="001C2186" w:rsidRPr="001C2186" w:rsidRDefault="001C2186" w:rsidP="005719DC">
      <w:pPr>
        <w:spacing w:after="200" w:line="276" w:lineRule="auto"/>
        <w:jc w:val="both"/>
        <w:rPr>
          <w:rFonts w:asciiTheme="minorHAnsi" w:eastAsiaTheme="minorHAnsi" w:hAnsiTheme="minorHAnsi" w:cstheme="minorBidi"/>
          <w:lang w:eastAsia="en-US"/>
        </w:rPr>
      </w:pPr>
    </w:p>
    <w:p w:rsidR="001C2186" w:rsidRPr="001C2186" w:rsidRDefault="001C2186" w:rsidP="005719DC">
      <w:pPr>
        <w:spacing w:after="200" w:line="276" w:lineRule="auto"/>
        <w:jc w:val="both"/>
        <w:rPr>
          <w:rFonts w:asciiTheme="minorHAnsi" w:eastAsiaTheme="minorHAnsi" w:hAnsiTheme="minorHAnsi" w:cstheme="minorBidi"/>
          <w:lang w:eastAsia="en-US"/>
        </w:rPr>
      </w:pPr>
    </w:p>
    <w:p w:rsidR="001C2186" w:rsidRPr="001C2186" w:rsidRDefault="001C2186" w:rsidP="005719DC">
      <w:pPr>
        <w:spacing w:after="200" w:line="276" w:lineRule="auto"/>
        <w:jc w:val="both"/>
        <w:rPr>
          <w:rFonts w:asciiTheme="minorHAnsi" w:eastAsiaTheme="minorHAnsi" w:hAnsiTheme="minorHAnsi" w:cstheme="minorBidi"/>
          <w:lang w:eastAsia="en-US"/>
        </w:rPr>
      </w:pPr>
    </w:p>
    <w:p w:rsidR="001C2186" w:rsidRPr="001C2186" w:rsidRDefault="001C2186" w:rsidP="005719DC">
      <w:pPr>
        <w:jc w:val="both"/>
      </w:pPr>
    </w:p>
    <w:p w:rsidR="004A3DB4" w:rsidRPr="000377BA" w:rsidRDefault="004A3DB4" w:rsidP="005719DC">
      <w:pPr>
        <w:spacing w:after="200" w:line="276" w:lineRule="auto"/>
        <w:jc w:val="both"/>
        <w:rPr>
          <w:rFonts w:eastAsiaTheme="minorHAnsi"/>
          <w:sz w:val="28"/>
          <w:szCs w:val="28"/>
          <w:lang w:eastAsia="en-US"/>
        </w:rPr>
      </w:pPr>
    </w:p>
    <w:sectPr w:rsidR="004A3DB4" w:rsidRPr="000377BA" w:rsidSect="008A73B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E0517"/>
    <w:multiLevelType w:val="hybridMultilevel"/>
    <w:tmpl w:val="96EED208"/>
    <w:lvl w:ilvl="0" w:tplc="3886E4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2EB"/>
    <w:rsid w:val="000377BA"/>
    <w:rsid w:val="001C2186"/>
    <w:rsid w:val="00240068"/>
    <w:rsid w:val="004A3DB4"/>
    <w:rsid w:val="005719DC"/>
    <w:rsid w:val="007918FF"/>
    <w:rsid w:val="008F3213"/>
    <w:rsid w:val="00A502EB"/>
    <w:rsid w:val="00B66842"/>
    <w:rsid w:val="00CD40E6"/>
    <w:rsid w:val="00DA463A"/>
    <w:rsid w:val="00EF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F3213"/>
  </w:style>
  <w:style w:type="paragraph" w:styleId="a3">
    <w:name w:val="No Spacing"/>
    <w:basedOn w:val="a"/>
    <w:link w:val="a4"/>
    <w:uiPriority w:val="1"/>
    <w:qFormat/>
    <w:rsid w:val="008F3213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8F321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1"/>
    <w:rsid w:val="008F32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8F3213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8F321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321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F3213"/>
  </w:style>
  <w:style w:type="paragraph" w:styleId="a3">
    <w:name w:val="No Spacing"/>
    <w:basedOn w:val="a"/>
    <w:link w:val="a4"/>
    <w:uiPriority w:val="1"/>
    <w:qFormat/>
    <w:rsid w:val="008F3213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8F321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1"/>
    <w:rsid w:val="008F321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8F3213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8F321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32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8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12576-FD3B-425E-9294-4A855DAD8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16</cp:revision>
  <cp:lastPrinted>2019-02-26T16:23:00Z</cp:lastPrinted>
  <dcterms:created xsi:type="dcterms:W3CDTF">2019-01-27T18:13:00Z</dcterms:created>
  <dcterms:modified xsi:type="dcterms:W3CDTF">2019-02-26T16:25:00Z</dcterms:modified>
</cp:coreProperties>
</file>