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08B" w:rsidRPr="00110E4B" w:rsidRDefault="00C5508B" w:rsidP="000F16C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10E4B">
        <w:rPr>
          <w:rFonts w:ascii="Times New Roman" w:hAnsi="Times New Roman" w:cs="Times New Roman"/>
          <w:b/>
          <w:bCs/>
          <w:sz w:val="24"/>
          <w:szCs w:val="24"/>
        </w:rPr>
        <w:t>Описание основной образовательной программы начального общего образования                      МБОУ «</w:t>
      </w:r>
      <w:proofErr w:type="spellStart"/>
      <w:r w:rsidR="00D90BDE">
        <w:rPr>
          <w:rFonts w:ascii="Times New Roman" w:hAnsi="Times New Roman" w:cs="Times New Roman"/>
          <w:b/>
          <w:bCs/>
          <w:sz w:val="24"/>
          <w:szCs w:val="24"/>
        </w:rPr>
        <w:t>Давликеевская</w:t>
      </w:r>
      <w:proofErr w:type="spellEnd"/>
      <w:r w:rsidR="00D90BDE">
        <w:rPr>
          <w:rFonts w:ascii="Times New Roman" w:hAnsi="Times New Roman" w:cs="Times New Roman"/>
          <w:b/>
          <w:bCs/>
          <w:sz w:val="24"/>
          <w:szCs w:val="24"/>
        </w:rPr>
        <w:t xml:space="preserve"> основная общеобразовательная школа</w:t>
      </w:r>
      <w:r w:rsidRPr="00110E4B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Основная образовательная программа начального общего образования (далее – ООП НОО) МБОУ «</w:t>
      </w:r>
      <w:proofErr w:type="spellStart"/>
      <w:r w:rsidR="00D90BDE" w:rsidRPr="00D90BDE">
        <w:rPr>
          <w:rFonts w:ascii="Times New Roman" w:hAnsi="Times New Roman" w:cs="Times New Roman"/>
        </w:rPr>
        <w:t>Давликеевская</w:t>
      </w:r>
      <w:proofErr w:type="spellEnd"/>
      <w:r w:rsidR="00D90BDE" w:rsidRPr="00D90BDE">
        <w:rPr>
          <w:rFonts w:ascii="Times New Roman" w:hAnsi="Times New Roman" w:cs="Times New Roman"/>
        </w:rPr>
        <w:t xml:space="preserve"> основная общеобразовательная школа</w:t>
      </w:r>
      <w:bookmarkStart w:id="0" w:name="_GoBack"/>
      <w:bookmarkEnd w:id="0"/>
      <w:r w:rsidRPr="00537249">
        <w:rPr>
          <w:rFonts w:ascii="Times New Roman" w:hAnsi="Times New Roman" w:cs="Times New Roman"/>
        </w:rPr>
        <w:t>» (далее – школа), разработана школой в соответствии с требованиями федерального государственного образовательного стандарта начального общего образования, с учетом Примерной основной образовательной программы начального общего образования, особенностей образовательного учреждения, а также образовательных потребностей и запросов участников образовательных отношений; определяет содержание, условия, результаты образовательного процесса в 1-4 классах.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 xml:space="preserve">ООП НОО </w:t>
      </w:r>
      <w:proofErr w:type="gramStart"/>
      <w:r w:rsidRPr="00537249">
        <w:rPr>
          <w:rFonts w:ascii="Times New Roman" w:hAnsi="Times New Roman" w:cs="Times New Roman"/>
        </w:rPr>
        <w:t>адресована</w:t>
      </w:r>
      <w:proofErr w:type="gramEnd"/>
      <w:r w:rsidRPr="00537249">
        <w:rPr>
          <w:rFonts w:ascii="Times New Roman" w:hAnsi="Times New Roman" w:cs="Times New Roman"/>
        </w:rPr>
        <w:t xml:space="preserve"> участникам образовательных о</w:t>
      </w:r>
      <w:r>
        <w:rPr>
          <w:rFonts w:ascii="Times New Roman" w:hAnsi="Times New Roman" w:cs="Times New Roman"/>
        </w:rPr>
        <w:t>тношений</w:t>
      </w:r>
      <w:r w:rsidRPr="00537249">
        <w:rPr>
          <w:rFonts w:ascii="Times New Roman" w:hAnsi="Times New Roman" w:cs="Times New Roman"/>
        </w:rPr>
        <w:t>, к числу которых относятся: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- педагоги</w:t>
      </w:r>
      <w:r>
        <w:rPr>
          <w:rFonts w:ascii="Times New Roman" w:hAnsi="Times New Roman" w:cs="Times New Roman"/>
        </w:rPr>
        <w:t xml:space="preserve"> школы</w:t>
      </w:r>
      <w:r w:rsidRPr="00537249">
        <w:rPr>
          <w:rFonts w:ascii="Times New Roman" w:hAnsi="Times New Roman" w:cs="Times New Roman"/>
        </w:rPr>
        <w:t>, работающие при получении учащимися начального общего образования;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- родители (законные представители) учащихся 1-4 классов;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- учащиеся 1-4-х классов школы.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Для реализации ООП НОО определяется нормативный срок 4 года (детей в возрасте от 6,5 до 10,5 (11) лет), который полностью соответствует младшему школьному возрасту.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При разработке ООП НОО учитывались культурные, национальные, территориальные и социальные особенности; существующий разброс в темпах и направлениях развития учащихся, индивидуальные различия в их познавательной деятельности, восприятии, внимании, памяти, мышлении, речи и т.д., связанные с возрастными, психологическими и физиологическими особенностями детей младшего школьного возраста.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Целью реализации ООП НОО является обеспечение выполнения требований ФГОС НОО.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Задачи реализации ООП НОО: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формировать общую культуру, духовно-нравственное, гражданское, социальное, личностное и интеллектуальное развитие, развитие творческих способностей, сохранение и укрепление здоровья;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обеспечить достижение планируемых результатов по освоению выпускником целевых установок, приобретению знаний, умений, навыков, компетенций и компетентностей, определяемых личностными, семейными, общественными, государственными потребностями и возможностями обучающегося младшего школьного возраста, индивидуальными особенностями его развития и состояния здоровья, в том числе детьми с ограниченными возможностями здоровья (далее – дети с ОВЗ);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обеспечить преемственность начального общего и основного общего образования;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обеспечить доступность получения качественного начального общего образования;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развивать способности учащихся, в том числе лиц, проявивших выдающиеся способности, через систему научно-технического творчества и проектно-исследовательской деятельности, секций, студий и кружков, организацию общественно полезной деятельности.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 xml:space="preserve">ООП НОО определяет содержание и организацию образовательной деятельности при получении начального общего образования и направлена на формирование общей культуры, на их духовно-нравственное, социальное, личностное и интеллектуальное развитие, на создание основы для самостоятельной реализации учебной деятельности, обеспечивающей социальную успешность, развитие творческих способностей, саморазвитие и </w:t>
      </w:r>
      <w:proofErr w:type="spellStart"/>
      <w:proofErr w:type="gramStart"/>
      <w:r w:rsidRPr="00537249">
        <w:rPr>
          <w:rFonts w:ascii="Times New Roman" w:hAnsi="Times New Roman" w:cs="Times New Roman"/>
        </w:rPr>
        <w:t>самосовершенст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537249">
        <w:rPr>
          <w:rFonts w:ascii="Times New Roman" w:hAnsi="Times New Roman" w:cs="Times New Roman"/>
        </w:rPr>
        <w:t>вование</w:t>
      </w:r>
      <w:proofErr w:type="spellEnd"/>
      <w:proofErr w:type="gramEnd"/>
      <w:r w:rsidRPr="00537249">
        <w:rPr>
          <w:rFonts w:ascii="Times New Roman" w:hAnsi="Times New Roman" w:cs="Times New Roman"/>
        </w:rPr>
        <w:t>, сохранение и укрепление здоровья</w:t>
      </w:r>
      <w:r>
        <w:rPr>
          <w:rFonts w:ascii="Times New Roman" w:hAnsi="Times New Roman" w:cs="Times New Roman"/>
        </w:rPr>
        <w:t xml:space="preserve"> учащихся. ООП НОО</w:t>
      </w:r>
      <w:r w:rsidRPr="00537249">
        <w:rPr>
          <w:rFonts w:ascii="Times New Roman" w:hAnsi="Times New Roman" w:cs="Times New Roman"/>
        </w:rPr>
        <w:t xml:space="preserve"> содержит обязательную часть, формируемую участниками образовательно</w:t>
      </w:r>
      <w:r>
        <w:rPr>
          <w:rFonts w:ascii="Times New Roman" w:hAnsi="Times New Roman" w:cs="Times New Roman"/>
        </w:rPr>
        <w:t>го процесса, которая</w:t>
      </w:r>
      <w:r w:rsidRPr="00537249">
        <w:rPr>
          <w:rFonts w:ascii="Times New Roman" w:hAnsi="Times New Roman" w:cs="Times New Roman"/>
        </w:rPr>
        <w:t xml:space="preserve"> составляет</w:t>
      </w:r>
      <w:r>
        <w:rPr>
          <w:rFonts w:ascii="Times New Roman" w:hAnsi="Times New Roman" w:cs="Times New Roman"/>
        </w:rPr>
        <w:t xml:space="preserve"> 80% и часть, формируемую</w:t>
      </w:r>
      <w:r w:rsidRPr="00537249">
        <w:rPr>
          <w:rFonts w:ascii="Times New Roman" w:hAnsi="Times New Roman" w:cs="Times New Roman"/>
        </w:rPr>
        <w:t xml:space="preserve"> участниками</w:t>
      </w:r>
      <w:r>
        <w:rPr>
          <w:rFonts w:ascii="Times New Roman" w:hAnsi="Times New Roman" w:cs="Times New Roman"/>
        </w:rPr>
        <w:t xml:space="preserve"> образовательного процесса – 20</w:t>
      </w:r>
      <w:r w:rsidRPr="00537249">
        <w:rPr>
          <w:rFonts w:ascii="Times New Roman" w:hAnsi="Times New Roman" w:cs="Times New Roman"/>
        </w:rPr>
        <w:t>% от общего объема ООП НОО. ООП НОО содержит три раздела: целевой, содержательный и организационный.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 xml:space="preserve">Целевой раздел определяет </w:t>
      </w:r>
      <w:r>
        <w:rPr>
          <w:rFonts w:ascii="Times New Roman" w:hAnsi="Times New Roman" w:cs="Times New Roman"/>
        </w:rPr>
        <w:t>общее назначение, цели, задачи,</w:t>
      </w:r>
      <w:r w:rsidRPr="00537249">
        <w:rPr>
          <w:rFonts w:ascii="Times New Roman" w:hAnsi="Times New Roman" w:cs="Times New Roman"/>
        </w:rPr>
        <w:t xml:space="preserve"> планируемые результаты ре</w:t>
      </w:r>
      <w:r>
        <w:rPr>
          <w:rFonts w:ascii="Times New Roman" w:hAnsi="Times New Roman" w:cs="Times New Roman"/>
        </w:rPr>
        <w:t>ализации ООП НОО</w:t>
      </w:r>
      <w:r w:rsidRPr="00537249">
        <w:rPr>
          <w:rFonts w:ascii="Times New Roman" w:hAnsi="Times New Roman" w:cs="Times New Roman"/>
        </w:rPr>
        <w:t>, а также способы достижения этих целе</w:t>
      </w:r>
      <w:r>
        <w:rPr>
          <w:rFonts w:ascii="Times New Roman" w:hAnsi="Times New Roman" w:cs="Times New Roman"/>
        </w:rPr>
        <w:t xml:space="preserve">й и результатов и </w:t>
      </w:r>
      <w:r w:rsidRPr="00537249">
        <w:rPr>
          <w:rFonts w:ascii="Times New Roman" w:hAnsi="Times New Roman" w:cs="Times New Roman"/>
        </w:rPr>
        <w:t>включает: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 </w:t>
      </w:r>
      <w:r w:rsidRPr="00537249">
        <w:rPr>
          <w:rFonts w:ascii="Times New Roman" w:hAnsi="Times New Roman" w:cs="Times New Roman"/>
        </w:rPr>
        <w:t>пояснительную записку;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 </w:t>
      </w:r>
      <w:r w:rsidRPr="00537249">
        <w:rPr>
          <w:rFonts w:ascii="Times New Roman" w:hAnsi="Times New Roman" w:cs="Times New Roman"/>
        </w:rPr>
        <w:t>планируемые результаты освоения учащимися ООП НОО;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 </w:t>
      </w:r>
      <w:r w:rsidRPr="00537249">
        <w:rPr>
          <w:rFonts w:ascii="Times New Roman" w:hAnsi="Times New Roman" w:cs="Times New Roman"/>
        </w:rPr>
        <w:t>систему оценки достижения планируемых результатов освоения ООП НОО.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 xml:space="preserve">Содержательный раздел определяет общее содержание начального общего образования и включает следующие программы, ориентированные на достижение личностных, предметных и </w:t>
      </w:r>
      <w:proofErr w:type="spellStart"/>
      <w:r w:rsidRPr="00537249">
        <w:rPr>
          <w:rFonts w:ascii="Times New Roman" w:hAnsi="Times New Roman" w:cs="Times New Roman"/>
        </w:rPr>
        <w:t>метапредметных</w:t>
      </w:r>
      <w:proofErr w:type="spellEnd"/>
      <w:r w:rsidRPr="00537249">
        <w:rPr>
          <w:rFonts w:ascii="Times New Roman" w:hAnsi="Times New Roman" w:cs="Times New Roman"/>
        </w:rPr>
        <w:t xml:space="preserve"> результатов: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–  </w:t>
      </w:r>
      <w:r w:rsidRPr="00537249">
        <w:rPr>
          <w:rFonts w:ascii="Times New Roman" w:hAnsi="Times New Roman" w:cs="Times New Roman"/>
        </w:rPr>
        <w:t>программу формирования универсальных учебных действий у учащихся при получении начального общего образования;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программы отдельных учебных предметов, курсов;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программу духовно-нравственного развития, воспитания учащихся при</w:t>
      </w:r>
      <w:r>
        <w:rPr>
          <w:rFonts w:ascii="Times New Roman" w:hAnsi="Times New Roman" w:cs="Times New Roman"/>
        </w:rPr>
        <w:t xml:space="preserve"> получении НОО</w:t>
      </w:r>
      <w:r w:rsidRPr="00537249">
        <w:rPr>
          <w:rFonts w:ascii="Times New Roman" w:hAnsi="Times New Roman" w:cs="Times New Roman"/>
        </w:rPr>
        <w:t>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программу формирования экологической культуры, здорового образа жизни;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программу коррекционной работы.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Организационный раздел определяет общие рамки организации образовательной деятельности, а также механизмы реализации ООП НОО. Организационный раздел включает: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учебный план начального общего образования;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календарный учебный график;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план внеурочной деятельности;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систему усл</w:t>
      </w:r>
      <w:r>
        <w:rPr>
          <w:rFonts w:ascii="Times New Roman" w:hAnsi="Times New Roman" w:cs="Times New Roman"/>
        </w:rPr>
        <w:t>овий реализации ООП НОО</w:t>
      </w:r>
      <w:r w:rsidRPr="00537249">
        <w:rPr>
          <w:rFonts w:ascii="Times New Roman" w:hAnsi="Times New Roman" w:cs="Times New Roman"/>
        </w:rPr>
        <w:t xml:space="preserve"> в соответствии с требованиями Стандарта.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 xml:space="preserve">ООП НОО школы реализуется через организацию урочной деятельности с использованием УМК «Перспектива», </w:t>
      </w:r>
      <w:r w:rsidR="00DE4CA6">
        <w:rPr>
          <w:rFonts w:ascii="Times New Roman" w:hAnsi="Times New Roman" w:cs="Times New Roman"/>
        </w:rPr>
        <w:t>которая</w:t>
      </w:r>
      <w:r w:rsidRPr="00537249">
        <w:rPr>
          <w:rFonts w:ascii="Times New Roman" w:hAnsi="Times New Roman" w:cs="Times New Roman"/>
        </w:rPr>
        <w:t xml:space="preserve"> включают в себя завершенные предметные линии учебников. Организация внеурочной деятельности является обязательной и включа</w:t>
      </w:r>
      <w:r>
        <w:rPr>
          <w:rFonts w:ascii="Times New Roman" w:hAnsi="Times New Roman" w:cs="Times New Roman"/>
        </w:rPr>
        <w:t>е</w:t>
      </w:r>
      <w:r w:rsidRPr="00537249">
        <w:rPr>
          <w:rFonts w:ascii="Times New Roman" w:hAnsi="Times New Roman" w:cs="Times New Roman"/>
        </w:rPr>
        <w:t xml:space="preserve">тся в план внеурочной деятельности, который обеспечивает учет индивидуальных особенностей и потребностей учащихся. Внеурочная деятельность организуется по направлениям развития личности (спортивно-оздоровительное, духовно-нравственное, социальное, </w:t>
      </w:r>
      <w:proofErr w:type="spellStart"/>
      <w:r w:rsidRPr="00537249">
        <w:rPr>
          <w:rFonts w:ascii="Times New Roman" w:hAnsi="Times New Roman" w:cs="Times New Roman"/>
        </w:rPr>
        <w:t>общеинтеллектуальное</w:t>
      </w:r>
      <w:proofErr w:type="spellEnd"/>
      <w:r w:rsidRPr="00537249">
        <w:rPr>
          <w:rFonts w:ascii="Times New Roman" w:hAnsi="Times New Roman" w:cs="Times New Roman"/>
        </w:rPr>
        <w:t>, общекультурное), выбрана оптимизационная модель (на основе оптимизации внутренних ресу</w:t>
      </w:r>
      <w:r>
        <w:rPr>
          <w:rFonts w:ascii="Times New Roman" w:hAnsi="Times New Roman" w:cs="Times New Roman"/>
        </w:rPr>
        <w:t>рсов школы</w:t>
      </w:r>
      <w:r w:rsidRPr="00537249">
        <w:rPr>
          <w:rFonts w:ascii="Times New Roman" w:hAnsi="Times New Roman" w:cs="Times New Roman"/>
        </w:rPr>
        <w:t>) организации внеурочной деятельности, в ее реализации принимают участие учителя начальных классов, учителя-предметники.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Реализация ООП НОО рассчитана в режиме 5-дневной недели для 1-х классов, в режиме 6-дневной учебной недели для 2-4 классов. Занятия проводятся в 1 смену. Продолжительность учебного года в 1 классе составляет 33 учебные недели, во 2-4 классах – 34 учебные недели. Функции, права и обязанности участников образовательных отношений закреплены в локальных нормативных актах школы.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При реализации ООП НОО ведущим является системно-</w:t>
      </w:r>
      <w:proofErr w:type="spellStart"/>
      <w:r w:rsidRPr="00537249">
        <w:rPr>
          <w:rFonts w:ascii="Times New Roman" w:hAnsi="Times New Roman" w:cs="Times New Roman"/>
        </w:rPr>
        <w:t>деятельностный</w:t>
      </w:r>
      <w:proofErr w:type="spellEnd"/>
      <w:r w:rsidRPr="00537249">
        <w:rPr>
          <w:rFonts w:ascii="Times New Roman" w:hAnsi="Times New Roman" w:cs="Times New Roman"/>
        </w:rPr>
        <w:t xml:space="preserve"> подход, который предполагает: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 xml:space="preserve">воспитание и развитие качеств личности, отвечающих требованиям информационного общества, инновационной экономики, задачам построения </w:t>
      </w:r>
      <w:proofErr w:type="gramStart"/>
      <w:r w:rsidRPr="00537249">
        <w:rPr>
          <w:rFonts w:ascii="Times New Roman" w:hAnsi="Times New Roman" w:cs="Times New Roman"/>
        </w:rPr>
        <w:t>демократического гражданского общества</w:t>
      </w:r>
      <w:proofErr w:type="gramEnd"/>
      <w:r w:rsidRPr="00537249">
        <w:rPr>
          <w:rFonts w:ascii="Times New Roman" w:hAnsi="Times New Roman" w:cs="Times New Roman"/>
        </w:rPr>
        <w:t xml:space="preserve"> на основе толерантности, диалога культур и уважения многонационального, поликультурного и </w:t>
      </w:r>
      <w:proofErr w:type="spellStart"/>
      <w:r w:rsidRPr="00537249">
        <w:rPr>
          <w:rFonts w:ascii="Times New Roman" w:hAnsi="Times New Roman" w:cs="Times New Roman"/>
        </w:rPr>
        <w:t>поликонфессионального</w:t>
      </w:r>
      <w:proofErr w:type="spellEnd"/>
      <w:r w:rsidRPr="00537249">
        <w:rPr>
          <w:rFonts w:ascii="Times New Roman" w:hAnsi="Times New Roman" w:cs="Times New Roman"/>
        </w:rPr>
        <w:t xml:space="preserve"> состава российского общества;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переход к стратегии социального проектирования и конструирования в системе образования на основе разработки содержания и технологий образования, определяющих пути и способы достижения социально желаемого уровня (результата) личностного и познавательного развития учащихся;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ориентацию на результаты образования как системообразующий компонент Стандарта, где развитие личности учащегося на основе усвоения универсальных учебных действий, познания и освоения мира составляет цель и основной результат образования;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признание решающей роли содержания образования, способов организации образовательной деятельности и взаимодействия участников образовательного процесса в достижении целей личностного, социального и познавательного развития обучающихся;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учет индивидуальных возрастных, психологических и физиологических особенностей учащихся, роли и значения видов деятельности и форм общения для определения целей образования и воспитания и путей их достижения;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обеспечение преемственности дошкольного, начального общего, основного общего образования;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– </w:t>
      </w:r>
      <w:r>
        <w:rPr>
          <w:rFonts w:ascii="Times New Roman" w:hAnsi="Times New Roman" w:cs="Times New Roman"/>
        </w:rPr>
        <w:t> </w:t>
      </w:r>
      <w:r w:rsidRPr="00537249">
        <w:rPr>
          <w:rFonts w:ascii="Times New Roman" w:hAnsi="Times New Roman" w:cs="Times New Roman"/>
        </w:rPr>
        <w:t>разнообразие организационных форм и учет индивидуальных особенностей каждого</w:t>
      </w:r>
      <w:r>
        <w:rPr>
          <w:rFonts w:ascii="Times New Roman" w:hAnsi="Times New Roman" w:cs="Times New Roman"/>
        </w:rPr>
        <w:t xml:space="preserve"> учащегося (включая одаренных учащихся и учащихся с ОВЗ</w:t>
      </w:r>
      <w:r w:rsidRPr="00537249">
        <w:rPr>
          <w:rFonts w:ascii="Times New Roman" w:hAnsi="Times New Roman" w:cs="Times New Roman"/>
        </w:rPr>
        <w:t>), обеспечивающих рост творческого потенциала, познавательных мотивов, обогащение форм взаимодействия со сверстниками и взрослыми в познавательной деятельности;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 xml:space="preserve">гарантированность достижения планируемых результатов освоения </w:t>
      </w:r>
      <w:r>
        <w:rPr>
          <w:rFonts w:ascii="Times New Roman" w:hAnsi="Times New Roman" w:cs="Times New Roman"/>
        </w:rPr>
        <w:t>ООП НОО</w:t>
      </w:r>
      <w:r w:rsidRPr="00537249">
        <w:rPr>
          <w:rFonts w:ascii="Times New Roman" w:hAnsi="Times New Roman" w:cs="Times New Roman"/>
        </w:rPr>
        <w:t>, что и создает основу для самост</w:t>
      </w:r>
      <w:r>
        <w:rPr>
          <w:rFonts w:ascii="Times New Roman" w:hAnsi="Times New Roman" w:cs="Times New Roman"/>
        </w:rPr>
        <w:t>оятельного успешного усвоения уча</w:t>
      </w:r>
      <w:r w:rsidRPr="00537249">
        <w:rPr>
          <w:rFonts w:ascii="Times New Roman" w:hAnsi="Times New Roman" w:cs="Times New Roman"/>
        </w:rPr>
        <w:t>щимися новых знаний, умений, компетенций, видов и способов деятельности;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ориентацию на достижение цели и основного результата образования;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–  </w:t>
      </w:r>
      <w:r w:rsidRPr="00537249">
        <w:rPr>
          <w:rFonts w:ascii="Times New Roman" w:hAnsi="Times New Roman" w:cs="Times New Roman"/>
        </w:rPr>
        <w:t>развитие личности на основе освоения универсальных учебных действий, познания и освоения мира;</w:t>
      </w:r>
    </w:p>
    <w:p w:rsidR="00C5508B" w:rsidRPr="00537249" w:rsidRDefault="00C5508B" w:rsidP="00DE4CA6">
      <w:pPr>
        <w:pStyle w:val="a7"/>
        <w:spacing w:before="0" w:beforeAutospacing="0" w:after="0" w:afterAutospacing="0"/>
        <w:ind w:left="-284" w:right="-185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 xml:space="preserve">опору на современные образовательные технологии </w:t>
      </w:r>
      <w:proofErr w:type="spellStart"/>
      <w:r w:rsidRPr="00537249">
        <w:rPr>
          <w:rFonts w:ascii="Times New Roman" w:hAnsi="Times New Roman" w:cs="Times New Roman"/>
        </w:rPr>
        <w:t>деятельностного</w:t>
      </w:r>
      <w:proofErr w:type="spellEnd"/>
      <w:r w:rsidRPr="00537249">
        <w:rPr>
          <w:rFonts w:ascii="Times New Roman" w:hAnsi="Times New Roman" w:cs="Times New Roman"/>
        </w:rPr>
        <w:t xml:space="preserve"> типа: технологию формирования типа правильной читательской деятельности (технологию продуктивного чтения), проблемно-диалогическую технологию.</w:t>
      </w:r>
    </w:p>
    <w:sectPr w:rsidR="00C5508B" w:rsidRPr="00537249" w:rsidSect="00B311B6">
      <w:pgSz w:w="11906" w:h="16838"/>
      <w:pgMar w:top="426" w:right="850" w:bottom="54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85C09"/>
    <w:multiLevelType w:val="multilevel"/>
    <w:tmpl w:val="B41ABE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517E9"/>
    <w:multiLevelType w:val="singleLevel"/>
    <w:tmpl w:val="E7AC4C9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b/>
        <w:bCs/>
        <w:sz w:val="28"/>
        <w:szCs w:val="28"/>
      </w:rPr>
    </w:lvl>
  </w:abstractNum>
  <w:abstractNum w:abstractNumId="2">
    <w:nsid w:val="27517969"/>
    <w:multiLevelType w:val="singleLevel"/>
    <w:tmpl w:val="106A1E8A"/>
    <w:lvl w:ilvl="0">
      <w:start w:val="8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6402C"/>
    <w:rsid w:val="0003563D"/>
    <w:rsid w:val="000447F6"/>
    <w:rsid w:val="000B5B65"/>
    <w:rsid w:val="000C1736"/>
    <w:rsid w:val="000F16CF"/>
    <w:rsid w:val="00110E4B"/>
    <w:rsid w:val="0016402C"/>
    <w:rsid w:val="001C5C71"/>
    <w:rsid w:val="001F52E4"/>
    <w:rsid w:val="00204EE1"/>
    <w:rsid w:val="002120EE"/>
    <w:rsid w:val="00216D83"/>
    <w:rsid w:val="00254F18"/>
    <w:rsid w:val="002558B1"/>
    <w:rsid w:val="00274EC7"/>
    <w:rsid w:val="00286D0E"/>
    <w:rsid w:val="00294F9F"/>
    <w:rsid w:val="002C68AB"/>
    <w:rsid w:val="002E3806"/>
    <w:rsid w:val="003201ED"/>
    <w:rsid w:val="00385C30"/>
    <w:rsid w:val="003C629F"/>
    <w:rsid w:val="00415B82"/>
    <w:rsid w:val="00493D92"/>
    <w:rsid w:val="004B0853"/>
    <w:rsid w:val="004B10B3"/>
    <w:rsid w:val="004D0C6F"/>
    <w:rsid w:val="004D25D9"/>
    <w:rsid w:val="00537249"/>
    <w:rsid w:val="00537F52"/>
    <w:rsid w:val="00543064"/>
    <w:rsid w:val="00595B1D"/>
    <w:rsid w:val="005A473A"/>
    <w:rsid w:val="005A4A8D"/>
    <w:rsid w:val="005D2C5A"/>
    <w:rsid w:val="005E5BA7"/>
    <w:rsid w:val="00622FF5"/>
    <w:rsid w:val="00650EF2"/>
    <w:rsid w:val="006A005C"/>
    <w:rsid w:val="006C2F08"/>
    <w:rsid w:val="00706D70"/>
    <w:rsid w:val="00743899"/>
    <w:rsid w:val="007873C3"/>
    <w:rsid w:val="007A5353"/>
    <w:rsid w:val="00801177"/>
    <w:rsid w:val="00861537"/>
    <w:rsid w:val="00866043"/>
    <w:rsid w:val="00873ACD"/>
    <w:rsid w:val="00880CC6"/>
    <w:rsid w:val="008B3D25"/>
    <w:rsid w:val="008C2678"/>
    <w:rsid w:val="008C2BB2"/>
    <w:rsid w:val="008C564C"/>
    <w:rsid w:val="008D1C68"/>
    <w:rsid w:val="008F1361"/>
    <w:rsid w:val="00931FA9"/>
    <w:rsid w:val="00954659"/>
    <w:rsid w:val="00971FDF"/>
    <w:rsid w:val="00982EEC"/>
    <w:rsid w:val="00986D66"/>
    <w:rsid w:val="009A283E"/>
    <w:rsid w:val="009B752D"/>
    <w:rsid w:val="00A22256"/>
    <w:rsid w:val="00A510C3"/>
    <w:rsid w:val="00A7087C"/>
    <w:rsid w:val="00A76145"/>
    <w:rsid w:val="00AB3CA0"/>
    <w:rsid w:val="00AD100F"/>
    <w:rsid w:val="00AD2706"/>
    <w:rsid w:val="00B311B6"/>
    <w:rsid w:val="00BB53EB"/>
    <w:rsid w:val="00BC0019"/>
    <w:rsid w:val="00BC5C63"/>
    <w:rsid w:val="00BC79A5"/>
    <w:rsid w:val="00BD424C"/>
    <w:rsid w:val="00BE1CC2"/>
    <w:rsid w:val="00BF0AAE"/>
    <w:rsid w:val="00BF413B"/>
    <w:rsid w:val="00C11CD4"/>
    <w:rsid w:val="00C122C7"/>
    <w:rsid w:val="00C14D06"/>
    <w:rsid w:val="00C368E1"/>
    <w:rsid w:val="00C45915"/>
    <w:rsid w:val="00C5508B"/>
    <w:rsid w:val="00C6547B"/>
    <w:rsid w:val="00C841FA"/>
    <w:rsid w:val="00C93CF4"/>
    <w:rsid w:val="00CB5660"/>
    <w:rsid w:val="00CB73F3"/>
    <w:rsid w:val="00CC47AB"/>
    <w:rsid w:val="00D004C0"/>
    <w:rsid w:val="00D4082C"/>
    <w:rsid w:val="00D90BDE"/>
    <w:rsid w:val="00DC1794"/>
    <w:rsid w:val="00DE4CA6"/>
    <w:rsid w:val="00E132B1"/>
    <w:rsid w:val="00E20EDB"/>
    <w:rsid w:val="00E263BD"/>
    <w:rsid w:val="00E37F87"/>
    <w:rsid w:val="00E4467A"/>
    <w:rsid w:val="00E50CC6"/>
    <w:rsid w:val="00E55D33"/>
    <w:rsid w:val="00E657E8"/>
    <w:rsid w:val="00E677F8"/>
    <w:rsid w:val="00EC3C49"/>
    <w:rsid w:val="00EF4885"/>
    <w:rsid w:val="00F0196A"/>
    <w:rsid w:val="00F15C89"/>
    <w:rsid w:val="00F64A7F"/>
    <w:rsid w:val="00F67DA5"/>
    <w:rsid w:val="00F7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537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31FA9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E20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E20EDB"/>
    <w:rPr>
      <w:rFonts w:ascii="Tahoma" w:hAnsi="Tahoma" w:cs="Tahoma"/>
      <w:sz w:val="16"/>
      <w:szCs w:val="16"/>
    </w:rPr>
  </w:style>
  <w:style w:type="character" w:styleId="a6">
    <w:name w:val="Hyperlink"/>
    <w:uiPriority w:val="99"/>
    <w:rsid w:val="008C2BB2"/>
    <w:rPr>
      <w:color w:val="auto"/>
      <w:u w:val="none"/>
      <w:effect w:val="none"/>
      <w:shd w:val="clear" w:color="auto" w:fill="auto"/>
    </w:rPr>
  </w:style>
  <w:style w:type="paragraph" w:customStyle="1" w:styleId="1">
    <w:name w:val="Без интервала1"/>
    <w:uiPriority w:val="99"/>
    <w:rsid w:val="009B752D"/>
    <w:rPr>
      <w:rFonts w:cs="Calibri"/>
      <w:sz w:val="24"/>
      <w:szCs w:val="24"/>
    </w:rPr>
  </w:style>
  <w:style w:type="paragraph" w:styleId="a7">
    <w:name w:val="Normal (Web)"/>
    <w:basedOn w:val="a"/>
    <w:uiPriority w:val="99"/>
    <w:rsid w:val="00543064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8">
    <w:name w:val="Strong"/>
    <w:uiPriority w:val="99"/>
    <w:qFormat/>
    <w:locked/>
    <w:rsid w:val="00110E4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49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49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9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9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491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491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491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491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491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8491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8491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8491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84914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8491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84912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491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49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9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49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49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491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491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491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4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49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9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9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49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491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491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491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491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491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4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9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9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49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49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491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491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491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491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49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9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9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49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49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491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491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491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4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49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9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9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49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491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49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491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491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491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49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9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9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491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491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491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491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491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8491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8491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84912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8491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84912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8491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491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49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9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9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491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49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491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491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491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491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49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9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9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49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491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491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491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491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491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49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9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9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491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491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491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491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491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8491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3</Pages>
  <Words>1209</Words>
  <Characters>6897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гли</dc:creator>
  <cp:keywords/>
  <dc:description/>
  <cp:lastModifiedBy>Лейсан Гарифуллина</cp:lastModifiedBy>
  <cp:revision>27</cp:revision>
  <cp:lastPrinted>2019-02-12T10:52:00Z</cp:lastPrinted>
  <dcterms:created xsi:type="dcterms:W3CDTF">2017-02-08T09:13:00Z</dcterms:created>
  <dcterms:modified xsi:type="dcterms:W3CDTF">2023-01-31T06:28:00Z</dcterms:modified>
</cp:coreProperties>
</file>