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2DF" w:rsidRDefault="00CB02DF"/>
    <w:p w:rsidR="00CB02DF" w:rsidRDefault="00CB02DF">
      <w:r>
        <w:rPr>
          <w:noProof/>
          <w:lang w:eastAsia="ru-RU"/>
        </w:rPr>
        <w:drawing>
          <wp:inline distT="0" distB="0" distL="0" distR="0" wp14:anchorId="5D4E87A6" wp14:editId="28B6C991">
            <wp:extent cx="5940425" cy="8168005"/>
            <wp:effectExtent l="0" t="0" r="3175" b="4445"/>
            <wp:docPr id="3" name="Рисунок 3" descr="F:\кодекс этики и служ пов рабо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одекс этики и служ пов работ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2DF" w:rsidRDefault="00CB02DF"/>
    <w:p w:rsidR="00CB02DF" w:rsidRDefault="00CB02DF"/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I. Общие положения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B0708" w:rsidRPr="00DB0708" w:rsidRDefault="00DB0708" w:rsidP="00DB07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Кодекс этики и служебного поведения работников муниципального бюджетного дошкольного образовательного учреждения «</w:t>
      </w:r>
      <w:proofErr w:type="spell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</w:t>
      </w:r>
      <w:proofErr w:type="spell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разработан в соответствии с положениями </w:t>
      </w:r>
      <w:hyperlink r:id="rId8" w:history="1">
        <w:r w:rsidRPr="00DB070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Конституции</w:t>
        </w:r>
      </w:hyperlink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Федерации, Трудового кодекса Российской Федерации, Федерального закона от 25 декабря 2008 г. </w:t>
      </w:r>
      <w:hyperlink r:id="rId9" w:history="1">
        <w:r w:rsidRPr="00DB0708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N 273-ФЗ</w:t>
        </w:r>
      </w:hyperlink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"О противодействии коррупции", Типовым кодексом этики и служебного поведения государственных служащих Российской Федерации и муниципальных служащих, одобренным решением президиума Совета</w:t>
      </w:r>
      <w:proofErr w:type="gramEnd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Президенте РФ по противодействию коррупции от 23.10.2010 (протокол № 21), Кодексом этики и служебного поведения федеральных государственных гражданских служащих Министерства образования и науки, утвержденного приказом </w:t>
      </w:r>
      <w:proofErr w:type="spell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22 июня 2011 г. N 2047 и иных нормативных правовых актов Российской Федерации, а также основан на общепризнанных нравственных принципах и нормах российского общества и государства.</w:t>
      </w:r>
      <w:proofErr w:type="gramEnd"/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Кодекс представляет собой свод общих принципов профессиональной служебной этики и основных правил служебного поведения, которым рекомендуется руководствоваться работникам муниципального бюджетного дошкольного образовательного учреждения (далее - МБДОУ) независимо от занимаемой ими должности.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Работник, принимаемый работу МБДОУ, обязан ознакомиться с положениями Кодекса и соблюдать их в процессе своей служебной деятельности.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4. Целями Кодекса являются установление этических норм и правил служебного поведения работников для достойного выполнения ими своей профессиональной деятельности, а также содействие укреплению авторитета работников МБДОУ, доверия граждан к работникам МБДОУ и обеспечение единых норм поведения работников МБДОУ.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Кодекс призван повысить эффективность выполнения работниками МБДОУ своих должностных обязанностей.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Кодекс служит основой для формирования взаимоотношений в МБДОУ</w:t>
      </w:r>
      <w:proofErr w:type="gram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основанных на нормах морали, уважительном отношении к работникам системы образования в общественном сознании, а также выступает как институт общественного сознания и нравственности работников образования, их самоконтроля.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7. Знание и соблюдение работниками МБДОУ положений Кодекса является одним из критериев оценки их служебного поведения.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B0708" w:rsidRPr="00DB0708" w:rsidRDefault="00DB0708" w:rsidP="00DB07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II. Основные принципы и правила служебного поведения</w:t>
      </w:r>
      <w:r w:rsidRPr="00DB070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работников </w:t>
      </w:r>
      <w:r w:rsidRPr="00DB070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МБДОУ 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8. Работники МБДОУ, сознавая ответственность перед государством, обществом и гражданами, призваны: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исполнять должностные обязанности добросовестно и на высоком профессиональном уровне в целях обеспечения эффективной работы МБДОУ;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б) исходить из того, что признание, соблюдение и защита прав и свобод человека и гражданина определяют основной смысл и содержание деятельности МБДОУ и работников;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осуществлять свою деятельность в пределах полномочий МБДОУ;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д) 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е) соблюдать беспристрастность, исключающую возможность влияния на их служебную деятельность решений политических партий, иных общественных объединений;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ж) соблюдать нормы служебной, профессиональной этики и правил делового поведения;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з) проявлять корректность и внимательность в обращении с гражданами и должностными лицами;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к) воздерживаться от поведения, которое могло бы вызвать сомнение в добросовестном исполнении работником МБДОУ должностных обязанностей, а также избегать конфликтных ситуаций, способных нанести ущерб его репутации или авторитету МБДОУ;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л)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м) не использовать служебное положение для оказания влияния на деятельность государственных органов, органов местного самоуправления, организаций, должностных лиц, государственных служащих и граждан при решении вопросов личного характера;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н) соблюдать установленные в ГБДОУ правила публичных выступлений и предоставления служебной информации;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о) уведомлять работодателя, органы прокуратуры или другие государственные органы либо органы местного самоуправления обо всех случаях обращения к работнику МБДОУ каких-либо лиц в целях склонения к совершению коррупционных правонарушений;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п) уважительно относиться к деятельности представителей средств массовой информации по информированию общества о работе МБДОУ, а также оказывать содействие в получении достоверной информации в установленном порядке;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с) постоянно стремиться к обеспечению как можно более эффективного распоряжения ресурсами, находящимися в сфере ответственности работников МБДОУ.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9.Рекомендуется быть образцом профессионализма, безупречной репутации, способствовать формированию в МБДОУ благоприятного для эффективной работы морально-психологического климата.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10. Работники МБДОУ, наделенные организационно-распорядительными полномочиями по отношению к другим работникам МБДОУ, призваны: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принимать меры по предотвращению и урегулированию конфликта интересов;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принимать меры по предупреждению коррупции;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не допускать случаев принуждения работников к участию в деятельности политических партий, иных общественных объединений.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0708" w:rsidRPr="00DB0708" w:rsidRDefault="00DB0708" w:rsidP="00DB07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III. Рекомендательные этические правила служебного</w:t>
      </w: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поведения работников </w:t>
      </w:r>
      <w:r w:rsidRPr="00DB070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МБДОУ</w:t>
      </w:r>
    </w:p>
    <w:p w:rsidR="00DB0708" w:rsidRPr="00DB0708" w:rsidRDefault="00DB0708" w:rsidP="00DB07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11. В служебном поведении работнику МБДОУ рекомендуется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В служебном поведении работник МБДОУ воздерживается </w:t>
      </w:r>
      <w:proofErr w:type="gram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курения в МБДОУ.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13. Работники МБДОУ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 МБДОУ рекомендуется быть вежливыми, доброжелательными, корректными, внимательными и проявлять терпимость в общении с гражданами и коллегами.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Внешний вид работника МБДОУ при исполнении им должностных обязанностей в зависимости от условий работы и формата служебного мероприятия должен способствовать уважительному отношению граждан к государственному учреждению, </w:t>
      </w:r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соответствовать общепринятому деловому стилю, который отличают официальность, сдержанность, традиционность, аккуратность.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B0708" w:rsidRPr="00DB0708" w:rsidRDefault="00DB0708" w:rsidP="00DB0708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70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IV. Ответственность за нарушение положений Кодекса</w:t>
      </w:r>
    </w:p>
    <w:p w:rsidR="00CB02DF" w:rsidRDefault="00DB0708" w:rsidP="00DB0708"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Нарушение работником МБДОУ положений настоящего Кодекса подлежит моральному осуждению на заседании Педагогического совета </w:t>
      </w:r>
      <w:proofErr w:type="spell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</w:t>
      </w:r>
      <w:proofErr w:type="gramStart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облюдение</w:t>
      </w:r>
      <w:proofErr w:type="spellEnd"/>
      <w:r w:rsidRPr="00DB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работником МБДОУ 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</w:p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CB02DF" w:rsidRDefault="00CB02DF"/>
    <w:p w:rsidR="00B86CDE" w:rsidRDefault="00B86CDE">
      <w:bookmarkStart w:id="0" w:name="_GoBack"/>
      <w:bookmarkEnd w:id="0"/>
    </w:p>
    <w:sectPr w:rsidR="00B86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2DF" w:rsidRDefault="00CB02DF" w:rsidP="00CB02DF">
      <w:pPr>
        <w:spacing w:after="0" w:line="240" w:lineRule="auto"/>
      </w:pPr>
      <w:r>
        <w:separator/>
      </w:r>
    </w:p>
  </w:endnote>
  <w:endnote w:type="continuationSeparator" w:id="0">
    <w:p w:rsidR="00CB02DF" w:rsidRDefault="00CB02DF" w:rsidP="00CB0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2DF" w:rsidRDefault="00CB02DF" w:rsidP="00CB02DF">
      <w:pPr>
        <w:spacing w:after="0" w:line="240" w:lineRule="auto"/>
      </w:pPr>
      <w:r>
        <w:separator/>
      </w:r>
    </w:p>
  </w:footnote>
  <w:footnote w:type="continuationSeparator" w:id="0">
    <w:p w:rsidR="00CB02DF" w:rsidRDefault="00CB02DF" w:rsidP="00CB02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EB0"/>
    <w:rsid w:val="007548C6"/>
    <w:rsid w:val="00B86CDE"/>
    <w:rsid w:val="00CB02DF"/>
    <w:rsid w:val="00DB0708"/>
    <w:rsid w:val="00E4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4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8C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B02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B02DF"/>
  </w:style>
  <w:style w:type="paragraph" w:styleId="a7">
    <w:name w:val="footer"/>
    <w:basedOn w:val="a"/>
    <w:link w:val="a8"/>
    <w:uiPriority w:val="99"/>
    <w:unhideWhenUsed/>
    <w:rsid w:val="00CB02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B02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4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8C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B02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B02DF"/>
  </w:style>
  <w:style w:type="paragraph" w:styleId="a7">
    <w:name w:val="footer"/>
    <w:basedOn w:val="a"/>
    <w:link w:val="a8"/>
    <w:uiPriority w:val="99"/>
    <w:unhideWhenUsed/>
    <w:rsid w:val="00CB02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B0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0E83EADED0DA4790997C7449456C2D834FBEE92B9451A25361F6243H7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90E83EADED0DA4790997C7449456C2D837F7EF95B2154D27674A6C32167D94DDBCF58E9A45H6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1183</Words>
  <Characters>6747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4</cp:revision>
  <dcterms:created xsi:type="dcterms:W3CDTF">2014-11-17T15:53:00Z</dcterms:created>
  <dcterms:modified xsi:type="dcterms:W3CDTF">2014-11-17T15:59:00Z</dcterms:modified>
</cp:coreProperties>
</file>