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236" w:rsidRDefault="00A51236" w:rsidP="00A51236">
      <w:pPr>
        <w:shd w:val="clear" w:color="auto" w:fill="FFFFFF"/>
        <w:spacing w:before="100" w:beforeAutospacing="1" w:after="100" w:afterAutospacing="1" w:line="240" w:lineRule="auto"/>
        <w:ind w:left="-851" w:hanging="142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  <w:r w:rsidRPr="00A51236">
        <w:rPr>
          <w:rFonts w:ascii="Verdana" w:eastAsia="Times New Roman" w:hAnsi="Verdana" w:cs="Times New Roman"/>
          <w:b/>
          <w:bCs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6749415" cy="10810491"/>
            <wp:effectExtent l="0" t="0" r="0" b="0"/>
            <wp:docPr id="1" name="Рисунок 1" descr="C:\Users\detsa\OneDrive\Рабочий стол\0510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\OneDrive\Рабочий стол\0510202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2045" cy="10814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1236" w:rsidRDefault="00A51236" w:rsidP="00A51236">
      <w:pPr>
        <w:shd w:val="clear" w:color="auto" w:fill="FFFFFF"/>
        <w:spacing w:before="100" w:beforeAutospacing="1" w:after="100" w:afterAutospacing="1" w:line="240" w:lineRule="auto"/>
        <w:ind w:left="-851" w:hanging="142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</w:pPr>
      <w:bookmarkStart w:id="0" w:name="_GoBack"/>
      <w:bookmarkEnd w:id="0"/>
    </w:p>
    <w:p w:rsidR="00E55151" w:rsidRPr="00E55151" w:rsidRDefault="00E55151" w:rsidP="00E551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55151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I. ЦЕЛЕВОЙ РАЗДЕЛ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1.1. Пояснительная записка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по дополнительной развивающей услуге «Спортивная гимнастика» разработана на основе программы Л.В. Яковлевой, Р.А. Юдиной «Старт» для детей от 4 до 7 лет.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спортивной гимнастикой направлены на развитие движений, совершенствование двигательных навыков и физических качеств: ловкости, гибкости, силы, выносливости. Движения доставляют занимающимся радость и могут служить хорошим средством повышения умственной работоспособности. Акробатические упражнения содействуют всестороннему развитию всех органов и систем и в первую очередь двигательного аппарата, повышают возбудимость мышц, темп, силу, мышечный тонус и общую выносливость ребенка.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Занятия построены в соответствии с индивидуальными особенностями и природными данными детей, по принципу «Каждый ребенок продвигается в своем физическом развитии от программы – минимум до программы – максимум, независимо от возраста». Этот принцип сформирован на основе идей Л.В. Выготского, А.И. Леонтьева, Л.В. </w:t>
      </w:r>
      <w:proofErr w:type="spellStart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Занкова</w:t>
      </w:r>
      <w:proofErr w:type="spellEnd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других. Такой подход вызывает у детей личную заинтересованность в самостоятельном совершенствовании своих результатов.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Предложенное методическое пособие является вариативным, то есть при возникновении необходимости допускается корректировка содержания и форм занятий, времени прохождения материала.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1.2. Цель и задачи Программы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 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оптимальных условий для всестороннего, полноценного развития двигательных способностей и укрепления здоровья детей.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Обучать основам техники акробатических упражнений и </w:t>
      </w:r>
      <w:proofErr w:type="spellStart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упражненийнаснарядах</w:t>
      </w:r>
      <w:proofErr w:type="spellEnd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необходимые умения и навыки для дальнейшего совершенствования в спортивной гимнастике;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физические качества: скоростные, силовые, гибкость, выносливость, координацию движений, и творческие способности.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Совершенствовать двигательную активность детей и формировать правильную осанку.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здоровых, волевых и дисциплинированных детей, стремящихся к занятиям физической культурой;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Пропагандировать физическую культуру и спорт.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 Принципы организации дополнительной развивающей услуги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Актуальность.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 Реалистичность.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Систематичность.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Активность.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Интеграция.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Воспитывающий характер обучения.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Построение программного материала от простого к сложному.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Доступность материала.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Повторность материала.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Совместная деятельность.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Контролируемость.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 программы предусматривают использование инновационных </w:t>
      </w: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педагогических технологий: </w:t>
      </w:r>
      <w:proofErr w:type="spellStart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здоровьесберегающих</w:t>
      </w:r>
      <w:proofErr w:type="spellEnd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proofErr w:type="gramStart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игровых,развивающего</w:t>
      </w:r>
      <w:proofErr w:type="spellEnd"/>
      <w:proofErr w:type="gramEnd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обучения, информационно – коммуникативных, интеграции образовательного процесса.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1.4. Принципы проведения занятий по спортивной гимнастике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1.Безопасность. 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атмосферы доброжелательности, принятия каждого ребенка.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2.Возрастное соответствие. 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Предлагаемые упражнения учитывают возможности детей данного возраста.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3.Преемственность. 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следующий этап базируется на уже сформированных навыках и, в свою очередь, формируют «зону ближайшего развития».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4.Деятельный принцип. 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развития психических функций достигаются через использование видов деятельности, свойственных данному возрасту: игровая (сюжетно – ролевые игры, музыкальные игры, игры с правилами), продуктивная (оздоровительно–спортивная, творческая), общение.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5.Наглядность. 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использование предметной среды, в том числе искусственно организованной, опосредуемой вспомогательными приспособлениями.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6.Дифференцированный подход. 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 индивидуальных способностей и физического развития ребенка.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7.Рефлексия. 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Совместное обсуждение понятого, увиденного, почувствованного на занятиях и краткое резюме педагога в конце занятия.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8.Конфиденциальность. 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Адресность информации о ребенке родителям, педагогам, воспитателям; недопустимость медицинских диагнозов; акцент на рекомендациях.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1.5. Возрастные и индивидуальные особенности детей дошкольного возраста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9"/>
        <w:gridCol w:w="7956"/>
      </w:tblGrid>
      <w:tr w:rsidR="00E55151" w:rsidRPr="00A63417" w:rsidTr="008446FC">
        <w:trPr>
          <w:tblCellSpacing w:w="15" w:type="dxa"/>
        </w:trPr>
        <w:tc>
          <w:tcPr>
            <w:tcW w:w="56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Дети 5-6 лет</w:t>
            </w:r>
          </w:p>
        </w:tc>
        <w:tc>
          <w:tcPr>
            <w:tcW w:w="791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шестом году жизни ребенок успешно овладевает основными видами движений, которые становятся более осознанными. Это позволяет повысить требования к их выполнению, больше внимания уделять развитию физических и морально-волевых качеств (быстрота, ловкость, выносливость, выдержка, настойчивость, организованность, дисциплинированность), дружеских взаимоотношений (умение приходить на помощь товарищу, сопереживать его успехам и неудачам, быть заботливыми и внимательными друг к другу).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56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6-7 лет</w:t>
            </w:r>
          </w:p>
        </w:tc>
        <w:tc>
          <w:tcPr>
            <w:tcW w:w="791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седьмом году жизни движения ребенка становятся более координированными и точными. В коллективной деятельности формируются навыки самоорганизации, взаимоконтроля. Дети проявляют волевые усилия при выполнении заданий; для них важен результат. Всю работу по физическому воспитанию в этой группе необходимо организовать так, чтобы сформировать у детей потребность заниматься физическими упражнениями, развивать самостоятельность.</w:t>
            </w:r>
          </w:p>
        </w:tc>
      </w:tr>
    </w:tbl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1.6. Планируемые результаты освоения Программы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имитационные упражнения с элементами акробатических упражнений, демонстрируя красоту, выразительность и пластичность движений.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Дети 5-6 лет должны: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правильно выполнять акробатические упражнения;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последовательность выполнения упражнений в акробатической комбинации;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упражнения на статическое и динамическое равновесие.</w:t>
      </w:r>
    </w:p>
    <w:p w:rsidR="008446FC" w:rsidRPr="00A63417" w:rsidRDefault="008446FC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имитационные упражнения с элементами акробатических упражнений, демонстрируя красоту, выразительность и пластичность движений.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Научиться чувствовать себя уверенно при выполнении упражнений.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Дети 6-7 лет должны: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правильно выполнять акробатические упражнения;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последовательность выполнения упражнений в акробатической комбинации;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упражнения на статическое и динамическое равновесие.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выполнять акробатические комбинации индивидуально и парами.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Научиться чувствовать себя уверенно при выполнении упражнений.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выполнять движения, проявляя творчество и фантазию.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Полученные в течение учебного года знания и умения дети демонстрируют на различных спортивных праздниках, физкультурных досугах и развлечениях.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СОДЕРЖАТЕЛЬНЫЙ РАЗДЕЛ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Программа </w:t>
      </w:r>
      <w:proofErr w:type="spellStart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подополнительной</w:t>
      </w:r>
      <w:proofErr w:type="spellEnd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развивающей услуге «Спортивная гимнастика» рассчитана на детей от 4 до 7 лет. Основной формой работы по программе являются групповые учебно-тренировочные занятия. Занятия проводятся два раза в неделю, продолжительностью 20 - 30 минут, в зависимости от возраста детей. Материал используется один на все возрастные группы, учитывается количество подходов и сложность выполнения.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2.1. Методы и приемы реализации Программы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успешного решения задач используются следующие </w:t>
      </w: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методы и приемы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1.Организационные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Наглядные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End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 педагога, пример, помощь, информационно-рецептивный);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Словесные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(описание, объяснение, название упражнений);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Практические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End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повторение, самостоятельное выполнение упражнений);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Поточный 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(при котором каждая группа одна за другой без пауз выполняет упражнение);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Игровой 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(исключает принуждение к учению, где идет обучение через игру и соревнование).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 строго регламентированного упражнения 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(заключается в том, что каждое </w:t>
      </w:r>
      <w:hyperlink r:id="rId5" w:tgtFrame="_blank" w:history="1">
        <w:r w:rsidRPr="00A63417">
          <w:rPr>
            <w:rFonts w:ascii="Times New Roman" w:eastAsia="Times New Roman" w:hAnsi="Times New Roman" w:cs="Times New Roman"/>
            <w:color w:val="2C7BDE"/>
            <w:sz w:val="24"/>
            <w:szCs w:val="24"/>
            <w:u w:val="single"/>
            <w:lang w:eastAsia="ru-RU"/>
          </w:rPr>
          <w:t>упражнение</w:t>
        </w:r>
      </w:hyperlink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выполняется в строго заданной форме и с точно обусловленной нагрузкой).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Круговая тренировка: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Разновидности круговой тренировки: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методу непрерывного упражнения (преимущественная направленность на выносливость);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методу интервального упражнения с жесткими интервалами отдыха (преимущественная направленность на силовую и скоростную выносливость);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методу интервального упражнения с полными интервалами отдыха (преимущественная направленность на силу, ловкость и специализированную выносливость).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2.Мотивационные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(убеждение, поощрение);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обучения гимнастическому упражнению представляет собой определенную систему действий педагога и ребенка. Эти действия имеют осмысленную связь и последовательно распределены во времени. Поочередное решение конкретных задач обучения обуславливает возможность выделения отдельных этапов. В данном случае рассматривается период непосредственного разучивания упражнения, в котором выделяются три взаимосвязанных этапа обучения: начальное разучивание, углубленное разучивание, закрепление и совершенствование движения.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2.2. Структура занятий по спортивной гимнастике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формой работы являются групповые учебно-тренировочные занятия.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Гимнастика имеет определенную структуру: начинается с подготовительной части, затем следует основная часть и в конце - заключительная.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Подготовительная </w:t>
      </w:r>
      <w:proofErr w:type="spellStart"/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часть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имеет</w:t>
      </w:r>
      <w:proofErr w:type="spellEnd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собственные задачи: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биологического аспекта - подготовка организма детей к предстоящей работе (настрой центральной нервной системы, подготовка опорно-двигательного аппарата к выполнению упражнений основной части занятия.)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Задачи педагогического аспекта - формирование у детей умение выполнять двигательные действия в разном темпе с разной амплитудой </w:t>
      </w:r>
      <w:proofErr w:type="spellStart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истепенью</w:t>
      </w:r>
      <w:proofErr w:type="spellEnd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мышечного напряжения, овладение школой движения.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зависимости от возраста задачи педагогического аспекта могут требовать на одних занятиях больше времени, на других - меньше.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решения этих задач в подготовительной части используются различные средства: строевые упражнения, разновидности передвижений, танцевальные упражнения, подвижные игры, вольные упражнения с элементами на координацию движений. Упражнения с высокой интенсивностью выполнения подготовительную часть включать; нецелесообразно, т.к. они могут снизить работоспособность детей в основной части. Поэтому здесь не ставятся задачи развития у детей таких </w:t>
      </w:r>
      <w:proofErr w:type="spellStart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двигательныхкачеств</w:t>
      </w:r>
      <w:proofErr w:type="spellEnd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сила, выносливость.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Основная </w:t>
      </w:r>
      <w:proofErr w:type="spellStart"/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часть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содержит</w:t>
      </w:r>
      <w:proofErr w:type="spellEnd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следующие задачи: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1.Формирование жизненно необходимых и специальных (гимнастических) двигательных навыков.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Развитие волевых и физических качеств детей.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решения этих задач в основной части занятия используется значительный подъем упражнений (прикладные, акробатические и вольные).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Заключительная часть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Основными ее задачами являются подготовка организма детей к предстоящей деятельности, подведение итогов данного занятия, задание на дом.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заключительной части занятия обычно используются успокаивающие упражнения (ходьба, упражнения на расслабление), отвлекающие (на внимание, на координацию, спокойные игры, выполняемые с музыкальным сопровождением), упражнения, способствующие повышению эмоционального состояния (танцевальные и т.п.).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2.3. Учебный план реализации дополнительной развивающей услуги «Спортивная гимнастика»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2"/>
        <w:gridCol w:w="650"/>
        <w:gridCol w:w="231"/>
        <w:gridCol w:w="650"/>
        <w:gridCol w:w="85"/>
        <w:gridCol w:w="650"/>
        <w:gridCol w:w="30"/>
        <w:gridCol w:w="635"/>
        <w:gridCol w:w="216"/>
        <w:gridCol w:w="735"/>
        <w:gridCol w:w="680"/>
      </w:tblGrid>
      <w:tr w:rsidR="008446FC" w:rsidRPr="00A63417" w:rsidTr="008446FC">
        <w:trPr>
          <w:gridAfter w:val="4"/>
          <w:wAfter w:w="2221" w:type="dxa"/>
          <w:tblCellSpacing w:w="15" w:type="dxa"/>
        </w:trPr>
        <w:tc>
          <w:tcPr>
            <w:tcW w:w="1107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251" w:type="dxa"/>
            <w:gridSpan w:val="6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Для детей 5-7 лет</w:t>
            </w:r>
          </w:p>
        </w:tc>
      </w:tr>
      <w:tr w:rsidR="008446FC" w:rsidRPr="00A63417" w:rsidTr="008446FC">
        <w:trPr>
          <w:gridAfter w:val="3"/>
          <w:wAfter w:w="1571" w:type="dxa"/>
          <w:tblCellSpacing w:w="15" w:type="dxa"/>
        </w:trPr>
        <w:tc>
          <w:tcPr>
            <w:tcW w:w="0" w:type="auto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vAlign w:val="center"/>
            <w:hideMark/>
          </w:tcPr>
          <w:p w:rsidR="008446FC" w:rsidRPr="00A63417" w:rsidRDefault="008446FC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ООД в год</w:t>
            </w:r>
          </w:p>
        </w:tc>
        <w:tc>
          <w:tcPr>
            <w:tcW w:w="85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ООД в неделю</w:t>
            </w:r>
          </w:p>
        </w:tc>
        <w:tc>
          <w:tcPr>
            <w:tcW w:w="70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месяц</w:t>
            </w:r>
          </w:p>
        </w:tc>
        <w:tc>
          <w:tcPr>
            <w:tcW w:w="63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ООД в год</w:t>
            </w:r>
          </w:p>
        </w:tc>
      </w:tr>
      <w:tr w:rsidR="008446FC" w:rsidRPr="00A63417" w:rsidTr="008446FC">
        <w:trPr>
          <w:gridAfter w:val="3"/>
          <w:wAfter w:w="1571" w:type="dxa"/>
          <w:tblCellSpacing w:w="15" w:type="dxa"/>
        </w:trPr>
        <w:tc>
          <w:tcPr>
            <w:tcW w:w="110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620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(1340 мин)</w:t>
            </w:r>
          </w:p>
        </w:tc>
        <w:tc>
          <w:tcPr>
            <w:tcW w:w="85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(50 мин)</w:t>
            </w:r>
          </w:p>
        </w:tc>
        <w:tc>
          <w:tcPr>
            <w:tcW w:w="70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(100 мин)</w:t>
            </w:r>
          </w:p>
        </w:tc>
        <w:tc>
          <w:tcPr>
            <w:tcW w:w="635" w:type="dxa"/>
            <w:gridSpan w:val="2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(1675 мин)</w:t>
            </w:r>
          </w:p>
        </w:tc>
      </w:tr>
      <w:tr w:rsidR="008446FC" w:rsidRPr="00A63417" w:rsidTr="008446FC">
        <w:trPr>
          <w:gridAfter w:val="3"/>
          <w:wAfter w:w="1571" w:type="dxa"/>
          <w:tblCellSpacing w:w="15" w:type="dxa"/>
        </w:trPr>
        <w:tc>
          <w:tcPr>
            <w:tcW w:w="110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(50 мин)</w:t>
            </w:r>
          </w:p>
        </w:tc>
        <w:tc>
          <w:tcPr>
            <w:tcW w:w="70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(200 мин)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46FC" w:rsidRPr="00A63417" w:rsidTr="008446FC">
        <w:trPr>
          <w:gridAfter w:val="3"/>
          <w:wAfter w:w="1571" w:type="dxa"/>
          <w:tblCellSpacing w:w="15" w:type="dxa"/>
        </w:trPr>
        <w:tc>
          <w:tcPr>
            <w:tcW w:w="110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(50 мин)</w:t>
            </w:r>
          </w:p>
        </w:tc>
        <w:tc>
          <w:tcPr>
            <w:tcW w:w="70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(200 мин)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46FC" w:rsidRPr="00A63417" w:rsidTr="008446FC">
        <w:trPr>
          <w:gridAfter w:val="3"/>
          <w:wAfter w:w="1571" w:type="dxa"/>
          <w:tblCellSpacing w:w="15" w:type="dxa"/>
        </w:trPr>
        <w:tc>
          <w:tcPr>
            <w:tcW w:w="110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(50 мин)</w:t>
            </w:r>
          </w:p>
        </w:tc>
        <w:tc>
          <w:tcPr>
            <w:tcW w:w="70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(200 мин)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46FC" w:rsidRPr="00A63417" w:rsidTr="008446FC">
        <w:trPr>
          <w:gridAfter w:val="3"/>
          <w:wAfter w:w="1571" w:type="dxa"/>
          <w:tblCellSpacing w:w="15" w:type="dxa"/>
        </w:trPr>
        <w:tc>
          <w:tcPr>
            <w:tcW w:w="110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(50 мин)</w:t>
            </w:r>
          </w:p>
        </w:tc>
        <w:tc>
          <w:tcPr>
            <w:tcW w:w="70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(175 мин)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46FC" w:rsidRPr="00A63417" w:rsidTr="008446FC">
        <w:trPr>
          <w:gridAfter w:val="3"/>
          <w:wAfter w:w="1571" w:type="dxa"/>
          <w:tblCellSpacing w:w="15" w:type="dxa"/>
        </w:trPr>
        <w:tc>
          <w:tcPr>
            <w:tcW w:w="110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(50 мин)</w:t>
            </w:r>
          </w:p>
        </w:tc>
        <w:tc>
          <w:tcPr>
            <w:tcW w:w="70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(200 мин)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46FC" w:rsidRPr="00A63417" w:rsidTr="008446FC">
        <w:trPr>
          <w:gridAfter w:val="3"/>
          <w:wAfter w:w="1571" w:type="dxa"/>
          <w:tblCellSpacing w:w="15" w:type="dxa"/>
        </w:trPr>
        <w:tc>
          <w:tcPr>
            <w:tcW w:w="110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(50 мин)</w:t>
            </w:r>
          </w:p>
        </w:tc>
        <w:tc>
          <w:tcPr>
            <w:tcW w:w="70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(200 мин)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46FC" w:rsidRPr="00A63417" w:rsidTr="008446FC">
        <w:trPr>
          <w:gridAfter w:val="3"/>
          <w:wAfter w:w="1571" w:type="dxa"/>
          <w:tblCellSpacing w:w="15" w:type="dxa"/>
        </w:trPr>
        <w:tc>
          <w:tcPr>
            <w:tcW w:w="110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(50 мин)</w:t>
            </w:r>
          </w:p>
        </w:tc>
        <w:tc>
          <w:tcPr>
            <w:tcW w:w="70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ООД</w:t>
            </w:r>
          </w:p>
          <w:p w:rsidR="008446FC" w:rsidRPr="00A63417" w:rsidRDefault="008446FC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(200 мин)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446FC" w:rsidRPr="00A63417" w:rsidRDefault="008446FC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5151" w:rsidRPr="00A63417" w:rsidTr="008446FC">
        <w:trPr>
          <w:tblCellSpacing w:w="15" w:type="dxa"/>
        </w:trPr>
        <w:tc>
          <w:tcPr>
            <w:tcW w:w="110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85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ООД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(40 мин)</w:t>
            </w:r>
          </w:p>
        </w:tc>
        <w:tc>
          <w:tcPr>
            <w:tcW w:w="70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ООД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(160 мин)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ООД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(50 мин)</w:t>
            </w:r>
          </w:p>
        </w:tc>
        <w:tc>
          <w:tcPr>
            <w:tcW w:w="70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ООД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(200 мин)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2.4. Примерное годовое планирование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9"/>
        <w:gridCol w:w="2007"/>
        <w:gridCol w:w="5684"/>
      </w:tblGrid>
      <w:tr w:rsidR="00E55151" w:rsidRPr="00A63417" w:rsidTr="008446FC">
        <w:trPr>
          <w:tblCellSpacing w:w="15" w:type="dxa"/>
        </w:trPr>
        <w:tc>
          <w:tcPr>
            <w:tcW w:w="40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97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темы</w:t>
            </w:r>
          </w:p>
        </w:tc>
        <w:tc>
          <w:tcPr>
            <w:tcW w:w="563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40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197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563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40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7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Акробатика.</w:t>
            </w:r>
          </w:p>
        </w:tc>
        <w:tc>
          <w:tcPr>
            <w:tcW w:w="563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E55151" w:rsidRPr="00A63417" w:rsidTr="008446FC">
        <w:trPr>
          <w:trHeight w:val="135"/>
          <w:tblCellSpacing w:w="15" w:type="dxa"/>
        </w:trPr>
        <w:tc>
          <w:tcPr>
            <w:tcW w:w="40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7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Хореографическая подготовка.</w:t>
            </w:r>
          </w:p>
        </w:tc>
        <w:tc>
          <w:tcPr>
            <w:tcW w:w="563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40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97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гимнастических снарядах.</w:t>
            </w:r>
          </w:p>
        </w:tc>
        <w:tc>
          <w:tcPr>
            <w:tcW w:w="563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40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97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Культурно-массовая работа (выступления на физкультурных праздниках).</w:t>
            </w:r>
          </w:p>
        </w:tc>
        <w:tc>
          <w:tcPr>
            <w:tcW w:w="563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55151" w:rsidRPr="00A63417" w:rsidTr="008446FC">
        <w:trPr>
          <w:trHeight w:val="195"/>
          <w:tblCellSpacing w:w="15" w:type="dxa"/>
        </w:trPr>
        <w:tc>
          <w:tcPr>
            <w:tcW w:w="241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63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</w:t>
            </w:r>
          </w:p>
        </w:tc>
      </w:tr>
    </w:tbl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2.5. Календарно-тематическое планирование для детей 4-5 лет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8"/>
        <w:gridCol w:w="1000"/>
        <w:gridCol w:w="2009"/>
        <w:gridCol w:w="2976"/>
        <w:gridCol w:w="283"/>
        <w:gridCol w:w="142"/>
        <w:gridCol w:w="142"/>
        <w:gridCol w:w="141"/>
        <w:gridCol w:w="1701"/>
      </w:tblGrid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</w:t>
            </w: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занятий, задачи</w:t>
            </w:r>
          </w:p>
        </w:tc>
        <w:tc>
          <w:tcPr>
            <w:tcW w:w="5340" w:type="dxa"/>
            <w:gridSpan w:val="6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Оборудование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9072" w:type="dxa"/>
            <w:gridSpan w:val="9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сентября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Познакомить с группировкой сидя, лежа на спине, в приседе;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2.Выполнять упражнения, подводящие к изучению кувырка вперед и назад.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гибкость;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«Мяч сквозь обруч».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Мат, мячи, обручи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сентября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Познакомить с группировкой сидя, лежа на спине, в приседе;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2.Выполнять упражнения, подводящие к изучению кувырка вперед и назад.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гибкость;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«Мяч сквозь обруч».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Мат, мячи, обручи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сентября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Упражнять в ползании по наклонной доске.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Упражнять в ползании по гимнастической скамейке без помощи ног;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Развивать силовые способности;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«Что изменилось?»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Наклонная доска, гимнастическая скамейка, гантели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сентября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Упражнять в ползании по наклонной доске.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Упражнять в ползании по гимнастической скамейке без помощи ног;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силовые способности;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«Что изменилось?»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Наклонная доска, гимнастическая скамейка, гантели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9072" w:type="dxa"/>
            <w:gridSpan w:val="9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Октябрь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 октября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гимнастические упражнения на лестнице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Способствовать развитию чувства ритма, пластики движений;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скоростные качества.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«Ищи ведущего».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Лестница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 октября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гимнастические упражнения на лестнице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Способствовать развитию чувства ритма, пластики движений;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скоростные качества.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«Ищи ведущего».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Лестница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 октября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Разучить упражнение </w:t>
            </w:r>
            <w:proofErr w:type="gram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Ласточка</w:t>
            </w:r>
            <w:proofErr w:type="gram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Ознакомить с упражнением «кувырок вперед»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Обучать принятию положения «группировка» и перекатам в группировке.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«Лови и бросай - упасть не давай».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Маты, мячи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Разучить упражнение </w:t>
            </w:r>
            <w:proofErr w:type="gram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Ласточка</w:t>
            </w:r>
            <w:proofErr w:type="gram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Ознакомить с упражнением «кувырок вперед»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Обучать принятию положения «группировка» и перекатам в группировке.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«Лови и бросай - упасть не давай».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Маты, мячи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октября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упражнение «Ласточка».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Разучить упражнение «Коробочка».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Обучать выполнению упражнению упражнения «Кувырок вперед» (со страховкой)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«Удочка»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Удочка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октября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упражнение «Ласточка».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Разучить упражнение «Коробочка».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Обучать выполнению упражнению упражнения «Кувырок вперед» (со страховкой)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«Удочка»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Удочка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октября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упражнения: «Рыбка», «Лягушка».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«Коробочка» из положения, лежа на животе, с последующим перекатом.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(самостоятельное выполнение)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«Пожарные на учении».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упражнения: «Рыбка», «Лягушка».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«Коробочка» из положения, лежа на животе, с последующим перекатом.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(самостоятельное выполнение)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«Пожарные на учении».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9072" w:type="dxa"/>
            <w:gridSpan w:val="9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Ноябрь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ноября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Разучить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 Повторить упражнения: «Рыбка», «Лягушка».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(из упора присев в упор присев).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«Быстрый мячик».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Маты, мячи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 ноября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Разучить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Повторить упражнения: «Рыбка», «Лягушка».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(из упора присев в упор присев).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«Быстрый мячик».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Маты, мячи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ноября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упражнение «Корзиночка», упражнение «Мостик» из положения, лежа на животе.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(несколько кувырков подряд).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«Кто ловчее?».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ноября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упражнение «Корзиночка», упражнение «Мостик» из положения, лежа на животе.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(несколько кувырков подряд).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«Кто ловчее?».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ноября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Обучить упражнению «Стойка на лопатках».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Повторить упражнение «Корзиночка»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Разучить упражнение Складка».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«Выручай!»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ноября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Обучить упражнению «Стойка на лопатках».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 Повторить упражнение «Корзиночка»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Разучить упражнение Складка».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«Выручай!»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ноября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упражнения: «Ласточка», «Коробочка», «Рыбка».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Обучить выполнению упражнения «Стойка на лопатках» перекатом из упора присев в упор присев.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Разучить переход из положения «Мостик», в положение «Упор присев».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«Ловля обезьян».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ноября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упражнения: «Ласточка», «Коробочка», «Рыбка».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Обучить выполнению упражнения «Стойка на лопатках» перекатом из упора присев в упор присев.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Разучить переход из положения «Мостик», в положение «Упор присев».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«Ловля обезьян».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9072" w:type="dxa"/>
            <w:gridSpan w:val="9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Декабрь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 декабря</w:t>
            </w:r>
          </w:p>
        </w:tc>
        <w:tc>
          <w:tcPr>
            <w:tcW w:w="5522" w:type="dxa"/>
            <w:gridSpan w:val="5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упражнения: «Лягушка», «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Разучить переход из положения «Упор присев» переходом в стойку на лопатках и переходом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плечо.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Обучить упражнению «Стойка на голове».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Релаксация «Спящий котенок».</w:t>
            </w:r>
          </w:p>
        </w:tc>
        <w:tc>
          <w:tcPr>
            <w:tcW w:w="1797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 декабря</w:t>
            </w:r>
          </w:p>
        </w:tc>
        <w:tc>
          <w:tcPr>
            <w:tcW w:w="5522" w:type="dxa"/>
            <w:gridSpan w:val="5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упражнения: «Лягушка», «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Разучить переход из положения «Упор присев» переходом в стойку на лопатках и переходом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плечо.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Обучить упражнению «Стойка на голове».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Релаксация «Спящий котенок».</w:t>
            </w:r>
          </w:p>
        </w:tc>
        <w:tc>
          <w:tcPr>
            <w:tcW w:w="1797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декабря</w:t>
            </w:r>
          </w:p>
        </w:tc>
        <w:tc>
          <w:tcPr>
            <w:tcW w:w="5522" w:type="dxa"/>
            <w:gridSpan w:val="5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Учить выполнению упражнения «Шпагаты».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«Стойка на голове»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упражнение «Кувырок вперед» (несколько кувырков подряд)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«Сороконожка на лыжах».</w:t>
            </w:r>
          </w:p>
        </w:tc>
        <w:tc>
          <w:tcPr>
            <w:tcW w:w="1797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декабря</w:t>
            </w:r>
          </w:p>
        </w:tc>
        <w:tc>
          <w:tcPr>
            <w:tcW w:w="5522" w:type="dxa"/>
            <w:gridSpan w:val="5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Учить выполнению упражнения «Шпагаты».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«Стойка на голове»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упражнение «Кувырок вперед» (несколько кувырков подряд)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«Сороконожка на лыжах».</w:t>
            </w:r>
          </w:p>
        </w:tc>
        <w:tc>
          <w:tcPr>
            <w:tcW w:w="1797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декабря</w:t>
            </w:r>
          </w:p>
        </w:tc>
        <w:tc>
          <w:tcPr>
            <w:tcW w:w="5522" w:type="dxa"/>
            <w:gridSpan w:val="5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голове» (из упора присев в упор присев).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Разучить комбинацию из акробатических упражнений («ласточка», два 3. кувырка вперед, из упора присев стойка на лопатках, переход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плечо).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«Прыгать много и легко, прыгать очень далеко».</w:t>
            </w:r>
          </w:p>
        </w:tc>
        <w:tc>
          <w:tcPr>
            <w:tcW w:w="1797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декабря</w:t>
            </w:r>
          </w:p>
        </w:tc>
        <w:tc>
          <w:tcPr>
            <w:tcW w:w="5522" w:type="dxa"/>
            <w:gridSpan w:val="5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голове» (из упора присев в упор присев).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Разучить комбинацию из акробатических упражнений («ласточка», два 3. кувырка вперед, из упора присев стойка на лопатках, переход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плечо).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«Прыгать много и легко, прыгать очень далеко».</w:t>
            </w:r>
          </w:p>
        </w:tc>
        <w:tc>
          <w:tcPr>
            <w:tcW w:w="1797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декабря</w:t>
            </w:r>
          </w:p>
        </w:tc>
        <w:tc>
          <w:tcPr>
            <w:tcW w:w="5522" w:type="dxa"/>
            <w:gridSpan w:val="5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упражнение «Крокодильчики».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 Совершенствовать упражнение «Мостик», из положения «стоя» в положение «стоя»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Обучить выполнению упражнения «Кувырок назад» через плечо.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«Школа мяча».</w:t>
            </w:r>
          </w:p>
        </w:tc>
        <w:tc>
          <w:tcPr>
            <w:tcW w:w="1797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Маты, мячи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декабря</w:t>
            </w:r>
          </w:p>
        </w:tc>
        <w:tc>
          <w:tcPr>
            <w:tcW w:w="5522" w:type="dxa"/>
            <w:gridSpan w:val="5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упражнение «Крокодильчики».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«Мостик», из положения «стоя» в положение «стоя»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Обучить выполнению упражнения «Кувырок назад» через плечо.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«Школа мяча».</w:t>
            </w:r>
          </w:p>
        </w:tc>
        <w:tc>
          <w:tcPr>
            <w:tcW w:w="1797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Маты, мячи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9072" w:type="dxa"/>
            <w:gridSpan w:val="9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Январь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января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Учить выполнению упражнения «Шпагаты».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«Стойка на голове»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упражнение «Кувырок вперед» (несколько кувырков подряд)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«Сороконожка на лыжах».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с согнутыми ногами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Игра «Два Мороза».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января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«Мостик», из положения «стоя» в положение «стоя»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Обучить упражнению «Стойка на руках».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упражнение «Кувырок назад» через плечо.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«Лягушки и цапли».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января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«Мостик», из положения «стоя» в положение «стоя»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Обучить упражнению «Стойка на руках».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упражнение «Кувырок назад» через плечо.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«Лягушки и цапли».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января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комбинацию из акробатических элементов («ласточка»; два кувырка вперед, из упора присев стойка на лопатках; переход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плечо; «коробочка», поворот на спину; «мостик», с переходом на спину и в упор присев; кувырок назад через плечо).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Релаксация «Облака» 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января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Повторить комбинацию из акробатических элементов (см. занятие №34).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Релаксация «Облака» 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января</w:t>
            </w:r>
          </w:p>
        </w:tc>
        <w:tc>
          <w:tcPr>
            <w:tcW w:w="5380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Обучить упражнение «Переворот боком» с прямыми ногами.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«Пятнашки».</w:t>
            </w:r>
          </w:p>
        </w:tc>
        <w:tc>
          <w:tcPr>
            <w:tcW w:w="1939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9072" w:type="dxa"/>
            <w:gridSpan w:val="9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Февраль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 февраля</w:t>
            </w:r>
          </w:p>
        </w:tc>
        <w:tc>
          <w:tcPr>
            <w:tcW w:w="5663" w:type="dxa"/>
            <w:gridSpan w:val="6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с поворотом на 180 градусов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с согнутыми ногами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Игра «Два Мороза».</w:t>
            </w:r>
          </w:p>
        </w:tc>
        <w:tc>
          <w:tcPr>
            <w:tcW w:w="165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 февраля</w:t>
            </w:r>
          </w:p>
        </w:tc>
        <w:tc>
          <w:tcPr>
            <w:tcW w:w="5663" w:type="dxa"/>
            <w:gridSpan w:val="6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с поворотом на 180 градусов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с согнутыми ногами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Игра «Два Мороза».</w:t>
            </w:r>
          </w:p>
        </w:tc>
        <w:tc>
          <w:tcPr>
            <w:tcW w:w="165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февраля</w:t>
            </w:r>
          </w:p>
        </w:tc>
        <w:tc>
          <w:tcPr>
            <w:tcW w:w="5663" w:type="dxa"/>
            <w:gridSpan w:val="6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Обучить упражнение «Переворот боком» с прямыми ногами.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координацию.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«Пятнашки».</w:t>
            </w:r>
          </w:p>
        </w:tc>
        <w:tc>
          <w:tcPr>
            <w:tcW w:w="165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февраля</w:t>
            </w:r>
          </w:p>
        </w:tc>
        <w:tc>
          <w:tcPr>
            <w:tcW w:w="5663" w:type="dxa"/>
            <w:gridSpan w:val="6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Обучить упражнение «Переворот боком» с прямыми ногами.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координацию.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«Пятнашки».</w:t>
            </w:r>
          </w:p>
        </w:tc>
        <w:tc>
          <w:tcPr>
            <w:tcW w:w="165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февраля</w:t>
            </w:r>
          </w:p>
        </w:tc>
        <w:tc>
          <w:tcPr>
            <w:tcW w:w="5663" w:type="dxa"/>
            <w:gridSpan w:val="6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Обучить упражнению «Стойка на руках» с переходом в упражнение «Мостик».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силовые способности.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«Волк во рву».</w:t>
            </w:r>
          </w:p>
        </w:tc>
        <w:tc>
          <w:tcPr>
            <w:tcW w:w="165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февраля</w:t>
            </w:r>
          </w:p>
        </w:tc>
        <w:tc>
          <w:tcPr>
            <w:tcW w:w="5663" w:type="dxa"/>
            <w:gridSpan w:val="6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Обучить упражнению «Стойка на руках» с переходом в упражнение «Мостик».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«Волк во рву».</w:t>
            </w:r>
          </w:p>
        </w:tc>
        <w:tc>
          <w:tcPr>
            <w:tcW w:w="165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февраля</w:t>
            </w:r>
          </w:p>
        </w:tc>
        <w:tc>
          <w:tcPr>
            <w:tcW w:w="5663" w:type="dxa"/>
            <w:gridSpan w:val="6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Совершенствовать упражнение «Стойка на руках» с переходом в упражнение «Мостик»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«Мышеловка»</w:t>
            </w:r>
          </w:p>
        </w:tc>
        <w:tc>
          <w:tcPr>
            <w:tcW w:w="165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февраля</w:t>
            </w:r>
          </w:p>
        </w:tc>
        <w:tc>
          <w:tcPr>
            <w:tcW w:w="5663" w:type="dxa"/>
            <w:gridSpan w:val="6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с переходом в упражнение «Мостик»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координацию и ловкость;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«Мышеловка»</w:t>
            </w:r>
          </w:p>
        </w:tc>
        <w:tc>
          <w:tcPr>
            <w:tcW w:w="165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9072" w:type="dxa"/>
            <w:gridSpan w:val="9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Март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 марта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с переходом в упражнение «Мостик»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Способствовать развитию выносливости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«Выручай!» 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 марта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с переходом в упражнение «Мостик»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«Выручай!» 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марта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Ознакомить с элементами вольных упражнений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Обучать комбинации: кувырок вперед, стойка на лопатках, стойка на руках с переходом в кувырок вперед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координацию.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«Ловля обезьян»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марта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Ознакомить с элементами вольных упражнений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Обучать комбинации: кувырок вперед, стойка на лопатках, стойка на руках с переходом в кувырок вперед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«Ловля обезьян»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марта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комбинацию: кувырок вперед, стойка на лопатках, стойка на руках с переходом в кувырок вперед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группировку и перекаты в группировке.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равновесие и выносливость.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«Удочка».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марта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комбинацию: кувырок вперед, стойка на лопатках, стойка на руках с переходом в кувырок вперед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группировку и перекаты в группировке.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равновесие и выносливость.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«Удочка».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марта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комбинацию вольных упражнений: кувырок вперед, стойка на лопатках, стойка на руках с переходом в кувырок вперед.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«Пожарные на учении»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марта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комбинацию вольных упражнений: кувырок вперед, стойка на лопатках, стойка на руках с переходом в кувырок вперед.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гибкость.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«Пожарные на учении»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9072" w:type="dxa"/>
            <w:gridSpan w:val="9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 апреля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стойку на руках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Обучить комбинации: стойка на руках с переходом в кувырок вперед, кувырок назад, стойка на лопатках,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руки в стороны.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координационные способности.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Качалочка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 апреля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стойку на руках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Обучить комбинации: стойка на руках с переходом в кувырок вперед, кувырок назад, стойка на лопатках,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руки в стороны.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координационные способности.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Качалочка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 апреля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кувырок вперед, кувырок назад.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комбинацию: стойка на руках с переходом в кувырок вперед, кувырок назад, стойка на лопатках,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руки в стороны.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выносливость.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«Цапля»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апреля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кувырок вперед, кувырок назад.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комбинацию: стойка на руках с переходом в кувырок вперед, кувырок назад, стойка на лопатках,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руки в стороны.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выносливость.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«Цапля»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апреля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Совершенствовать комбинацию: стойка на руках с переходом в кувырок вперед, кувырок назад, стойка на лопатках,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руки в стороны.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 Повторить упражнение «Коробочка».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гибкость.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«Морская звезда».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апреля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Совершенствовать комбинацию: стойка на руках с переходом в кувырок вперед, кувырок назад, стойка на лопатках,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руки в стороны.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Повторить упражнение «Коробочка».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гибкость.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«Морская звезда».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апреля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упражнение «Корзиночка».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Разучить комбинацию: стойка на руках, кувырок вперед, переход в «мостик», через плечо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силовые способности.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Релаксация «Спящий котенок».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апреля</w:t>
            </w:r>
          </w:p>
        </w:tc>
        <w:tc>
          <w:tcPr>
            <w:tcW w:w="5238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упражнение «Корзиночка».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Разучить комбинацию: стойка на руках, кувырок вперед, переход в «мостик», через плечо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силовые способности.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Релаксация «Спящий котенок».</w:t>
            </w:r>
          </w:p>
        </w:tc>
        <w:tc>
          <w:tcPr>
            <w:tcW w:w="2081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9072" w:type="dxa"/>
            <w:gridSpan w:val="9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Май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 мая</w:t>
            </w:r>
          </w:p>
        </w:tc>
        <w:tc>
          <w:tcPr>
            <w:tcW w:w="495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упражнение «Мостик» из положения лежа на спине;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(несколько кувырков вперед);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«Самолет».</w:t>
            </w:r>
          </w:p>
        </w:tc>
        <w:tc>
          <w:tcPr>
            <w:tcW w:w="2364" w:type="dxa"/>
            <w:gridSpan w:val="5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 мая</w:t>
            </w:r>
          </w:p>
        </w:tc>
        <w:tc>
          <w:tcPr>
            <w:tcW w:w="495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Разучить упражнение «Мостик» из положения лежа на спине;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(несколько кувырков вперед);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«Самолет».</w:t>
            </w:r>
          </w:p>
        </w:tc>
        <w:tc>
          <w:tcPr>
            <w:tcW w:w="2364" w:type="dxa"/>
            <w:gridSpan w:val="5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мая</w:t>
            </w:r>
          </w:p>
        </w:tc>
        <w:tc>
          <w:tcPr>
            <w:tcW w:w="495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Обучать упражнению «Стойка на лопатках»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Повторить упражнение «Корзиночка»;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Разучить упражнение «Складка»;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«Карусель».</w:t>
            </w:r>
          </w:p>
        </w:tc>
        <w:tc>
          <w:tcPr>
            <w:tcW w:w="2364" w:type="dxa"/>
            <w:gridSpan w:val="5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мая</w:t>
            </w:r>
          </w:p>
        </w:tc>
        <w:tc>
          <w:tcPr>
            <w:tcW w:w="495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Обучать упражнению «Стойка на лопатках»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Повторить упражнение «Корзиночка»;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Разучить упражнение «Складка»;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«Карусель».</w:t>
            </w:r>
          </w:p>
        </w:tc>
        <w:tc>
          <w:tcPr>
            <w:tcW w:w="2364" w:type="dxa"/>
            <w:gridSpan w:val="5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мая</w:t>
            </w:r>
          </w:p>
        </w:tc>
        <w:tc>
          <w:tcPr>
            <w:tcW w:w="495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упражнение «ласточка», «корзиночка», «коробочка»;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Обучать выполнению упражнения «Стойка на лопатках» перекатом из упора присев в упор присев;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Разучить переход из положения «мостик» в положение «упор присев»;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«Танец медвежат».</w:t>
            </w:r>
          </w:p>
        </w:tc>
        <w:tc>
          <w:tcPr>
            <w:tcW w:w="2364" w:type="dxa"/>
            <w:gridSpan w:val="5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мая</w:t>
            </w:r>
          </w:p>
        </w:tc>
        <w:tc>
          <w:tcPr>
            <w:tcW w:w="495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упражнение «ласточка», «корзиночка», «коробочка»;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Обучать выполнению упражнения «Стойка на лопатках» перекатом из упора присев в упор присев;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«Танец медвежат».</w:t>
            </w:r>
          </w:p>
        </w:tc>
        <w:tc>
          <w:tcPr>
            <w:tcW w:w="2364" w:type="dxa"/>
            <w:gridSpan w:val="5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мая</w:t>
            </w:r>
          </w:p>
        </w:tc>
        <w:tc>
          <w:tcPr>
            <w:tcW w:w="495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Повторить упражнения «лягушка»,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 Разучить переход из положения «упор присев» переходом в стойку на лопатках и переходом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плечо;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Повторить комбинацию: кувырок вперед - кувырок назад - стойка на лопатках;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«Колобок».</w:t>
            </w:r>
          </w:p>
        </w:tc>
        <w:tc>
          <w:tcPr>
            <w:tcW w:w="2364" w:type="dxa"/>
            <w:gridSpan w:val="5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мая</w:t>
            </w:r>
          </w:p>
        </w:tc>
        <w:tc>
          <w:tcPr>
            <w:tcW w:w="495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упражнения «лягушка»,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Разучить переход из положения «упор присев» переходом в стойку на лопатках и переходом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плечо;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Повторить комбинацию: кувырок вперед - кувырок назад - стойка на лопатках;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«Колобок».</w:t>
            </w:r>
          </w:p>
        </w:tc>
        <w:tc>
          <w:tcPr>
            <w:tcW w:w="2364" w:type="dxa"/>
            <w:gridSpan w:val="5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</w:tbl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2.6. Календарно-тематическое планирование для детей 5-7 лет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8"/>
        <w:gridCol w:w="1000"/>
        <w:gridCol w:w="2009"/>
        <w:gridCol w:w="2692"/>
        <w:gridCol w:w="142"/>
        <w:gridCol w:w="142"/>
        <w:gridCol w:w="2268"/>
      </w:tblGrid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</w:t>
            </w: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занятий, задачи</w:t>
            </w:r>
          </w:p>
        </w:tc>
        <w:tc>
          <w:tcPr>
            <w:tcW w:w="5199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Оборудование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8931" w:type="dxa"/>
            <w:gridSpan w:val="7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сентября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Познакомить с группировкой сидя, лежа на спине, в приседе;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2.Выполнять упражнения, подводящие к изучению кувырка вперед и назад.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гибкость;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«Мяч сквозь обруч».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Мат, мячи, обручи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сентября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Познакомить с группировкой сидя, лежа на спине, в приседе;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2.Выполнять упражнения, подводящие к изучению кувырка вперед и назад.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гибкость;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«Мяч сквозь обруч».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Мат, мячи, обручи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сентября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Упражнять в ползании по наклонной доске.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 Упражнять в ползании по гимнастической скамейке без помощи ног;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силовые способности;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«Что изменилось?»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Наклонная доска, гимнастическая скамейка, гантели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сентября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Упражнять в ползании по наклонной доске.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Упражнять в ползании по гимнастической скамейке без помощи ног;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«Что изменилось?»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Наклонная доска, гимнастическая скамейка, гантели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8931" w:type="dxa"/>
            <w:gridSpan w:val="7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Октябрь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 октября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гимнастические упражнения на лестнице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Способствовать развитию чувства ритма, пластики движений;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скоростные качества.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«Ищи ведущего».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Лестница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 октября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гимнастические упражнения на лестнице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Способствовать развитию чувства ритма, пластики движений;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скоростные качества.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«Ищи ведущего».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Лестница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 октября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Разучить упражнение </w:t>
            </w:r>
            <w:proofErr w:type="gram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Ласточка</w:t>
            </w:r>
            <w:proofErr w:type="gram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Ознакомить с упражнением «кувырок вперед»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Обучать принятию положения «группировка» и перекатам в группировке.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«Лови и бросай - упасть не давай».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Маты, мячи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Разучить упражнение </w:t>
            </w:r>
            <w:proofErr w:type="gram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Ласточка</w:t>
            </w:r>
            <w:proofErr w:type="gram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 Ознакомить с упражнением «кувырок вперед»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Обучать принятию положения «группировка» и перекатам в группировке.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«Лови и бросай - упасть не давай».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Маты, мячи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октября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упражнение «Ласточка».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Разучить упражнение «Коробочка».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Обучать выполнению упражнению упражнения «Кувырок вперед» (со страховкой)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«Удочка»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Удочка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октября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упражнение «Ласточка».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Разучить упражнение «Коробочка».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Обучать выполнению упражнению упражнения «Кувырок вперед» (со страховкой)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«Удочка»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Удочка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октября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упражнения: «Рыбка», «Лягушка».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«Коробочка» из положения, лежа на животе, с последующим перекатом.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(самостоятельное выполнение)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«Пожарные на учении».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упражнения: «Рыбка», «Лягушка».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«Коробочка» из положения, лежа на животе, с последующим перекатом.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Совершенствовать кувырок вперед (самостоятельное выполнение)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«Пожарные на учении».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8931" w:type="dxa"/>
            <w:gridSpan w:val="7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ноября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Разучить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Повторить упражнения: «Рыбка», «Лягушка».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(из упора присев в упор присев).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«Быстрый мячик».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Маты, мячи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 ноября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Разучить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Повторить упражнения: «Рыбка», «Лягушка».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(из упора присев в упор присев).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«Быстрый мячик».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Маты, мячи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ноября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упражнение «Корзиночка», упражнение «Мостик» из положения, лежа на животе.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(несколько кувырков подряд).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«Кто ловчее?».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ноября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упражнение «Корзиночка», упражнение «Мостик» из положения, лежа на животе.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(несколько кувырков подряд).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«Кто ловчее?».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ноября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Обучить упражнению «Стойка на лопатках».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Повторить упражнение «Корзиночка»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Разучить упражнение Складка».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«Выручай!»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ноября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Обучить упражнению «Стойка на лопатках».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Повторить упражнение «Корзиночка»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Разучить упражнение Складка».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«Выручай!»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ноября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упражнения: «Ласточка», «Коробочка», «Рыбка».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Обучить выполнению упражнения «Стойка на лопатках» перекатом из упора присев в упор присев.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Разучить переход из положения «Мостик», в положение «Упор присев».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«Ловля обезьян».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ноября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упражнения: «Ласточка», «Коробочка», «Рыбка».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Обучить выполнению упражнения «Стойка на лопатках» перекатом из упора присев в упор присев.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Разучить переход из положения «Мостик», в положение «Упор присев».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«Ловля обезьян».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8931" w:type="dxa"/>
            <w:gridSpan w:val="7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Декабрь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 декабря</w:t>
            </w:r>
          </w:p>
        </w:tc>
        <w:tc>
          <w:tcPr>
            <w:tcW w:w="467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упражнения: «Лягушка», «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 Разучить переход из положения «Упор присев» переходом в стойку на лопатках и переходом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плечо.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Обучить упражнению «Стойка на голове».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Релаксация «Спящий котенок».</w:t>
            </w:r>
          </w:p>
        </w:tc>
        <w:tc>
          <w:tcPr>
            <w:tcW w:w="250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 декабря</w:t>
            </w:r>
          </w:p>
        </w:tc>
        <w:tc>
          <w:tcPr>
            <w:tcW w:w="467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упражнения: «Лягушка», «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Разучить переход из положения «Упор присев» переходом в стойку на лопатках и переходом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плечо.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Обучить упражнению «Стойка на голове».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Релаксация «Спящий котенок».</w:t>
            </w:r>
          </w:p>
        </w:tc>
        <w:tc>
          <w:tcPr>
            <w:tcW w:w="250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декабря</w:t>
            </w:r>
          </w:p>
        </w:tc>
        <w:tc>
          <w:tcPr>
            <w:tcW w:w="467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Учить выполнению упражнения «Шпагаты».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«Стойка на голове»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упражнение «Кувырок вперед» (несколько кувырков подряд)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«Сороконожка на лыжах».</w:t>
            </w:r>
          </w:p>
        </w:tc>
        <w:tc>
          <w:tcPr>
            <w:tcW w:w="250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декабря</w:t>
            </w:r>
          </w:p>
        </w:tc>
        <w:tc>
          <w:tcPr>
            <w:tcW w:w="467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Учить выполнению упражнения «Шпагаты».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«Стойка на голове»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упражнение «Кувырок вперед» (несколько кувырков подряд)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«Сороконожка на лыжах».</w:t>
            </w:r>
          </w:p>
        </w:tc>
        <w:tc>
          <w:tcPr>
            <w:tcW w:w="250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декабря</w:t>
            </w:r>
          </w:p>
        </w:tc>
        <w:tc>
          <w:tcPr>
            <w:tcW w:w="467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голове» (из упора присев в упор присев).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Разучить комбинацию из акробатических упражнений («ласточка», два 3. кувырка </w:t>
            </w: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вперед, из упора присев стойка на лопатках, переход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плечо).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«Прыгать много и легко, прыгать очень далеко».</w:t>
            </w:r>
          </w:p>
        </w:tc>
        <w:tc>
          <w:tcPr>
            <w:tcW w:w="250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декабря</w:t>
            </w:r>
          </w:p>
        </w:tc>
        <w:tc>
          <w:tcPr>
            <w:tcW w:w="467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голове» (из упора присев в упор присев).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Разучить комбинацию из акробатических упражнений («ласточка», два 3. кувырка вперед, из упора присев стойка на лопатках, переход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плечо).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«Прыгать много и легко, прыгать очень далеко».</w:t>
            </w:r>
          </w:p>
        </w:tc>
        <w:tc>
          <w:tcPr>
            <w:tcW w:w="250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декабря</w:t>
            </w:r>
          </w:p>
        </w:tc>
        <w:tc>
          <w:tcPr>
            <w:tcW w:w="467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упражнение «Крокодильчики».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«Мостик», из положения «стоя» в положение «стоя»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Обучить выполнению упражнения «Кувырок назад» через плечо.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«Школа мяча».</w:t>
            </w:r>
          </w:p>
        </w:tc>
        <w:tc>
          <w:tcPr>
            <w:tcW w:w="250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Маты, мячи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декабря</w:t>
            </w:r>
          </w:p>
        </w:tc>
        <w:tc>
          <w:tcPr>
            <w:tcW w:w="467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упражнение «Крокодильчики».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«Мостик», из положения «стоя» в положение «стоя»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Обучить выполнению упражнения «Кувырок назад» через плечо.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«Школа мяча».</w:t>
            </w:r>
          </w:p>
        </w:tc>
        <w:tc>
          <w:tcPr>
            <w:tcW w:w="250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Маты, мячи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8931" w:type="dxa"/>
            <w:gridSpan w:val="7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Январь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января</w:t>
            </w:r>
          </w:p>
        </w:tc>
        <w:tc>
          <w:tcPr>
            <w:tcW w:w="4955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Учить выполнению упражнения «Шпагаты».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«Стойка на голове»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упражнение «Кувырок вперед» (несколько кувырков подряд)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«Сороконожка на лыжах».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</w:t>
            </w:r>
          </w:p>
        </w:tc>
        <w:tc>
          <w:tcPr>
            <w:tcW w:w="4955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с поворотом на 180 градусов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с согнутыми ногами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Игра «Два Мороза».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января</w:t>
            </w:r>
          </w:p>
        </w:tc>
        <w:tc>
          <w:tcPr>
            <w:tcW w:w="4955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«Мостик», из положения «стоя» в положение «стоя»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Обучить упражнению «Стойка на руках».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упражнение «Кувырок назад» через плечо.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«Лягушки и цапли».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января</w:t>
            </w:r>
          </w:p>
        </w:tc>
        <w:tc>
          <w:tcPr>
            <w:tcW w:w="4955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«Мостик», из положения «стоя» в положение «стоя»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Обучить упражнению «Стойка на руках».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упражнение «Кувырок назад» через плечо.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«Лягушки и цапли».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января</w:t>
            </w:r>
          </w:p>
        </w:tc>
        <w:tc>
          <w:tcPr>
            <w:tcW w:w="4955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комбинацию из акробатических элементов («ласточка»; два кувырка вперед, из упора присев стойка на лопатках; переход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плечо; «коробочка», поворот на спину; «мостик», с переходом на спину и в упор присев; кувырок назад через плечо).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Релаксация «Облака» 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января</w:t>
            </w:r>
          </w:p>
        </w:tc>
        <w:tc>
          <w:tcPr>
            <w:tcW w:w="4955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комбинацию из акробатических элементов («ласточка»; два кувырка вперед, из </w:t>
            </w: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упора присев стойка на лопатках; переход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плечо; «коробочка», поворот на спину; «мостик», с переходом на спину и в упор присев; кувырок назад через плечо).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Релаксация «Облака» 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января</w:t>
            </w:r>
          </w:p>
        </w:tc>
        <w:tc>
          <w:tcPr>
            <w:tcW w:w="4955" w:type="dxa"/>
            <w:gridSpan w:val="4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Обучить упражнение «Переворот боком» с прямыми ногами.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координацию.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«Пятнашки».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8931" w:type="dxa"/>
            <w:gridSpan w:val="7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Февраль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 февраля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с поворотом на 180 градусов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с согнутыми ногами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Игра «Два Мороза».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 февраля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с поворотом на 180 градусов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с согнутыми ногами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Игра «Два Мороза».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февраля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Обучить упражнение «Переворот боком» с прямыми ногами.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координацию.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«Пятнашки».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февраля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Совершенствовать упражнение «Стойка на руках»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Обучить упражнение «Переворот боком» с прямыми ногами.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координацию.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«Пятнашки».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февраля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Обучить упражнению «Стойка на руках» с переходом в упражнение «Мостик».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силовые способности.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«Волк во рву».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февраля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Обучить упражнению «Стойка на руках» с переходом в упражнение «Мостик».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силовые способности.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«Волк во рву».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февраля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с переходом в упражнение «Мостик»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координацию и ловкость;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«Мышеловка»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февраля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с переходом в упражнение «Мостик»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(со страховкой).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Развивать координацию и ловкость;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«Мышеловка»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8931" w:type="dxa"/>
            <w:gridSpan w:val="7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Март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 марта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с переходом в упражнение «Мостик»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Способствовать развитию выносливости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«Выручай!» 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 марта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с переходом в упражнение «Мостик»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(самостоятельно).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Способствовать развитию выносливости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«Выручай!» 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марта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Ознакомить с элементами вольных упражнений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Обучать комбинации: кувырок вперед, стойка на лопатках, стойка на руках с переходом в кувырок вперед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координацию.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«Ловля обезьян»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марта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Ознакомить с элементами вольных упражнений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Обучать комбинации: кувырок вперед, стойка на лопатках, стойка на руках с переходом в кувырок вперед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координацию.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«Ловля обезьян»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марта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комбинацию: кувырок вперед, стойка на лопатках, стойка на руках с переходом в кувырок вперед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группировку и перекаты в группировке.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равновесие и выносливость.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«Удочка».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марта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комбинацию: кувырок вперед, стойка на лопатках, стойка на руках с переходом в кувырок вперед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группировку и перекаты в группировке.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равновесие и выносливость.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«Удочка».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марта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комбинацию вольных упражнений: кувырок вперед, стойка на лопатках, стойка на руках с переходом в кувырок вперед.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гибкость.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«Пожарные на учении»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марта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Совершенствовать комбинацию вольных упражнений: кувырок вперед, стойка на лопатках, стойка на руках с переходом в кувырок вперед.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гибкость.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«Пожарные на учении»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8931" w:type="dxa"/>
            <w:gridSpan w:val="7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Апрель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 апреля</w:t>
            </w:r>
          </w:p>
        </w:tc>
        <w:tc>
          <w:tcPr>
            <w:tcW w:w="467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стойку на руках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 Обучить комбинации: стойка на руках с переходом в кувырок вперед, кувырок назад, стойка на лопатках,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руки в стороны.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координационные способности.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Качалочка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0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 апреля</w:t>
            </w:r>
          </w:p>
        </w:tc>
        <w:tc>
          <w:tcPr>
            <w:tcW w:w="467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стойку на руках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Обучить комбинации: стойка на руках с переходом в кувырок вперед, кувырок назад, стойка на лопатках,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руки в стороны.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координационные способности.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Качалочка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0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 апреля</w:t>
            </w:r>
          </w:p>
        </w:tc>
        <w:tc>
          <w:tcPr>
            <w:tcW w:w="467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кувырок вперед, кувырок назад.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комбинацию: стойка на руках с переходом в кувырок вперед, кувырок назад, стойка на лопатках,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руки в стороны.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выносливость.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«Цапля»</w:t>
            </w:r>
          </w:p>
        </w:tc>
        <w:tc>
          <w:tcPr>
            <w:tcW w:w="250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апреля</w:t>
            </w:r>
          </w:p>
        </w:tc>
        <w:tc>
          <w:tcPr>
            <w:tcW w:w="467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кувырок вперед, кувырок назад.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комбинацию: стойка на руках с переходом в кувырок вперед, кувырок назад, стойка на лопатках,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руки в стороны.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выносливость.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«Цапля»</w:t>
            </w:r>
          </w:p>
        </w:tc>
        <w:tc>
          <w:tcPr>
            <w:tcW w:w="250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апреля</w:t>
            </w:r>
          </w:p>
        </w:tc>
        <w:tc>
          <w:tcPr>
            <w:tcW w:w="467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Совершенствовать комбинацию: стойка на руках с переходом в кувырок вперед, кувырок назад, стойка на лопатках,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руки в стороны.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 Повторить упражнение «Коробочка».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гибкость.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«Морская звезда».</w:t>
            </w:r>
          </w:p>
        </w:tc>
        <w:tc>
          <w:tcPr>
            <w:tcW w:w="250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апреля</w:t>
            </w:r>
          </w:p>
        </w:tc>
        <w:tc>
          <w:tcPr>
            <w:tcW w:w="467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Совершенствовать комбинацию: стойка на руках с переходом в кувырок вперед, кувырок назад, стойка на лопатках,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руки в стороны.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Повторить упражнение «Коробочка».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гибкость.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«Морская звезда».</w:t>
            </w:r>
          </w:p>
        </w:tc>
        <w:tc>
          <w:tcPr>
            <w:tcW w:w="250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апреля</w:t>
            </w:r>
          </w:p>
        </w:tc>
        <w:tc>
          <w:tcPr>
            <w:tcW w:w="467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упражнение «Корзиночка».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Разучить комбинацию: стойка на руках, кувырок вперед, переход в «мостик», через плечо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силовые способности.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Релаксация «Спящий котенок».</w:t>
            </w:r>
          </w:p>
        </w:tc>
        <w:tc>
          <w:tcPr>
            <w:tcW w:w="250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апреля</w:t>
            </w:r>
          </w:p>
        </w:tc>
        <w:tc>
          <w:tcPr>
            <w:tcW w:w="4671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упражнение «Корзиночка».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Разучить комбинацию: стойка на руках, кувырок вперед, переход в «мостик», через плечо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Развивать силовые способности.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Релаксация «Спящий котенок».</w:t>
            </w:r>
          </w:p>
        </w:tc>
        <w:tc>
          <w:tcPr>
            <w:tcW w:w="250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8931" w:type="dxa"/>
            <w:gridSpan w:val="7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Май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 мая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Разучить упражнение «Мостик» из положения лежа на спине;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(несколько кувырков вперед);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«Самолет».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 мая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Разучить упражнение «Мостик» из положения лежа на спине;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Повторить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(несколько кувырков вперед);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«Самолет».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мая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Обучать упражнению «Стойка на лопатках»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Повторить упражнение «Корзиночка»;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Разучить упражнение «Складка»;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«Карусель».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мая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Обучать упражнению «Стойка на лопатках»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Разучить упражнение «Складка»;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«Карусель».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мая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упражнение «ласточка», «корзиночка», «коробочка»;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Обучать выполнению упражнения «Стойка на лопатках» перекатом из упора присев в упор присев;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Разучить переход из положения «мостик» в положение «упор присев»;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«Танец медвежат».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мая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Повторить упражнение «ласточка», «корзиночка», «коробочка»;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Обучать выполнению упражнения «Стойка на лопатках» перекатом из упора присев в упор присев;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Разучить переход из положения «мостик» в положение «упор присев»;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«Танец медвежат».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мая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Повторить упражнения «лягушка»,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Разучить переход из положения «упор присев» переходом в стойку на лопатках и переходом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плечо;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Повторить комбинацию: кувырок вперед - кувырок назад - стойка на лопатках;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«Колобок».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  <w:tr w:rsidR="00E55151" w:rsidRPr="00A63417" w:rsidTr="008446FC">
        <w:trPr>
          <w:tblCellSpacing w:w="15" w:type="dxa"/>
        </w:trPr>
        <w:tc>
          <w:tcPr>
            <w:tcW w:w="69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мая</w:t>
            </w:r>
          </w:p>
        </w:tc>
        <w:tc>
          <w:tcPr>
            <w:tcW w:w="4813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Повторить упражнения «лягушка»,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Разучить переход из положения «упор присев» переходом в стойку на лопатках и переходом в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плечо;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Повторить комбинацию: кувырок вперед - кувырок назад - стойка на лопатках;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Игровое упражнение «Колобок».</w:t>
            </w:r>
          </w:p>
        </w:tc>
        <w:tc>
          <w:tcPr>
            <w:tcW w:w="2365" w:type="dxa"/>
            <w:gridSpan w:val="2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</w:t>
            </w:r>
          </w:p>
        </w:tc>
      </w:tr>
    </w:tbl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 ОРГАНИЗАЦИОННЫЙ РАЗДЕЛ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3.1. Организация развивающей предметно-пространственной среды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успешной реализации дополнительной развивающей услуги «Спортивная гимнастика» создана благоприятная </w:t>
      </w: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предметно – развивающая </w:t>
      </w:r>
      <w:proofErr w:type="spellStart"/>
      <w:proofErr w:type="gramStart"/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среда.</w:t>
      </w: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Используется</w:t>
      </w:r>
      <w:proofErr w:type="spellEnd"/>
      <w:proofErr w:type="gramEnd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спортивное оборудование: гимнастические маты, батуты, </w:t>
      </w:r>
      <w:proofErr w:type="spellStart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фитбол</w:t>
      </w:r>
      <w:proofErr w:type="spellEnd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мячи, без которых невозможно достижение высоких результатов. Для развития общеразвивающих упражнений применяются: скакалки, гимнастические палки, гимнастические ленты, флажки, степ - скамейки.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развития физических качеств и подготовки отдельных групп разработано нестандартное оборудование: «дорожки здоровья», доска для измерения гибкости. Данные пособия являются многофункциональными и используются для выполнения общеразвивающих упражнений, в индивидуальной работе, соревнованиях, на праздниках и развлечениях.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Предметно-развивающая среда с учетом взросления дошкольников, то есть в соответствии с возрастными особенностями их физического развития и этапами становления различных видов физкультурно-оздоровительной деятельности, наполнена следующим оборудованием.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64"/>
        <w:gridCol w:w="2268"/>
      </w:tblGrid>
      <w:tr w:rsidR="00E55151" w:rsidRPr="00A63417" w:rsidTr="00E55151">
        <w:trPr>
          <w:trHeight w:val="525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11"/>
            <w:bookmarkStart w:id="2" w:name="0f69d69b1761abc729c078a40ebe62f1c4885ca9"/>
            <w:bookmarkStart w:id="3" w:name="h.35nkun2"/>
            <w:bookmarkStart w:id="4" w:name="4f81b0082df21239723e2f5ea05b4b338f169f37"/>
            <w:bookmarkStart w:id="5" w:name="4"/>
            <w:bookmarkEnd w:id="1"/>
            <w:bookmarkEnd w:id="2"/>
            <w:bookmarkEnd w:id="3"/>
            <w:bookmarkEnd w:id="4"/>
            <w:bookmarkEnd w:id="5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Гимнастическая лестница (высота 3 м, ширина 1-го пролета 95 см, расстояние между перекладинами 25 см)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пролета</w:t>
            </w:r>
          </w:p>
        </w:tc>
      </w:tr>
      <w:tr w:rsidR="00E55151" w:rsidRPr="00A63417" w:rsidTr="00E55151">
        <w:trPr>
          <w:trHeight w:val="360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Скамейка гимнастическая жесткая (длиной 3 м)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шт.</w:t>
            </w:r>
          </w:p>
        </w:tc>
      </w:tr>
      <w:tr w:rsidR="00E55151" w:rsidRPr="00A63417" w:rsidTr="00E55151">
        <w:trPr>
          <w:trHeight w:val="1380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Мячи: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маленькие (теннисные и пластмассовые),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 (резиновые),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большие,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фитбола</w:t>
            </w:r>
            <w:proofErr w:type="spellEnd"/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шт.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шт.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шт.</w:t>
            </w:r>
          </w:p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шт.</w:t>
            </w:r>
          </w:p>
        </w:tc>
      </w:tr>
      <w:tr w:rsidR="00E55151" w:rsidRPr="00A63417" w:rsidTr="00E55151">
        <w:trPr>
          <w:trHeight w:val="285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Гимнастический мат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шт.</w:t>
            </w:r>
          </w:p>
        </w:tc>
      </w:tr>
      <w:tr w:rsidR="00E55151" w:rsidRPr="00A63417" w:rsidTr="00E55151">
        <w:trPr>
          <w:trHeight w:val="225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Палка гимнастическая (длина 76 см)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шт.</w:t>
            </w:r>
          </w:p>
        </w:tc>
      </w:tr>
      <w:tr w:rsidR="00E55151" w:rsidRPr="00A63417" w:rsidTr="00E55151">
        <w:trPr>
          <w:trHeight w:val="330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Скакалка детская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шт.</w:t>
            </w:r>
          </w:p>
        </w:tc>
      </w:tr>
      <w:tr w:rsidR="00E55151" w:rsidRPr="00A63417" w:rsidTr="00E55151">
        <w:trPr>
          <w:trHeight w:val="240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Кольцеброс</w:t>
            </w:r>
            <w:proofErr w:type="spellEnd"/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шт.</w:t>
            </w:r>
          </w:p>
        </w:tc>
      </w:tr>
      <w:tr w:rsidR="00E55151" w:rsidRPr="00A63417" w:rsidTr="00E55151">
        <w:trPr>
          <w:trHeight w:val="195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Кегли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шт.</w:t>
            </w:r>
          </w:p>
        </w:tc>
      </w:tr>
      <w:tr w:rsidR="00E55151" w:rsidRPr="00A63417" w:rsidTr="00E55151">
        <w:trPr>
          <w:trHeight w:val="300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Обруч пластиковый детский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шт.</w:t>
            </w:r>
          </w:p>
        </w:tc>
      </w:tr>
      <w:tr w:rsidR="00E55151" w:rsidRPr="00A63417" w:rsidTr="00E55151">
        <w:trPr>
          <w:trHeight w:val="240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Конус для эстафет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шт.</w:t>
            </w:r>
          </w:p>
        </w:tc>
      </w:tr>
      <w:tr w:rsidR="00E55151" w:rsidRPr="00A63417" w:rsidTr="00E55151">
        <w:trPr>
          <w:trHeight w:val="195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Дуга для </w:t>
            </w:r>
            <w:proofErr w:type="spellStart"/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подлезания</w:t>
            </w:r>
            <w:proofErr w:type="spellEnd"/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шт.</w:t>
            </w:r>
          </w:p>
        </w:tc>
      </w:tr>
      <w:tr w:rsidR="00E55151" w:rsidRPr="00A63417" w:rsidTr="00E55151">
        <w:trPr>
          <w:trHeight w:val="300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Кубики пластмассовые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шт.</w:t>
            </w:r>
          </w:p>
        </w:tc>
      </w:tr>
      <w:tr w:rsidR="00E55151" w:rsidRPr="00A63417" w:rsidTr="00E55151">
        <w:trPr>
          <w:trHeight w:val="240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Цветные ленточки (длина 60 см)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шт.</w:t>
            </w:r>
          </w:p>
        </w:tc>
      </w:tr>
      <w:tr w:rsidR="00E55151" w:rsidRPr="00A63417" w:rsidTr="00E55151">
        <w:trPr>
          <w:trHeight w:val="195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Бубен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шт.</w:t>
            </w:r>
          </w:p>
        </w:tc>
      </w:tr>
      <w:tr w:rsidR="00E55151" w:rsidRPr="00A63417" w:rsidTr="00E55151">
        <w:trPr>
          <w:trHeight w:val="300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Ребристая дорожка (длина 150 см, ширина 20 см)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шт.</w:t>
            </w:r>
          </w:p>
        </w:tc>
      </w:tr>
      <w:tr w:rsidR="00E55151" w:rsidRPr="00A63417" w:rsidTr="00E55151">
        <w:trPr>
          <w:trHeight w:val="240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Батут (диаметр 95 см)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шт.</w:t>
            </w:r>
          </w:p>
        </w:tc>
      </w:tr>
      <w:tr w:rsidR="00E55151" w:rsidRPr="00A63417" w:rsidTr="00E55151">
        <w:trPr>
          <w:trHeight w:val="195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Велотренажер детский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шт.</w:t>
            </w:r>
          </w:p>
        </w:tc>
      </w:tr>
      <w:tr w:rsidR="00E55151" w:rsidRPr="00A63417" w:rsidTr="00E55151">
        <w:trPr>
          <w:trHeight w:val="300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Беговая дорожка детская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шт.</w:t>
            </w:r>
          </w:p>
        </w:tc>
      </w:tr>
      <w:tr w:rsidR="00E55151" w:rsidRPr="00A63417" w:rsidTr="00E55151">
        <w:trPr>
          <w:trHeight w:val="240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Корзина для инвентаря мягкая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шт.</w:t>
            </w:r>
          </w:p>
        </w:tc>
      </w:tr>
      <w:tr w:rsidR="00E55151" w:rsidRPr="00A63417" w:rsidTr="00E55151">
        <w:trPr>
          <w:trHeight w:val="195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Корзина для инвентаря пластмассовая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шт.</w:t>
            </w:r>
          </w:p>
        </w:tc>
      </w:tr>
      <w:tr w:rsidR="00E55151" w:rsidRPr="00A63417" w:rsidTr="00E55151">
        <w:trPr>
          <w:trHeight w:val="300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Рулетка измерительная (5м)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шт.</w:t>
            </w:r>
          </w:p>
        </w:tc>
      </w:tr>
      <w:tr w:rsidR="00E55151" w:rsidRPr="00A63417" w:rsidTr="00E55151">
        <w:trPr>
          <w:trHeight w:val="210"/>
          <w:tblCellSpacing w:w="15" w:type="dxa"/>
        </w:trPr>
        <w:tc>
          <w:tcPr>
            <w:tcW w:w="681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Свисток</w:t>
            </w:r>
          </w:p>
        </w:tc>
        <w:tc>
          <w:tcPr>
            <w:tcW w:w="222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hideMark/>
          </w:tcPr>
          <w:p w:rsidR="00E55151" w:rsidRPr="00A63417" w:rsidRDefault="00E55151" w:rsidP="00E55151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шт.</w:t>
            </w:r>
          </w:p>
        </w:tc>
      </w:tr>
    </w:tbl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3.3. Учебно-методическое обеспечение рабочей программы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Антонова О. Умные игры. Умные дети. Развивающие игры и упражнения для детей 5 лет. – Новосибирск: Сибирское университетское издательство, 2008.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Степаненкова</w:t>
      </w:r>
      <w:proofErr w:type="spellEnd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Э.Я. Сборник подвижных </w:t>
      </w:r>
      <w:proofErr w:type="spellStart"/>
      <w:proofErr w:type="gramStart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игр.Для</w:t>
      </w:r>
      <w:proofErr w:type="spellEnd"/>
      <w:proofErr w:type="gramEnd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2 – 7 лет. - М.: Мозаика-синтез, 2012.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Харченко Т.Е. Физкультурные праздники в детском саду. Сценарии спортивных праздников и развлечений: Пособие для педагогов ДОУ. – СПб.: «ДЕТСТВО-ПРЕСС», 2009.</w:t>
      </w:r>
    </w:p>
    <w:p w:rsidR="00E55151" w:rsidRPr="00A63417" w:rsidRDefault="00E55151" w:rsidP="00E5515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Казина</w:t>
      </w:r>
      <w:proofErr w:type="spellEnd"/>
      <w:r w:rsidRPr="00A63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О.Б. Веселая физическая культура для детей и родителей. Занятия, развлечения, праздники, походы. Ярославль: ООО «Академия развития», 2008.</w:t>
      </w:r>
    </w:p>
    <w:p w:rsidR="00E55151" w:rsidRPr="00A63417" w:rsidRDefault="00E55151" w:rsidP="00E551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cm298593"/>
      <w:bookmarkEnd w:id="6"/>
    </w:p>
    <w:sectPr w:rsidR="00E55151" w:rsidRPr="00A63417" w:rsidSect="00A22C28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286"/>
    <w:rsid w:val="00334286"/>
    <w:rsid w:val="008446FC"/>
    <w:rsid w:val="00A22C28"/>
    <w:rsid w:val="00A51236"/>
    <w:rsid w:val="00A63417"/>
    <w:rsid w:val="00B47721"/>
    <w:rsid w:val="00C24101"/>
    <w:rsid w:val="00E55151"/>
    <w:rsid w:val="00F62D53"/>
    <w:rsid w:val="00F6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92E7E"/>
  <w15:docId w15:val="{2B8EA1C5-89E7-497E-B25D-C71F89F66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551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551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E55151"/>
  </w:style>
  <w:style w:type="paragraph" w:styleId="a3">
    <w:name w:val="Normal (Web)"/>
    <w:basedOn w:val="a"/>
    <w:uiPriority w:val="99"/>
    <w:unhideWhenUsed/>
    <w:rsid w:val="00E55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5515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55151"/>
    <w:rPr>
      <w:color w:val="800080"/>
      <w:u w:val="single"/>
    </w:rPr>
  </w:style>
  <w:style w:type="character" w:customStyle="1" w:styleId="of35bf375">
    <w:name w:val="of35bf375"/>
    <w:basedOn w:val="a0"/>
    <w:rsid w:val="00E55151"/>
  </w:style>
  <w:style w:type="character" w:customStyle="1" w:styleId="l8f9c4f6c">
    <w:name w:val="l8f9c4f6c"/>
    <w:basedOn w:val="a0"/>
    <w:rsid w:val="00E55151"/>
  </w:style>
  <w:style w:type="character" w:customStyle="1" w:styleId="i39bf54d8">
    <w:name w:val="i39bf54d8"/>
    <w:basedOn w:val="a0"/>
    <w:rsid w:val="00E55151"/>
  </w:style>
  <w:style w:type="character" w:customStyle="1" w:styleId="cmrtwr">
    <w:name w:val="cmrtwr"/>
    <w:basedOn w:val="a0"/>
    <w:rsid w:val="00E55151"/>
  </w:style>
  <w:style w:type="character" w:customStyle="1" w:styleId="cmrt">
    <w:name w:val="cmrt"/>
    <w:basedOn w:val="a0"/>
    <w:rsid w:val="00E55151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5515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E55151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5515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E55151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smaller">
    <w:name w:val="smaller"/>
    <w:basedOn w:val="a0"/>
    <w:rsid w:val="00E55151"/>
  </w:style>
  <w:style w:type="paragraph" w:styleId="a6">
    <w:name w:val="Balloon Text"/>
    <w:basedOn w:val="a"/>
    <w:link w:val="a7"/>
    <w:uiPriority w:val="99"/>
    <w:semiHidden/>
    <w:unhideWhenUsed/>
    <w:rsid w:val="00E55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515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647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8">
    <w:name w:val="Table Grid"/>
    <w:basedOn w:val="a1"/>
    <w:uiPriority w:val="59"/>
    <w:rsid w:val="00A22C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018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2076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2980">
              <w:marLeft w:val="0"/>
              <w:marRight w:val="0"/>
              <w:marTop w:val="0"/>
              <w:marBottom w:val="75"/>
              <w:divBdr>
                <w:top w:val="single" w:sz="6" w:space="11" w:color="E0E0E0"/>
                <w:left w:val="single" w:sz="6" w:space="11" w:color="E0E0E0"/>
                <w:bottom w:val="single" w:sz="6" w:space="11" w:color="E0E0E0"/>
                <w:right w:val="single" w:sz="6" w:space="11" w:color="E0E0E0"/>
              </w:divBdr>
              <w:divsChild>
                <w:div w:id="133506620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08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6653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569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1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48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0037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23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305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040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54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035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0276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93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63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92117440">
              <w:marLeft w:val="0"/>
              <w:marRight w:val="0"/>
              <w:marTop w:val="0"/>
              <w:marBottom w:val="75"/>
              <w:divBdr>
                <w:top w:val="single" w:sz="6" w:space="15" w:color="E0E0E0"/>
                <w:left w:val="single" w:sz="6" w:space="11" w:color="E0E0E0"/>
                <w:bottom w:val="single" w:sz="6" w:space="15" w:color="E0E0E0"/>
                <w:right w:val="single" w:sz="6" w:space="11" w:color="E0E0E0"/>
              </w:divBdr>
              <w:divsChild>
                <w:div w:id="204729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33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22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8147285">
              <w:marLeft w:val="0"/>
              <w:marRight w:val="0"/>
              <w:marTop w:val="150"/>
              <w:marBottom w:val="150"/>
              <w:divBdr>
                <w:top w:val="single" w:sz="6" w:space="8" w:color="E0E0E0"/>
                <w:left w:val="single" w:sz="6" w:space="8" w:color="E0E0E0"/>
                <w:bottom w:val="single" w:sz="6" w:space="8" w:color="E0E0E0"/>
                <w:right w:val="single" w:sz="6" w:space="8" w:color="E0E0E0"/>
              </w:divBdr>
              <w:divsChild>
                <w:div w:id="81487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74539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224839">
              <w:marLeft w:val="0"/>
              <w:marRight w:val="0"/>
              <w:marTop w:val="0"/>
              <w:marBottom w:val="7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  <w:divsChild>
                <w:div w:id="850295923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875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889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426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980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4557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7250656">
                                          <w:marLeft w:val="0"/>
                                          <w:marRight w:val="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2932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6570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36660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9173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85835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31684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79011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28390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61881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3399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052273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23228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36814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8474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58759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979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94880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0694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38427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12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41244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19458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0097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61347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153903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29661796">
                                          <w:marLeft w:val="0"/>
                                          <w:marRight w:val="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9828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9461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8773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28242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002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0348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319703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7030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3427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77113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325389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65141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3845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83655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595840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515298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13755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0536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00815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12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0924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4786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65988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9878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221819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94181957">
              <w:marLeft w:val="0"/>
              <w:marRight w:val="0"/>
              <w:marTop w:val="0"/>
              <w:marBottom w:val="75"/>
              <w:divBdr>
                <w:top w:val="single" w:sz="6" w:space="11" w:color="E0E0E0"/>
                <w:left w:val="single" w:sz="6" w:space="11" w:color="E0E0E0"/>
                <w:bottom w:val="single" w:sz="6" w:space="11" w:color="E0E0E0"/>
                <w:right w:val="single" w:sz="6" w:space="11" w:color="E0E0E0"/>
              </w:divBdr>
              <w:divsChild>
                <w:div w:id="5856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28652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914665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2407084">
                              <w:marLeft w:val="-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9133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013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9820623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81063609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19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19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901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136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4719975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94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30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02232">
              <w:marLeft w:val="0"/>
              <w:marRight w:val="0"/>
              <w:marTop w:val="0"/>
              <w:marBottom w:val="75"/>
              <w:divBdr>
                <w:top w:val="single" w:sz="6" w:space="8" w:color="E0E0E0"/>
                <w:left w:val="single" w:sz="6" w:space="11" w:color="E0E0E0"/>
                <w:bottom w:val="single" w:sz="6" w:space="10" w:color="E0E0E0"/>
                <w:right w:val="single" w:sz="6" w:space="8" w:color="E0E0E0"/>
              </w:divBdr>
              <w:divsChild>
                <w:div w:id="102486467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2192531">
              <w:marLeft w:val="0"/>
              <w:marRight w:val="0"/>
              <w:marTop w:val="0"/>
              <w:marBottom w:val="75"/>
              <w:divBdr>
                <w:top w:val="single" w:sz="6" w:space="8" w:color="E0E0E0"/>
                <w:left w:val="single" w:sz="6" w:space="11" w:color="E0E0E0"/>
                <w:bottom w:val="single" w:sz="6" w:space="10" w:color="E0E0E0"/>
                <w:right w:val="single" w:sz="6" w:space="8" w:color="E0E0E0"/>
              </w:divBdr>
              <w:divsChild>
                <w:div w:id="102081742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79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11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85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6553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795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925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694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0718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010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855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318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507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6303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18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84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284853">
              <w:marLeft w:val="0"/>
              <w:marRight w:val="0"/>
              <w:marTop w:val="0"/>
              <w:marBottom w:val="75"/>
              <w:divBdr>
                <w:top w:val="single" w:sz="6" w:space="8" w:color="E0E0E0"/>
                <w:left w:val="single" w:sz="6" w:space="11" w:color="E0E0E0"/>
                <w:bottom w:val="single" w:sz="6" w:space="10" w:color="E0E0E0"/>
                <w:right w:val="single" w:sz="6" w:space="8" w:color="E0E0E0"/>
              </w:divBdr>
              <w:divsChild>
                <w:div w:id="1662851600">
                  <w:marLeft w:val="-225"/>
                  <w:marRight w:val="-15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436914">
              <w:marLeft w:val="0"/>
              <w:marRight w:val="0"/>
              <w:marTop w:val="0"/>
              <w:marBottom w:val="75"/>
              <w:divBdr>
                <w:top w:val="single" w:sz="6" w:space="8" w:color="E0E0E0"/>
                <w:left w:val="single" w:sz="6" w:space="8" w:color="E0E0E0"/>
                <w:bottom w:val="single" w:sz="6" w:space="8" w:color="E0E0E0"/>
                <w:right w:val="single" w:sz="6" w:space="8" w:color="E0E0E0"/>
              </w:divBdr>
              <w:divsChild>
                <w:div w:id="86070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620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250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45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69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74011">
              <w:marLeft w:val="0"/>
              <w:marRight w:val="0"/>
              <w:marTop w:val="27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fizkult-ura.ru/node/846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38</Pages>
  <Words>6833</Words>
  <Characters>38951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ds5ar</dc:creator>
  <cp:keywords/>
  <dc:description/>
  <cp:lastModifiedBy>detsa</cp:lastModifiedBy>
  <cp:revision>6</cp:revision>
  <dcterms:created xsi:type="dcterms:W3CDTF">2023-10-04T06:01:00Z</dcterms:created>
  <dcterms:modified xsi:type="dcterms:W3CDTF">2023-10-05T14:11:00Z</dcterms:modified>
</cp:coreProperties>
</file>