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0F5" w:rsidRPr="008B2D7E" w:rsidRDefault="007200F5" w:rsidP="007200F5">
      <w:pPr>
        <w:pStyle w:val="3"/>
        <w:spacing w:before="0" w:after="0"/>
        <w:ind w:left="5387"/>
        <w:jc w:val="left"/>
      </w:pPr>
      <w:bookmarkStart w:id="0" w:name="_GoBack"/>
      <w:bookmarkEnd w:id="0"/>
      <w:r w:rsidRPr="008B2D7E">
        <w:t>ОДОБРЕН</w:t>
      </w:r>
      <w:r>
        <w:t>А</w:t>
      </w:r>
    </w:p>
    <w:p w:rsidR="007200F5" w:rsidRPr="008B2D7E" w:rsidRDefault="007200F5" w:rsidP="007200F5">
      <w:pPr>
        <w:ind w:left="4395"/>
        <w:rPr>
          <w:sz w:val="28"/>
          <w:szCs w:val="28"/>
        </w:rPr>
      </w:pPr>
      <w:r>
        <w:rPr>
          <w:sz w:val="28"/>
          <w:szCs w:val="28"/>
        </w:rPr>
        <w:t>решением ф</w:t>
      </w:r>
      <w:r w:rsidRPr="008B2D7E">
        <w:rPr>
          <w:sz w:val="28"/>
          <w:szCs w:val="28"/>
        </w:rPr>
        <w:t>едеральн</w:t>
      </w:r>
      <w:r>
        <w:rPr>
          <w:sz w:val="28"/>
          <w:szCs w:val="28"/>
        </w:rPr>
        <w:t>ого</w:t>
      </w:r>
      <w:r w:rsidRPr="008B2D7E">
        <w:rPr>
          <w:sz w:val="28"/>
          <w:szCs w:val="28"/>
        </w:rPr>
        <w:t xml:space="preserve"> учебно-</w:t>
      </w:r>
      <w:r>
        <w:rPr>
          <w:sz w:val="28"/>
          <w:szCs w:val="28"/>
        </w:rPr>
        <w:t>м</w:t>
      </w:r>
      <w:r w:rsidRPr="008B2D7E">
        <w:rPr>
          <w:sz w:val="28"/>
          <w:szCs w:val="28"/>
        </w:rPr>
        <w:t>етодическ</w:t>
      </w:r>
      <w:r>
        <w:rPr>
          <w:sz w:val="28"/>
          <w:szCs w:val="28"/>
        </w:rPr>
        <w:t>ого</w:t>
      </w:r>
      <w:r w:rsidRPr="008B2D7E">
        <w:rPr>
          <w:sz w:val="28"/>
          <w:szCs w:val="28"/>
        </w:rPr>
        <w:t xml:space="preserve"> объединени</w:t>
      </w:r>
      <w:r>
        <w:rPr>
          <w:sz w:val="28"/>
          <w:szCs w:val="28"/>
        </w:rPr>
        <w:t>я</w:t>
      </w:r>
      <w:r w:rsidRPr="008B2D7E">
        <w:rPr>
          <w:sz w:val="28"/>
          <w:szCs w:val="28"/>
        </w:rPr>
        <w:t xml:space="preserve"> по общему образованию</w:t>
      </w:r>
    </w:p>
    <w:p w:rsidR="008B2D7E" w:rsidRPr="008B2D7E" w:rsidRDefault="007200F5" w:rsidP="008B2D7E">
      <w:pPr>
        <w:ind w:left="4395"/>
        <w:rPr>
          <w:sz w:val="28"/>
          <w:szCs w:val="28"/>
        </w:rPr>
      </w:pPr>
      <w:r>
        <w:rPr>
          <w:sz w:val="28"/>
          <w:szCs w:val="28"/>
        </w:rPr>
        <w:t>(п</w:t>
      </w:r>
      <w:r w:rsidRPr="008B2D7E">
        <w:rPr>
          <w:sz w:val="28"/>
          <w:szCs w:val="28"/>
        </w:rPr>
        <w:t>ротокол от 8 апреля 2015 г. № 1/15</w:t>
      </w:r>
      <w:r>
        <w:rPr>
          <w:sz w:val="28"/>
          <w:szCs w:val="28"/>
        </w:rPr>
        <w:t>)</w:t>
      </w:r>
      <w:r w:rsidR="0085632E">
        <w:rPr>
          <w:rStyle w:val="affc"/>
          <w:sz w:val="28"/>
          <w:szCs w:val="28"/>
        </w:rPr>
        <w:footnoteReference w:id="1"/>
      </w:r>
    </w:p>
    <w:p w:rsidR="00EF3564" w:rsidRPr="008B2D7E" w:rsidRDefault="00EF3564" w:rsidP="00BD7394">
      <w:pPr>
        <w:pStyle w:val="a3"/>
        <w:spacing w:line="360" w:lineRule="auto"/>
        <w:ind w:firstLine="454"/>
        <w:jc w:val="right"/>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207B43" w:rsidRDefault="00EF3564" w:rsidP="00EF3564">
      <w:pPr>
        <w:pStyle w:val="a3"/>
        <w:spacing w:line="360" w:lineRule="auto"/>
        <w:ind w:firstLine="454"/>
        <w:jc w:val="center"/>
        <w:rPr>
          <w:rFonts w:ascii="Times New Roman" w:hAnsi="Times New Roman"/>
          <w:color w:val="auto"/>
          <w:sz w:val="72"/>
          <w:szCs w:val="72"/>
        </w:rPr>
      </w:pPr>
      <w:r w:rsidRPr="00207B43">
        <w:rPr>
          <w:rFonts w:ascii="Times New Roman" w:hAnsi="Times New Roman"/>
          <w:bCs/>
          <w:color w:val="auto"/>
          <w:sz w:val="72"/>
          <w:szCs w:val="72"/>
        </w:rPr>
        <w:t>Примерная</w:t>
      </w:r>
    </w:p>
    <w:p w:rsidR="00BD7394" w:rsidRPr="00207B43" w:rsidRDefault="00EF3564" w:rsidP="007F0E27">
      <w:pPr>
        <w:pStyle w:val="a3"/>
        <w:spacing w:line="360" w:lineRule="auto"/>
        <w:ind w:firstLine="454"/>
        <w:jc w:val="center"/>
        <w:rPr>
          <w:rFonts w:ascii="Times New Roman" w:hAnsi="Times New Roman"/>
          <w:color w:val="auto"/>
          <w:sz w:val="72"/>
          <w:szCs w:val="72"/>
        </w:rPr>
      </w:pPr>
      <w:r w:rsidRPr="00207B43">
        <w:rPr>
          <w:rFonts w:ascii="Times New Roman" w:hAnsi="Times New Roman"/>
          <w:color w:val="auto"/>
          <w:sz w:val="72"/>
          <w:szCs w:val="72"/>
        </w:rPr>
        <w:t xml:space="preserve">основная образовательная программа </w:t>
      </w:r>
    </w:p>
    <w:p w:rsidR="00EF3564" w:rsidRPr="00207B43" w:rsidRDefault="007F0E27" w:rsidP="007F0E27">
      <w:pPr>
        <w:pStyle w:val="a3"/>
        <w:spacing w:line="360" w:lineRule="auto"/>
        <w:ind w:firstLine="454"/>
        <w:jc w:val="center"/>
        <w:rPr>
          <w:rFonts w:ascii="Times New Roman" w:hAnsi="Times New Roman"/>
          <w:bCs/>
          <w:color w:val="auto"/>
          <w:sz w:val="56"/>
          <w:szCs w:val="56"/>
        </w:rPr>
      </w:pPr>
      <w:r w:rsidRPr="00207B43">
        <w:rPr>
          <w:rFonts w:ascii="Times New Roman" w:hAnsi="Times New Roman"/>
          <w:color w:val="auto"/>
          <w:sz w:val="72"/>
          <w:szCs w:val="72"/>
        </w:rPr>
        <w:t>начального общего образования</w:t>
      </w:r>
    </w:p>
    <w:p w:rsidR="00EF3564" w:rsidRPr="00BD7394" w:rsidRDefault="00EF3564" w:rsidP="00EF3564">
      <w:pPr>
        <w:pStyle w:val="a3"/>
        <w:spacing w:line="360" w:lineRule="auto"/>
        <w:ind w:firstLine="454"/>
        <w:jc w:val="center"/>
        <w:rPr>
          <w:rFonts w:ascii="Times New Roman" w:hAnsi="Times New Roman"/>
          <w:b/>
          <w:bCs/>
          <w:color w:val="auto"/>
          <w:sz w:val="56"/>
          <w:szCs w:val="56"/>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7F0E27" w:rsidP="00A3436A">
      <w:pPr>
        <w:pStyle w:val="14"/>
      </w:pPr>
      <w:bookmarkStart w:id="1" w:name="_Toc288394055"/>
      <w:r w:rsidRPr="003C0745">
        <w:br w:type="page"/>
      </w:r>
      <w:bookmarkStart w:id="2" w:name="_Toc288410650"/>
      <w:bookmarkStart w:id="3" w:name="_Toc288410714"/>
      <w:r w:rsidR="004F096D" w:rsidRPr="003C0745">
        <w:lastRenderedPageBreak/>
        <w:t>Содержание</w:t>
      </w:r>
      <w:bookmarkEnd w:id="2"/>
      <w:bookmarkEnd w:id="3"/>
    </w:p>
    <w:p w:rsidR="005E16B7" w:rsidRDefault="004742B9">
      <w:pPr>
        <w:pStyle w:val="14"/>
        <w:rPr>
          <w:rFonts w:asciiTheme="minorHAnsi" w:eastAsiaTheme="minorEastAsia" w:hAnsiTheme="minorHAnsi" w:cstheme="minorBidi"/>
          <w:b w:val="0"/>
          <w:noProof/>
          <w:sz w:val="22"/>
          <w:szCs w:val="22"/>
        </w:rPr>
      </w:pPr>
      <w:r w:rsidRPr="005E0565">
        <w:fldChar w:fldCharType="begin"/>
      </w:r>
      <w:r w:rsidR="0009208D" w:rsidRPr="005E0565">
        <w:instrText xml:space="preserve"> TOC \o "1-1" \t "Заголовок 2;2;Подзаголовок;2" </w:instrText>
      </w:r>
      <w:r w:rsidRPr="005E056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6B4E4E">
        <w:rPr>
          <w:noProof/>
        </w:rPr>
        <w:t>4</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4742B9">
        <w:rPr>
          <w:noProof/>
        </w:rPr>
        <w:fldChar w:fldCharType="begin"/>
      </w:r>
      <w:r>
        <w:rPr>
          <w:noProof/>
        </w:rPr>
        <w:instrText xml:space="preserve"> PAGEREF _Toc424564297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4742B9">
        <w:rPr>
          <w:noProof/>
        </w:rPr>
        <w:fldChar w:fldCharType="begin"/>
      </w:r>
      <w:r>
        <w:rPr>
          <w:noProof/>
        </w:rPr>
        <w:instrText xml:space="preserve"> PAGEREF _Toc424564298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r w:rsidR="00C82AAB">
        <w:rPr>
          <w:rFonts w:asciiTheme="minorHAnsi" w:eastAsiaTheme="minorEastAsia" w:hAnsiTheme="minorHAnsi" w:cstheme="minorBidi"/>
          <w:noProof/>
        </w:rPr>
        <w:t xml:space="preserve"> </w:t>
      </w:r>
      <w:r>
        <w:rPr>
          <w:rFonts w:asciiTheme="minorHAnsi" w:eastAsiaTheme="minorEastAsia" w:hAnsiTheme="minorHAnsi" w:cstheme="minorBidi"/>
          <w:noProof/>
        </w:rPr>
        <w:tab/>
      </w:r>
      <w:r>
        <w:rPr>
          <w:noProof/>
        </w:rPr>
        <w:t>Планируемые результаты освоения обучающимися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_Toc424564299 \h </w:instrText>
      </w:r>
      <w:r w:rsidR="004742B9">
        <w:rPr>
          <w:noProof/>
        </w:rPr>
      </w:r>
      <w:r w:rsidR="004742B9">
        <w:rPr>
          <w:noProof/>
        </w:rPr>
        <w:fldChar w:fldCharType="separate"/>
      </w:r>
      <w:r w:rsidR="006B4E4E">
        <w:rPr>
          <w:noProof/>
        </w:rPr>
        <w:t>11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4742B9">
        <w:rPr>
          <w:noProof/>
        </w:rPr>
        <w:fldChar w:fldCharType="begin"/>
      </w:r>
      <w:r>
        <w:rPr>
          <w:noProof/>
        </w:rPr>
        <w:instrText xml:space="preserve"> PAGEREF _Toc424564300 \h </w:instrText>
      </w:r>
      <w:r w:rsidR="004742B9">
        <w:rPr>
          <w:noProof/>
        </w:rPr>
      </w:r>
      <w:r w:rsidR="004742B9">
        <w:rPr>
          <w:noProof/>
        </w:rPr>
        <w:fldChar w:fldCharType="separate"/>
      </w:r>
      <w:r w:rsidR="006B4E4E">
        <w:rPr>
          <w:noProof/>
        </w:rPr>
        <w:t>15</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4742B9">
        <w:rPr>
          <w:noProof/>
        </w:rPr>
        <w:fldChar w:fldCharType="begin"/>
      </w:r>
      <w:r>
        <w:rPr>
          <w:noProof/>
        </w:rPr>
        <w:instrText xml:space="preserve"> PAGEREF _Toc424564301 \h </w:instrText>
      </w:r>
      <w:r w:rsidR="004742B9">
        <w:rPr>
          <w:noProof/>
        </w:rPr>
      </w:r>
      <w:r w:rsidR="004742B9">
        <w:rPr>
          <w:noProof/>
        </w:rPr>
        <w:fldChar w:fldCharType="separate"/>
      </w:r>
      <w:r w:rsidR="006B4E4E">
        <w:rPr>
          <w:noProof/>
        </w:rPr>
        <w:t>21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4742B9">
        <w:rPr>
          <w:noProof/>
        </w:rPr>
        <w:fldChar w:fldCharType="begin"/>
      </w:r>
      <w:r>
        <w:rPr>
          <w:noProof/>
        </w:rPr>
        <w:instrText xml:space="preserve"> PAGEREF _Toc424564302 \h </w:instrText>
      </w:r>
      <w:r w:rsidR="004742B9">
        <w:rPr>
          <w:noProof/>
        </w:rPr>
      </w:r>
      <w:r w:rsidR="004742B9">
        <w:rPr>
          <w:noProof/>
        </w:rPr>
        <w:fldChar w:fldCharType="separate"/>
      </w:r>
      <w:r w:rsidR="006B4E4E">
        <w:rPr>
          <w:noProof/>
        </w:rPr>
        <w:t>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_Toc424564303 \h </w:instrText>
      </w:r>
      <w:r w:rsidR="004742B9">
        <w:rPr>
          <w:noProof/>
        </w:rPr>
      </w:r>
      <w:r w:rsidR="004742B9">
        <w:rPr>
          <w:noProof/>
        </w:rPr>
        <w:fldChar w:fldCharType="separate"/>
      </w:r>
      <w:r w:rsidR="006B4E4E">
        <w:rPr>
          <w:noProof/>
        </w:rPr>
        <w:t>28</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_Toc424564304 \h </w:instrText>
      </w:r>
      <w:r w:rsidR="004742B9">
        <w:rPr>
          <w:noProof/>
        </w:rPr>
      </w:r>
      <w:r w:rsidR="004742B9">
        <w:rPr>
          <w:noProof/>
        </w:rPr>
        <w:fldChar w:fldCharType="separate"/>
      </w:r>
      <w:r w:rsidR="006B4E4E">
        <w:rPr>
          <w:noProof/>
        </w:rPr>
        <w:t>34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4742B9">
        <w:rPr>
          <w:noProof/>
        </w:rPr>
        <w:fldChar w:fldCharType="begin"/>
      </w:r>
      <w:r>
        <w:rPr>
          <w:noProof/>
        </w:rPr>
        <w:instrText xml:space="preserve"> PAGEREF _Toc424564305 \h </w:instrText>
      </w:r>
      <w:r w:rsidR="004742B9">
        <w:rPr>
          <w:noProof/>
        </w:rPr>
      </w:r>
      <w:r w:rsidR="004742B9">
        <w:rPr>
          <w:noProof/>
        </w:rPr>
        <w:fldChar w:fldCharType="separate"/>
      </w:r>
      <w:r w:rsidR="006B4E4E">
        <w:rPr>
          <w:noProof/>
        </w:rPr>
        <w:t>40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_Toc424564306 \h </w:instrText>
      </w:r>
      <w:r w:rsidR="004742B9">
        <w:rPr>
          <w:noProof/>
        </w:rPr>
      </w:r>
      <w:r w:rsidR="004742B9">
        <w:rPr>
          <w:noProof/>
        </w:rPr>
        <w:fldChar w:fldCharType="separate"/>
      </w:r>
      <w:r w:rsidR="006B4E4E">
        <w:rPr>
          <w:noProof/>
        </w:rPr>
        <w:t>46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_Toc424564307 \h </w:instrText>
      </w:r>
      <w:r w:rsidR="004742B9">
        <w:rPr>
          <w:noProof/>
        </w:rPr>
      </w:r>
      <w:r w:rsidR="004742B9">
        <w:rPr>
          <w:noProof/>
        </w:rPr>
        <w:fldChar w:fldCharType="separate"/>
      </w:r>
      <w:r w:rsidR="006B4E4E">
        <w:rPr>
          <w:noProof/>
        </w:rPr>
        <w:t>50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_Toc424564308 \h </w:instrText>
      </w:r>
      <w:r w:rsidR="004742B9">
        <w:rPr>
          <w:noProof/>
        </w:rPr>
      </w:r>
      <w:r w:rsidR="004742B9">
        <w:rPr>
          <w:noProof/>
        </w:rPr>
        <w:fldChar w:fldCharType="separate"/>
      </w:r>
      <w:r w:rsidR="006B4E4E">
        <w:rPr>
          <w:noProof/>
        </w:rPr>
        <w:t>57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_Toc424564309 \h </w:instrText>
      </w:r>
      <w:r w:rsidR="004742B9">
        <w:rPr>
          <w:noProof/>
        </w:rPr>
      </w:r>
      <w:r w:rsidR="004742B9">
        <w:rPr>
          <w:noProof/>
        </w:rPr>
        <w:fldChar w:fldCharType="separate"/>
      </w:r>
      <w:r w:rsidR="006B4E4E">
        <w:rPr>
          <w:noProof/>
        </w:rPr>
        <w:t>62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_Toc424564310 \h </w:instrText>
      </w:r>
      <w:r w:rsidR="004742B9">
        <w:rPr>
          <w:noProof/>
        </w:rPr>
      </w:r>
      <w:r w:rsidR="004742B9">
        <w:rPr>
          <w:noProof/>
        </w:rPr>
        <w:fldChar w:fldCharType="separate"/>
      </w:r>
      <w:r w:rsidR="006B4E4E">
        <w:rPr>
          <w:noProof/>
        </w:rPr>
        <w:t>67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_Toc424564311 \h </w:instrText>
      </w:r>
      <w:r w:rsidR="004742B9">
        <w:rPr>
          <w:noProof/>
        </w:rPr>
      </w:r>
      <w:r w:rsidR="004742B9">
        <w:rPr>
          <w:noProof/>
        </w:rPr>
        <w:fldChar w:fldCharType="separate"/>
      </w:r>
      <w:r w:rsidR="006B4E4E">
        <w:rPr>
          <w:noProof/>
        </w:rPr>
        <w:t>72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_Toc424564312 \h </w:instrText>
      </w:r>
      <w:r w:rsidR="004742B9">
        <w:rPr>
          <w:noProof/>
        </w:rPr>
      </w:r>
      <w:r w:rsidR="004742B9">
        <w:rPr>
          <w:noProof/>
        </w:rPr>
        <w:fldChar w:fldCharType="separate"/>
      </w:r>
      <w:r w:rsidR="006B4E4E">
        <w:rPr>
          <w:noProof/>
        </w:rPr>
        <w:t>77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4742B9">
        <w:rPr>
          <w:noProof/>
        </w:rPr>
        <w:fldChar w:fldCharType="begin"/>
      </w:r>
      <w:r>
        <w:rPr>
          <w:noProof/>
        </w:rPr>
        <w:instrText xml:space="preserve"> PAGEREF _Toc424564313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_Toc424564314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4742B9">
        <w:rPr>
          <w:noProof/>
        </w:rPr>
        <w:fldChar w:fldCharType="begin"/>
      </w:r>
      <w:r>
        <w:rPr>
          <w:noProof/>
        </w:rPr>
        <w:instrText xml:space="preserve"> PAGEREF _Toc424564315 \h </w:instrText>
      </w:r>
      <w:r w:rsidR="004742B9">
        <w:rPr>
          <w:noProof/>
        </w:rPr>
      </w:r>
      <w:r w:rsidR="004742B9">
        <w:rPr>
          <w:noProof/>
        </w:rPr>
        <w:fldChar w:fldCharType="separate"/>
      </w:r>
      <w:r w:rsidR="006B4E4E">
        <w:rPr>
          <w:noProof/>
        </w:rPr>
        <w:t>82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4742B9">
        <w:rPr>
          <w:noProof/>
        </w:rPr>
        <w:fldChar w:fldCharType="begin"/>
      </w:r>
      <w:r>
        <w:rPr>
          <w:noProof/>
        </w:rPr>
        <w:instrText xml:space="preserve"> PAGEREF _Toc424564316 \h </w:instrText>
      </w:r>
      <w:r w:rsidR="004742B9">
        <w:rPr>
          <w:noProof/>
        </w:rPr>
      </w:r>
      <w:r w:rsidR="004742B9">
        <w:rPr>
          <w:noProof/>
        </w:rPr>
        <w:fldChar w:fldCharType="separate"/>
      </w:r>
      <w:r w:rsidR="006B4E4E">
        <w:rPr>
          <w:noProof/>
        </w:rPr>
        <w:t>92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4742B9">
        <w:rPr>
          <w:noProof/>
        </w:rPr>
        <w:fldChar w:fldCharType="begin"/>
      </w:r>
      <w:r>
        <w:rPr>
          <w:noProof/>
        </w:rPr>
        <w:instrText xml:space="preserve"> PAGEREF _Toc424564317 \h </w:instrText>
      </w:r>
      <w:r w:rsidR="004742B9">
        <w:rPr>
          <w:noProof/>
        </w:rPr>
      </w:r>
      <w:r w:rsidR="004742B9">
        <w:rPr>
          <w:noProof/>
        </w:rPr>
        <w:fldChar w:fldCharType="separate"/>
      </w:r>
      <w:r w:rsidR="006B4E4E">
        <w:rPr>
          <w:noProof/>
        </w:rPr>
        <w:t>96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4742B9">
        <w:rPr>
          <w:noProof/>
        </w:rPr>
        <w:fldChar w:fldCharType="begin"/>
      </w:r>
      <w:r>
        <w:rPr>
          <w:noProof/>
        </w:rPr>
        <w:instrText xml:space="preserve"> PAGEREF _Toc424564318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4742B9">
        <w:rPr>
          <w:noProof/>
        </w:rPr>
        <w:fldChar w:fldCharType="begin"/>
      </w:r>
      <w:r>
        <w:rPr>
          <w:noProof/>
        </w:rPr>
        <w:instrText xml:space="preserve"> PAGEREF _Toc424564319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4742B9">
        <w:rPr>
          <w:noProof/>
        </w:rPr>
        <w:fldChar w:fldCharType="begin"/>
      </w:r>
      <w:r>
        <w:rPr>
          <w:noProof/>
        </w:rPr>
        <w:instrText xml:space="preserve"> PAGEREF _Toc424564320 \h </w:instrText>
      </w:r>
      <w:r w:rsidR="004742B9">
        <w:rPr>
          <w:noProof/>
        </w:rPr>
      </w:r>
      <w:r w:rsidR="004742B9">
        <w:rPr>
          <w:noProof/>
        </w:rPr>
        <w:fldChar w:fldCharType="separate"/>
      </w:r>
      <w:r w:rsidR="006B4E4E">
        <w:rPr>
          <w:noProof/>
        </w:rPr>
        <w:t>101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4742B9">
        <w:rPr>
          <w:noProof/>
        </w:rPr>
        <w:fldChar w:fldCharType="begin"/>
      </w:r>
      <w:r>
        <w:rPr>
          <w:noProof/>
        </w:rPr>
        <w:instrText xml:space="preserve"> PAGEREF _Toc424564321 \h </w:instrText>
      </w:r>
      <w:r w:rsidR="004742B9">
        <w:rPr>
          <w:noProof/>
        </w:rPr>
      </w:r>
      <w:r w:rsidR="004742B9">
        <w:rPr>
          <w:noProof/>
        </w:rPr>
        <w:fldChar w:fldCharType="separate"/>
      </w:r>
      <w:r w:rsidR="006B4E4E">
        <w:rPr>
          <w:noProof/>
        </w:rPr>
        <w:t>103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r w:rsidR="00C82AAB">
        <w:rPr>
          <w:noProof/>
        </w:rPr>
        <w:t>…</w:t>
      </w:r>
      <w:r>
        <w:rPr>
          <w:noProof/>
        </w:rPr>
        <w:tab/>
      </w:r>
      <w:r w:rsidR="004742B9">
        <w:rPr>
          <w:noProof/>
        </w:rPr>
        <w:fldChar w:fldCharType="begin"/>
      </w:r>
      <w:r>
        <w:rPr>
          <w:noProof/>
        </w:rPr>
        <w:instrText xml:space="preserve"> PAGEREF _Toc424564322 \h </w:instrText>
      </w:r>
      <w:r w:rsidR="004742B9">
        <w:rPr>
          <w:noProof/>
        </w:rPr>
      </w:r>
      <w:r w:rsidR="004742B9">
        <w:rPr>
          <w:noProof/>
        </w:rPr>
        <w:fldChar w:fldCharType="separate"/>
      </w:r>
      <w:r w:rsidR="006B4E4E">
        <w:rPr>
          <w:noProof/>
        </w:rPr>
        <w:t>110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4742B9">
        <w:rPr>
          <w:noProof/>
        </w:rPr>
        <w:fldChar w:fldCharType="begin"/>
      </w:r>
      <w:r>
        <w:rPr>
          <w:noProof/>
        </w:rPr>
        <w:instrText xml:space="preserve"> PAGEREF _Toc424564323 \h </w:instrText>
      </w:r>
      <w:r w:rsidR="004742B9">
        <w:rPr>
          <w:noProof/>
        </w:rPr>
      </w:r>
      <w:r w:rsidR="004742B9">
        <w:rPr>
          <w:noProof/>
        </w:rPr>
        <w:fldChar w:fldCharType="separate"/>
      </w:r>
      <w:r w:rsidR="006B4E4E">
        <w:rPr>
          <w:noProof/>
        </w:rPr>
        <w:t>122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4742B9">
        <w:rPr>
          <w:noProof/>
        </w:rPr>
        <w:fldChar w:fldCharType="begin"/>
      </w:r>
      <w:r>
        <w:rPr>
          <w:noProof/>
        </w:rPr>
        <w:instrText xml:space="preserve"> PAGEREF _Toc424564324 \h </w:instrText>
      </w:r>
      <w:r w:rsidR="004742B9">
        <w:rPr>
          <w:noProof/>
        </w:rPr>
      </w:r>
      <w:r w:rsidR="004742B9">
        <w:rPr>
          <w:noProof/>
        </w:rPr>
        <w:fldChar w:fldCharType="separate"/>
      </w:r>
      <w:r w:rsidR="006B4E4E">
        <w:rPr>
          <w:noProof/>
        </w:rPr>
        <w:t>124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4742B9">
        <w:rPr>
          <w:noProof/>
        </w:rPr>
        <w:fldChar w:fldCharType="begin"/>
      </w:r>
      <w:r>
        <w:rPr>
          <w:noProof/>
        </w:rPr>
        <w:instrText xml:space="preserve"> PAGEREF _Toc424564325 \h </w:instrText>
      </w:r>
      <w:r w:rsidR="004742B9">
        <w:rPr>
          <w:noProof/>
        </w:rPr>
      </w:r>
      <w:r w:rsidR="004742B9">
        <w:rPr>
          <w:noProof/>
        </w:rPr>
        <w:fldChar w:fldCharType="separate"/>
      </w:r>
      <w:r w:rsidR="006B4E4E">
        <w:rPr>
          <w:noProof/>
        </w:rPr>
        <w:t>127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4742B9">
        <w:rPr>
          <w:noProof/>
        </w:rPr>
        <w:fldChar w:fldCharType="begin"/>
      </w:r>
      <w:r>
        <w:rPr>
          <w:noProof/>
        </w:rPr>
        <w:instrText xml:space="preserve"> PAGEREF _Toc424564326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_Toc424564327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4742B9">
        <w:rPr>
          <w:noProof/>
        </w:rPr>
        <w:fldChar w:fldCharType="begin"/>
      </w:r>
      <w:r>
        <w:rPr>
          <w:noProof/>
        </w:rPr>
        <w:instrText xml:space="preserve"> PAGEREF _Toc424564328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_Toc424564329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_Toc424564330 \h </w:instrText>
      </w:r>
      <w:r w:rsidR="004742B9">
        <w:rPr>
          <w:noProof/>
        </w:rPr>
      </w:r>
      <w:r w:rsidR="004742B9">
        <w:rPr>
          <w:noProof/>
        </w:rPr>
        <w:fldChar w:fldCharType="separate"/>
      </w:r>
      <w:r w:rsidR="006B4E4E">
        <w:rPr>
          <w:noProof/>
        </w:rPr>
        <w:t>143</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4742B9">
        <w:rPr>
          <w:noProof/>
        </w:rPr>
        <w:fldChar w:fldCharType="begin"/>
      </w:r>
      <w:r>
        <w:rPr>
          <w:noProof/>
        </w:rPr>
        <w:instrText xml:space="preserve"> PAGEREF _Toc424564331 \h </w:instrText>
      </w:r>
      <w:r w:rsidR="004742B9">
        <w:rPr>
          <w:noProof/>
        </w:rPr>
      </w:r>
      <w:r w:rsidR="004742B9">
        <w:rPr>
          <w:noProof/>
        </w:rPr>
        <w:fldChar w:fldCharType="separate"/>
      </w:r>
      <w:r w:rsidR="006B4E4E">
        <w:rPr>
          <w:noProof/>
        </w:rPr>
        <w:t>149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_Toc424564332 \h </w:instrText>
      </w:r>
      <w:r w:rsidR="004742B9">
        <w:rPr>
          <w:noProof/>
        </w:rPr>
      </w:r>
      <w:r w:rsidR="004742B9">
        <w:rPr>
          <w:noProof/>
        </w:rPr>
        <w:fldChar w:fldCharType="separate"/>
      </w:r>
      <w:r w:rsidR="006B4E4E">
        <w:rPr>
          <w:noProof/>
        </w:rPr>
        <w:t>159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_Toc424564333 \h </w:instrText>
      </w:r>
      <w:r w:rsidR="004742B9">
        <w:rPr>
          <w:noProof/>
        </w:rPr>
      </w:r>
      <w:r w:rsidR="004742B9">
        <w:rPr>
          <w:noProof/>
        </w:rPr>
        <w:fldChar w:fldCharType="separate"/>
      </w:r>
      <w:r w:rsidR="006B4E4E">
        <w:rPr>
          <w:noProof/>
        </w:rPr>
        <w:t>161</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_Toc424564334 \h </w:instrText>
      </w:r>
      <w:r w:rsidR="004742B9">
        <w:rPr>
          <w:noProof/>
        </w:rPr>
      </w:r>
      <w:r w:rsidR="004742B9">
        <w:rPr>
          <w:noProof/>
        </w:rPr>
        <w:fldChar w:fldCharType="separate"/>
      </w:r>
      <w:r w:rsidR="006B4E4E">
        <w:rPr>
          <w:noProof/>
        </w:rPr>
        <w:t>167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_Toc424564335 \h </w:instrText>
      </w:r>
      <w:r w:rsidR="004742B9">
        <w:rPr>
          <w:noProof/>
        </w:rPr>
      </w:r>
      <w:r w:rsidR="004742B9">
        <w:rPr>
          <w:noProof/>
        </w:rPr>
        <w:fldChar w:fldCharType="separate"/>
      </w:r>
      <w:r w:rsidR="006B4E4E">
        <w:rPr>
          <w:noProof/>
        </w:rPr>
        <w:t>169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_Toc424564336 \h </w:instrText>
      </w:r>
      <w:r w:rsidR="004742B9">
        <w:rPr>
          <w:noProof/>
        </w:rPr>
      </w:r>
      <w:r w:rsidR="004742B9">
        <w:rPr>
          <w:noProof/>
        </w:rPr>
        <w:fldChar w:fldCharType="separate"/>
      </w:r>
      <w:r w:rsidR="006B4E4E">
        <w:rPr>
          <w:noProof/>
        </w:rPr>
        <w:t>174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_Toc424564337 \h </w:instrText>
      </w:r>
      <w:r w:rsidR="004742B9">
        <w:rPr>
          <w:noProof/>
        </w:rPr>
      </w:r>
      <w:r w:rsidR="004742B9">
        <w:rPr>
          <w:noProof/>
        </w:rPr>
        <w:fldChar w:fldCharType="separate"/>
      </w:r>
      <w:r w:rsidR="006B4E4E">
        <w:rPr>
          <w:noProof/>
        </w:rPr>
        <w:t>196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_Toc424564338 \h </w:instrText>
      </w:r>
      <w:r w:rsidR="004742B9">
        <w:rPr>
          <w:noProof/>
        </w:rPr>
      </w:r>
      <w:r w:rsidR="004742B9">
        <w:rPr>
          <w:noProof/>
        </w:rPr>
        <w:fldChar w:fldCharType="separate"/>
      </w:r>
      <w:r w:rsidR="006B4E4E">
        <w:rPr>
          <w:noProof/>
        </w:rPr>
        <w:t>199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4742B9">
        <w:rPr>
          <w:noProof/>
        </w:rPr>
        <w:fldChar w:fldCharType="begin"/>
      </w:r>
      <w:r>
        <w:rPr>
          <w:noProof/>
        </w:rPr>
        <w:instrText xml:space="preserve"> PAGEREF _Toc424564339 \h </w:instrText>
      </w:r>
      <w:r w:rsidR="004742B9">
        <w:rPr>
          <w:noProof/>
        </w:rPr>
      </w:r>
      <w:r w:rsidR="004742B9">
        <w:rPr>
          <w:noProof/>
        </w:rPr>
        <w:fldChar w:fldCharType="separate"/>
      </w:r>
      <w:r w:rsidR="006B4E4E">
        <w:rPr>
          <w:noProof/>
        </w:rPr>
        <w:t>204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4742B9">
        <w:rPr>
          <w:noProof/>
        </w:rPr>
        <w:fldChar w:fldCharType="begin"/>
      </w:r>
      <w:r>
        <w:rPr>
          <w:noProof/>
        </w:rPr>
        <w:instrText xml:space="preserve"> PAGEREF _Toc424564340 \h </w:instrText>
      </w:r>
      <w:r w:rsidR="004742B9">
        <w:rPr>
          <w:noProof/>
        </w:rPr>
      </w:r>
      <w:r w:rsidR="004742B9">
        <w:rPr>
          <w:noProof/>
        </w:rPr>
        <w:fldChar w:fldCharType="separate"/>
      </w:r>
      <w:r w:rsidR="006B4E4E">
        <w:rPr>
          <w:noProof/>
        </w:rPr>
        <w:t>265</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4742B9">
        <w:rPr>
          <w:noProof/>
        </w:rPr>
        <w:fldChar w:fldCharType="begin"/>
      </w:r>
      <w:r>
        <w:rPr>
          <w:noProof/>
        </w:rPr>
        <w:instrText xml:space="preserve"> PAGEREF _Toc424564341 \h </w:instrText>
      </w:r>
      <w:r w:rsidR="004742B9">
        <w:rPr>
          <w:noProof/>
        </w:rPr>
      </w:r>
      <w:r w:rsidR="004742B9">
        <w:rPr>
          <w:noProof/>
        </w:rPr>
        <w:fldChar w:fldCharType="separate"/>
      </w:r>
      <w:r w:rsidR="006B4E4E">
        <w:rPr>
          <w:noProof/>
        </w:rPr>
        <w:t>276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4742B9">
        <w:rPr>
          <w:noProof/>
        </w:rPr>
        <w:fldChar w:fldCharType="begin"/>
      </w:r>
      <w:r>
        <w:rPr>
          <w:noProof/>
        </w:rPr>
        <w:instrText xml:space="preserve"> PAGEREF _Toc424564342 \h </w:instrText>
      </w:r>
      <w:r w:rsidR="004742B9">
        <w:rPr>
          <w:noProof/>
        </w:rPr>
      </w:r>
      <w:r w:rsidR="004742B9">
        <w:rPr>
          <w:noProof/>
        </w:rPr>
        <w:fldChar w:fldCharType="separate"/>
      </w:r>
      <w:r w:rsidR="006B4E4E">
        <w:rPr>
          <w:noProof/>
        </w:rPr>
        <w:t>288</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4742B9">
        <w:rPr>
          <w:noProof/>
        </w:rPr>
        <w:fldChar w:fldCharType="begin"/>
      </w:r>
      <w:r>
        <w:rPr>
          <w:noProof/>
        </w:rPr>
        <w:instrText xml:space="preserve"> PAGEREF _Toc424564343 \h </w:instrText>
      </w:r>
      <w:r w:rsidR="004742B9">
        <w:rPr>
          <w:noProof/>
        </w:rPr>
      </w:r>
      <w:r w:rsidR="004742B9">
        <w:rPr>
          <w:noProof/>
        </w:rPr>
        <w:fldChar w:fldCharType="separate"/>
      </w:r>
      <w:r w:rsidR="006B4E4E">
        <w:rPr>
          <w:noProof/>
        </w:rPr>
        <w:t>297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4742B9">
        <w:rPr>
          <w:noProof/>
        </w:rPr>
        <w:fldChar w:fldCharType="begin"/>
      </w:r>
      <w:r>
        <w:rPr>
          <w:noProof/>
        </w:rPr>
        <w:instrText xml:space="preserve"> PAGEREF _Toc424564344 \h </w:instrText>
      </w:r>
      <w:r w:rsidR="004742B9">
        <w:rPr>
          <w:noProof/>
        </w:rPr>
      </w:r>
      <w:r w:rsidR="004742B9">
        <w:rPr>
          <w:noProof/>
        </w:rPr>
        <w:fldChar w:fldCharType="separate"/>
      </w:r>
      <w:r w:rsidR="006B4E4E">
        <w:rPr>
          <w:noProof/>
        </w:rPr>
        <w:t>300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4742B9">
        <w:rPr>
          <w:noProof/>
        </w:rPr>
        <w:fldChar w:fldCharType="begin"/>
      </w:r>
      <w:r>
        <w:rPr>
          <w:noProof/>
        </w:rPr>
        <w:instrText xml:space="preserve"> PAGEREF _Toc424564345 \h </w:instrText>
      </w:r>
      <w:r w:rsidR="004742B9">
        <w:rPr>
          <w:noProof/>
        </w:rPr>
      </w:r>
      <w:r w:rsidR="004742B9">
        <w:rPr>
          <w:noProof/>
        </w:rPr>
        <w:fldChar w:fldCharType="separate"/>
      </w:r>
      <w:r w:rsidR="006B4E4E">
        <w:rPr>
          <w:noProof/>
        </w:rPr>
        <w:t>302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_Toc424564346 \h </w:instrText>
      </w:r>
      <w:r w:rsidR="004742B9">
        <w:rPr>
          <w:noProof/>
        </w:rPr>
      </w:r>
      <w:r w:rsidR="004742B9">
        <w:rPr>
          <w:noProof/>
        </w:rPr>
        <w:fldChar w:fldCharType="separate"/>
      </w:r>
      <w:r w:rsidR="006B4E4E">
        <w:rPr>
          <w:noProof/>
        </w:rPr>
        <w:t>306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_Toc424564347 \h </w:instrText>
      </w:r>
      <w:r w:rsidR="004742B9">
        <w:rPr>
          <w:noProof/>
        </w:rPr>
      </w:r>
      <w:r w:rsidR="004742B9">
        <w:rPr>
          <w:noProof/>
        </w:rPr>
        <w:fldChar w:fldCharType="separate"/>
      </w:r>
      <w:r w:rsidR="006B4E4E">
        <w:rPr>
          <w:noProof/>
        </w:rPr>
        <w:t>309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_Toc424564348 \h </w:instrText>
      </w:r>
      <w:r w:rsidR="004742B9">
        <w:rPr>
          <w:noProof/>
        </w:rPr>
      </w:r>
      <w:r w:rsidR="004742B9">
        <w:rPr>
          <w:noProof/>
        </w:rPr>
        <w:fldChar w:fldCharType="separate"/>
      </w:r>
      <w:r w:rsidR="006B4E4E">
        <w:rPr>
          <w:noProof/>
        </w:rPr>
        <w:t>320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_Toc424564349 \h </w:instrText>
      </w:r>
      <w:r w:rsidR="004742B9">
        <w:rPr>
          <w:noProof/>
        </w:rPr>
      </w:r>
      <w:r w:rsidR="004742B9">
        <w:rPr>
          <w:noProof/>
        </w:rPr>
        <w:fldChar w:fldCharType="separate"/>
      </w:r>
      <w:r w:rsidR="006B4E4E">
        <w:rPr>
          <w:noProof/>
        </w:rPr>
        <w:t>326</w:t>
      </w:r>
      <w:r w:rsidR="004742B9">
        <w:rPr>
          <w:noProof/>
        </w:rPr>
        <w:fldChar w:fldCharType="end"/>
      </w:r>
    </w:p>
    <w:p w:rsidR="00653A76" w:rsidRPr="00BD7394" w:rsidRDefault="004742B9"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4" w:name="_Toc288410522"/>
      <w:bookmarkStart w:id="5" w:name="_Toc288410651"/>
      <w:bookmarkStart w:id="6" w:name="_Toc424564296"/>
      <w:r w:rsidR="00653A76" w:rsidRPr="00BD7394">
        <w:t>Общие положения</w:t>
      </w:r>
      <w:bookmarkEnd w:id="1"/>
      <w:bookmarkEnd w:id="4"/>
      <w:bookmarkEnd w:id="5"/>
      <w:bookmarkEnd w:id="6"/>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планируемые результаты освоения обучающимися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 xml:space="preserve">систему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у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ния обучающихся;</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ного общего образования, 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7" w:name="_Toc288394056"/>
      <w:bookmarkStart w:id="8" w:name="_Toc288410523"/>
      <w:bookmarkStart w:id="9" w:name="_Toc288410652"/>
      <w:bookmarkStart w:id="10" w:name="_Toc424564297"/>
      <w:r w:rsidR="00653A76" w:rsidRPr="00CB6752">
        <w:t>Целевой раздел</w:t>
      </w:r>
      <w:bookmarkEnd w:id="7"/>
      <w:bookmarkEnd w:id="8"/>
      <w:bookmarkEnd w:id="9"/>
      <w:bookmarkEnd w:id="10"/>
    </w:p>
    <w:p w:rsidR="00653A76" w:rsidRPr="00BD3307" w:rsidRDefault="00653A76" w:rsidP="00264924">
      <w:pPr>
        <w:pStyle w:val="afd"/>
        <w:numPr>
          <w:ilvl w:val="1"/>
          <w:numId w:val="3"/>
        </w:numPr>
        <w:ind w:left="0" w:firstLine="0"/>
      </w:pPr>
      <w:bookmarkStart w:id="11" w:name="_Toc288394057"/>
      <w:bookmarkStart w:id="12" w:name="_Toc288410524"/>
      <w:bookmarkStart w:id="13" w:name="_Toc288410653"/>
      <w:bookmarkStart w:id="14" w:name="_Toc424564298"/>
      <w:r w:rsidRPr="00BD3307">
        <w:t>Пояснительная записка</w:t>
      </w:r>
      <w:bookmarkEnd w:id="11"/>
      <w:bookmarkEnd w:id="12"/>
      <w:bookmarkEnd w:id="13"/>
      <w:bookmarkEnd w:id="1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предоставление обучающимся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включение обучающихся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связано с характером сотрудничества со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характерные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15" w:name="_Toc288394058"/>
      <w:bookmarkStart w:id="16" w:name="_Toc288410525"/>
      <w:bookmarkStart w:id="17" w:name="_Toc288410654"/>
      <w:bookmarkStart w:id="18" w:name="_Toc424564299"/>
      <w:r w:rsidRPr="003C0745">
        <w:t xml:space="preserve">Планируемые результаты освоения обучающимися основной  </w:t>
      </w:r>
      <w:r w:rsidR="003E66F1" w:rsidRPr="00CB6752">
        <w:t>образовательной</w:t>
      </w:r>
      <w:r w:rsidR="00653A76" w:rsidRPr="00BD3307">
        <w:t xml:space="preserve"> программы</w:t>
      </w:r>
      <w:bookmarkEnd w:id="15"/>
      <w:bookmarkEnd w:id="16"/>
      <w:bookmarkEnd w:id="17"/>
      <w:bookmarkEnd w:id="18"/>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познавательными, личностными, регулятивными, 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во­первых,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имеющие более высокий уровень мотивации и способностей. 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можность обучающимся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19" w:name="_Toc424564300"/>
      <w:r w:rsidRPr="009B0659">
        <w:t>Формирование универсальных учебных действий</w:t>
      </w:r>
      <w:bookmarkEnd w:id="19"/>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смысле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преобразовывать практическую задачу в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строить логическое рассуждение,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диалогической формой коммуникации, используя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зиции других людей, отличные от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20" w:name="_Toc288394059"/>
      <w:bookmarkStart w:id="21" w:name="_Toc288410526"/>
      <w:bookmarkStart w:id="22" w:name="_Toc288410655"/>
      <w:bookmarkStart w:id="23"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20"/>
      <w:bookmarkEnd w:id="21"/>
      <w:bookmarkEnd w:id="22"/>
      <w:bookmarkEnd w:id="23"/>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r w:rsidRPr="00BD7394">
        <w:rPr>
          <w:sz w:val="28"/>
          <w:szCs w:val="28"/>
        </w:rPr>
        <w:t xml:space="preserve">на </w:t>
      </w:r>
      <w:r w:rsidR="00C27132" w:rsidRPr="00BD7394">
        <w:rPr>
          <w:sz w:val="28"/>
          <w:szCs w:val="28"/>
        </w:rPr>
        <w:t xml:space="preserve">при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поиск информации и понимание прочитанного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существенных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текстом:преобразование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4" w:name="_Toc288394060"/>
      <w:bookmarkStart w:id="25" w:name="_Toc288410527"/>
      <w:bookmarkStart w:id="26" w:name="_Toc288410656"/>
      <w:bookmarkStart w:id="27" w:name="_Toc424564302"/>
      <w:r w:rsidRPr="00CB6752">
        <w:t xml:space="preserve">Формирование </w:t>
      </w:r>
      <w:r w:rsidR="00653A76" w:rsidRPr="00BD3307">
        <w:t>ИКТ­компетентности обучающихся</w:t>
      </w:r>
      <w:r w:rsidR="00666724">
        <w:t xml:space="preserve"> </w:t>
      </w:r>
      <w:r w:rsidR="00653A76" w:rsidRPr="00797ECB">
        <w:t>(метапредметные результаты)</w:t>
      </w:r>
      <w:bookmarkEnd w:id="24"/>
      <w:bookmarkEnd w:id="25"/>
      <w:bookmarkEnd w:id="26"/>
      <w:bookmarkEnd w:id="27"/>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r w:rsidRPr="00BD7394">
        <w:rPr>
          <w:rFonts w:ascii="Times New Roman" w:hAnsi="Times New Roman"/>
          <w:color w:val="auto"/>
          <w:sz w:val="28"/>
          <w:szCs w:val="28"/>
        </w:rPr>
        <w:t>на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грамотно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28" w:name="_Toc288394061"/>
      <w:bookmarkStart w:id="29" w:name="_Toc288410528"/>
      <w:bookmarkStart w:id="30" w:name="_Toc288410657"/>
      <w:bookmarkStart w:id="31" w:name="_Toc424564303"/>
      <w:r w:rsidRPr="00CB6752">
        <w:t>Русский язык</w:t>
      </w:r>
      <w:bookmarkEnd w:id="28"/>
      <w:bookmarkEnd w:id="29"/>
      <w:bookmarkEnd w:id="30"/>
      <w:bookmarkEnd w:id="3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языка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выбирать слова из ряда предложенных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—оп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вать записываемое,</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чта, Интернет и другие виды и способы связи).</w:t>
      </w:r>
    </w:p>
    <w:p w:rsidR="00653A76" w:rsidRPr="00CB6752" w:rsidRDefault="00653A76" w:rsidP="00A87A29">
      <w:pPr>
        <w:pStyle w:val="afd"/>
        <w:numPr>
          <w:ilvl w:val="2"/>
          <w:numId w:val="3"/>
        </w:numPr>
        <w:ind w:left="0" w:firstLine="0"/>
      </w:pPr>
      <w:bookmarkStart w:id="32" w:name="_Toc288394062"/>
      <w:bookmarkStart w:id="33" w:name="_Toc288410529"/>
      <w:bookmarkStart w:id="34" w:name="_Toc288410658"/>
      <w:bookmarkStart w:id="35" w:name="_Toc424564304"/>
      <w:r w:rsidRPr="00CB6752">
        <w:t>Литературное чтение</w:t>
      </w:r>
      <w:bookmarkEnd w:id="32"/>
      <w:bookmarkEnd w:id="33"/>
      <w:bookmarkEnd w:id="34"/>
      <w:bookmarkEnd w:id="35"/>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Выпускники начальной школы осознáют значимость чтения для своего дальнейшего развития и успешного обучения по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t xml:space="preserve">Младшие школьники будут учиться полноценно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со скоростью, позволяющей понимать смысл прочитанного;</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t xml:space="preserve"> 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ориентироваться в нравственном содержании прочитанного,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от стихотворного,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r w:rsidRPr="007261C4">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писать сочинения по поводу прочитанного в виде читательских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36" w:name="_Toc288394063"/>
      <w:bookmarkStart w:id="37" w:name="_Toc288410530"/>
      <w:bookmarkStart w:id="38" w:name="_Toc288410659"/>
      <w:bookmarkStart w:id="39" w:name="_Toc424564305"/>
      <w:r w:rsidRPr="00BD3307">
        <w:t>Иностранный язык (английский)</w:t>
      </w:r>
      <w:bookmarkEnd w:id="36"/>
      <w:bookmarkEnd w:id="37"/>
      <w:bookmarkEnd w:id="38"/>
      <w:bookmarkEnd w:id="39"/>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начального общего образования у обучающихся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иностранного языка на уровне начального общего образования у обучающихся:</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составлять небольшое описание предмета, картинки, пер</w:t>
      </w:r>
      <w:r w:rsidRPr="00CB6752">
        <w:rPr>
          <w:spacing w:val="-2"/>
        </w:rPr>
        <w:br/>
      </w:r>
      <w:r w:rsidRPr="00BD3307">
        <w:t>сонажа;</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понимать на слух речь учителя и</w:t>
      </w:r>
      <w:r w:rsidRPr="00CB6752">
        <w:rPr>
          <w:spacing w:val="2"/>
        </w:rPr>
        <w:t xml:space="preserve"> одноклассников при </w:t>
      </w:r>
      <w:r w:rsidRPr="00BD3307">
        <w:t>непосредственном общении и вербально/невербально реагировать на услышанное;</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использовать экранный перевод отдельных слов (с русского языка на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r w:rsidRPr="00BD7394">
        <w:rPr>
          <w:i/>
        </w:rPr>
        <w:t xml:space="preserve">использовать в речи безличные предложения (It’s cold.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r w:rsidRPr="00BD7394">
        <w:rPr>
          <w:i/>
        </w:rPr>
        <w:t>оперировать в речи неопредел</w:t>
      </w:r>
      <w:r w:rsidR="00D30361">
        <w:rPr>
          <w:i/>
        </w:rPr>
        <w:t>е</w:t>
      </w:r>
      <w:r w:rsidRPr="00BD7394">
        <w:rPr>
          <w:i/>
        </w:rPr>
        <w:t xml:space="preserve">нными местоимениями some, any (некоторые случаи употребления: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40" w:name="_Toc288394064"/>
      <w:bookmarkStart w:id="41" w:name="_Toc288410531"/>
      <w:bookmarkStart w:id="42" w:name="_Toc288410660"/>
      <w:bookmarkStart w:id="43" w:name="_Toc424564306"/>
      <w:r w:rsidRPr="00CB6752">
        <w:t>Математика и информатика</w:t>
      </w:r>
      <w:bookmarkEnd w:id="40"/>
      <w:bookmarkEnd w:id="41"/>
      <w:bookmarkEnd w:id="42"/>
      <w:bookmarkEnd w:id="43"/>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В результате изучения курса математики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4" w:name="_Toc424564307"/>
      <w:r>
        <w:t>Основы религиозных культур и светской этики</w:t>
      </w:r>
      <w:bookmarkEnd w:id="44"/>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45" w:name="_Toc288394065"/>
      <w:bookmarkStart w:id="46" w:name="_Toc288410532"/>
      <w:bookmarkStart w:id="47" w:name="_Toc288410661"/>
      <w:bookmarkStart w:id="48" w:name="_Toc424564308"/>
      <w:r w:rsidRPr="004902B1">
        <w:t>Окружающий мир</w:t>
      </w:r>
      <w:bookmarkEnd w:id="45"/>
      <w:bookmarkEnd w:id="46"/>
      <w:bookmarkEnd w:id="47"/>
      <w:bookmarkEnd w:id="48"/>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чувств других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t>проявлять уважение и готовность выполнять совместно установленные договор</w:t>
      </w:r>
      <w:r w:rsidR="00D30361">
        <w:rPr>
          <w:i/>
          <w:spacing w:val="-2"/>
        </w:rPr>
        <w:t>е</w:t>
      </w:r>
      <w:r w:rsidRPr="00BD7394">
        <w:rPr>
          <w:i/>
          <w:spacing w:val="-2"/>
        </w:rPr>
        <w:t>нности и правила, в том числе правила общения со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49" w:name="_Toc288394066"/>
      <w:bookmarkStart w:id="50" w:name="_Toc288410533"/>
      <w:bookmarkStart w:id="51" w:name="_Toc288410662"/>
      <w:bookmarkStart w:id="52" w:name="_Toc424564309"/>
      <w:r w:rsidRPr="00CB6752">
        <w:t>Изобразительное искусство</w:t>
      </w:r>
      <w:bookmarkEnd w:id="49"/>
      <w:bookmarkEnd w:id="50"/>
      <w:bookmarkEnd w:id="51"/>
      <w:bookmarkEnd w:id="52"/>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изобразительного искусства на уровне начального общего образования у обучающихся: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3" w:name="_Toc288394067"/>
      <w:bookmarkStart w:id="54" w:name="_Toc288410534"/>
      <w:bookmarkStart w:id="55" w:name="_Toc288410663"/>
      <w:bookmarkStart w:id="56" w:name="_Toc424564310"/>
      <w:r w:rsidRPr="00CB6752">
        <w:t>Музыка</w:t>
      </w:r>
      <w:bookmarkEnd w:id="53"/>
      <w:bookmarkEnd w:id="54"/>
      <w:bookmarkEnd w:id="55"/>
      <w:bookmarkEnd w:id="56"/>
    </w:p>
    <w:p w:rsidR="005D0222" w:rsidRPr="007261C4" w:rsidRDefault="005D0222" w:rsidP="005D0222">
      <w:pPr>
        <w:spacing w:line="360" w:lineRule="auto"/>
        <w:ind w:firstLine="709"/>
        <w:contextualSpacing/>
        <w:jc w:val="both"/>
        <w:rPr>
          <w:sz w:val="28"/>
          <w:szCs w:val="28"/>
        </w:rPr>
      </w:pPr>
      <w:r w:rsidRPr="007261C4">
        <w:rPr>
          <w:sz w:val="28"/>
          <w:szCs w:val="28"/>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Предметные результаты по видам деятельности обучающихся</w:t>
      </w:r>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5. 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обучающийся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57" w:name="_Toc288394068"/>
      <w:bookmarkStart w:id="58" w:name="_Toc288410535"/>
      <w:bookmarkStart w:id="59" w:name="_Toc288410664"/>
      <w:bookmarkStart w:id="60" w:name="_Toc424564311"/>
      <w:r w:rsidRPr="00CB6752">
        <w:t>Технология</w:t>
      </w:r>
      <w:bookmarkEnd w:id="57"/>
      <w:bookmarkEnd w:id="58"/>
      <w:bookmarkEnd w:id="59"/>
      <w:bookmarkEnd w:id="60"/>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нных в предметном мире, в том числе традиций трудовых династий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1" w:name="_Toc288394069"/>
      <w:bookmarkStart w:id="62" w:name="_Toc288410536"/>
      <w:bookmarkStart w:id="63" w:name="_Toc288410665"/>
      <w:bookmarkStart w:id="64" w:name="_Toc424564312"/>
      <w:r w:rsidRPr="00CB6752">
        <w:t>Физическая культура</w:t>
      </w:r>
      <w:bookmarkEnd w:id="61"/>
      <w:bookmarkEnd w:id="62"/>
      <w:bookmarkEnd w:id="63"/>
      <w:bookmarkEnd w:id="64"/>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обучения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r w:rsidRPr="002C5232">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65" w:name="_Toc288394070"/>
      <w:bookmarkStart w:id="66" w:name="_Toc288410537"/>
      <w:bookmarkStart w:id="67" w:name="_Toc288410666"/>
      <w:bookmarkStart w:id="68" w:name="_Toc424564313"/>
      <w:r w:rsidRPr="00CB6752">
        <w:t>Система оценки достижения планируемых результатов освоения</w:t>
      </w:r>
      <w:r w:rsidRPr="00CB6752">
        <w:br/>
        <w:t>основной образовательной программы</w:t>
      </w:r>
      <w:bookmarkEnd w:id="65"/>
      <w:bookmarkEnd w:id="66"/>
      <w:bookmarkEnd w:id="67"/>
      <w:bookmarkEnd w:id="68"/>
    </w:p>
    <w:p w:rsidR="00653A76" w:rsidRPr="00BD3307" w:rsidRDefault="00653A76" w:rsidP="00BD7394">
      <w:pPr>
        <w:pStyle w:val="afd"/>
        <w:numPr>
          <w:ilvl w:val="2"/>
          <w:numId w:val="3"/>
        </w:numPr>
        <w:ind w:left="0" w:firstLine="0"/>
      </w:pPr>
      <w:bookmarkStart w:id="69" w:name="_Toc288394071"/>
      <w:bookmarkStart w:id="70" w:name="_Toc288410538"/>
      <w:bookmarkStart w:id="71" w:name="_Toc288410667"/>
      <w:bookmarkStart w:id="72" w:name="_Toc288410732"/>
      <w:bookmarkStart w:id="73" w:name="_Toc294246083"/>
      <w:bookmarkStart w:id="74" w:name="_Toc424564314"/>
      <w:r w:rsidRPr="00BD3307">
        <w:t>Общие положения</w:t>
      </w:r>
      <w:bookmarkEnd w:id="69"/>
      <w:bookmarkEnd w:id="70"/>
      <w:bookmarkEnd w:id="71"/>
      <w:bookmarkEnd w:id="72"/>
      <w:bookmarkEnd w:id="73"/>
      <w:bookmarkEnd w:id="7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нность в оценочную деятельность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обучающимися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(анонимной)информации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та принимается не «идеальный образец», отсчитывая от которого «методом вычитания» и фиксируя допущенные ошибки и недоч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ты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жения обучающихся,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75" w:name="_Toc288394072"/>
      <w:bookmarkStart w:id="76" w:name="_Toc288410539"/>
      <w:bookmarkStart w:id="77" w:name="_Toc288410668"/>
      <w:bookmarkStart w:id="78" w:name="_Toc288410733"/>
      <w:bookmarkStart w:id="79" w:name="_Toc294246084"/>
      <w:bookmarkStart w:id="80" w:name="_Toc424564315"/>
      <w:r w:rsidRPr="00CB6752">
        <w:t>Особенности оценки личностных, метапредметных и предметных результатов</w:t>
      </w:r>
      <w:bookmarkEnd w:id="75"/>
      <w:bookmarkEnd w:id="76"/>
      <w:bookmarkEnd w:id="77"/>
      <w:bookmarkEnd w:id="78"/>
      <w:bookmarkEnd w:id="79"/>
      <w:bookmarkEnd w:id="80"/>
    </w:p>
    <w:p w:rsidR="00653A76" w:rsidRPr="00BD7394" w:rsidRDefault="00653A76" w:rsidP="0052624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положительном отношении обучающегося к 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ностного развития с уч</w:t>
      </w:r>
      <w:r w:rsidR="00D30361">
        <w:t>е</w:t>
      </w:r>
      <w:r w:rsidRPr="00FF3660">
        <w:t>том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периодизации развития — в форме возрастно­психологиче</w:t>
      </w:r>
      <w:r w:rsidRPr="00BD7394">
        <w:rPr>
          <w:rFonts w:ascii="Times New Roman" w:hAnsi="Times New Roman"/>
          <w:color w:val="auto"/>
          <w:spacing w:val="2"/>
          <w:sz w:val="28"/>
          <w:szCs w:val="28"/>
        </w:rPr>
        <w:t xml:space="preserve">ского консультирования. 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обучающегося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Во­вторых,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во­первых,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 опорным знаниям относятся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которого позволяет учителю и обучающимся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во­первых,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музыкальными и художественными произведениями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1" w:name="_Toc288394073"/>
      <w:bookmarkStart w:id="82" w:name="_Toc288410540"/>
      <w:bookmarkStart w:id="83" w:name="_Toc288410669"/>
      <w:bookmarkStart w:id="84" w:name="_Toc288410734"/>
      <w:bookmarkStart w:id="85" w:name="_Toc294246085"/>
      <w:bookmarkStart w:id="86" w:name="_Toc424564316"/>
      <w:r w:rsidRPr="00CB6752">
        <w:t>Портфель достижений как инструмент оценки динамики индивидуальных образовательных достижений</w:t>
      </w:r>
      <w:bookmarkEnd w:id="81"/>
      <w:bookmarkEnd w:id="82"/>
      <w:bookmarkEnd w:id="83"/>
      <w:bookmarkEnd w:id="84"/>
      <w:bookmarkEnd w:id="85"/>
      <w:bookmarkEnd w:id="8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обучающегося.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ть высокую учебную мотивацию обучающихся;</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развивать навыки рефлексивной и оценочной (в том числе самооценочной) деятельности обучающихся;</w:t>
      </w:r>
    </w:p>
    <w:p w:rsidR="00653A76" w:rsidRPr="00797ECB" w:rsidRDefault="00653A76" w:rsidP="00264924">
      <w:pPr>
        <w:pStyle w:val="21"/>
        <w:rPr>
          <w:b/>
          <w:bCs/>
          <w:iCs/>
        </w:rPr>
      </w:pPr>
      <w:r w:rsidRPr="00FF3660">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обучающимся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Основное требование, предъявляемое к этим материалам, — отражение в них степени 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7" w:name="_Toc288394074"/>
      <w:bookmarkStart w:id="88" w:name="_Toc288410541"/>
      <w:bookmarkStart w:id="89" w:name="_Toc288410670"/>
      <w:bookmarkStart w:id="90" w:name="_Toc288410735"/>
      <w:bookmarkStart w:id="91" w:name="_Toc294246086"/>
      <w:bookmarkStart w:id="92" w:name="_Toc424564317"/>
      <w:r w:rsidRPr="00CB6752">
        <w:t>Итоговая оценка выпускника</w:t>
      </w:r>
      <w:bookmarkEnd w:id="87"/>
      <w:bookmarkEnd w:id="88"/>
      <w:bookmarkEnd w:id="89"/>
      <w:bookmarkEnd w:id="90"/>
      <w:bookmarkEnd w:id="91"/>
      <w:bookmarkEnd w:id="92"/>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которых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определяются приоритетные задачи и направления личностного развития с уч</w:t>
      </w:r>
      <w:r w:rsidR="00D30361">
        <w:t>е</w:t>
      </w:r>
      <w:r w:rsidRPr="00CB6752">
        <w:t>том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результатов итоговой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3" w:name="_Toc288394075"/>
      <w:bookmarkStart w:id="94" w:name="_Toc288410542"/>
      <w:bookmarkStart w:id="95" w:name="_Toc288410671"/>
      <w:bookmarkStart w:id="96" w:name="_Toc424564318"/>
      <w:r w:rsidR="00653A76" w:rsidRPr="00CB6752">
        <w:t>Содержательный раздел</w:t>
      </w:r>
      <w:bookmarkEnd w:id="93"/>
      <w:bookmarkEnd w:id="94"/>
      <w:bookmarkEnd w:id="95"/>
      <w:bookmarkEnd w:id="96"/>
    </w:p>
    <w:p w:rsidR="00653A76" w:rsidRPr="004902B1" w:rsidRDefault="00653A76" w:rsidP="00264924">
      <w:pPr>
        <w:pStyle w:val="afd"/>
        <w:numPr>
          <w:ilvl w:val="1"/>
          <w:numId w:val="3"/>
        </w:numPr>
        <w:ind w:left="0" w:firstLine="0"/>
      </w:pPr>
      <w:bookmarkStart w:id="97" w:name="_Toc288394076"/>
      <w:bookmarkStart w:id="98" w:name="_Toc288410543"/>
      <w:bookmarkStart w:id="99" w:name="_Toc288410672"/>
      <w:bookmarkStart w:id="100"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97"/>
      <w:bookmarkEnd w:id="98"/>
      <w:bookmarkEnd w:id="99"/>
      <w:bookmarkEnd w:id="100"/>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7261C4">
        <w:rPr>
          <w:rFonts w:ascii="Times New Roman" w:hAnsi="Times New Roman"/>
          <w:color w:val="auto"/>
          <w:spacing w:val="2"/>
          <w:sz w:val="28"/>
          <w:szCs w:val="28"/>
        </w:rPr>
        <w:t xml:space="preserve">мися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1" w:name="_Toc288394077"/>
      <w:bookmarkStart w:id="102" w:name="_Toc288410544"/>
      <w:bookmarkStart w:id="103" w:name="_Toc288410673"/>
      <w:bookmarkStart w:id="104" w:name="_Toc288410738"/>
      <w:bookmarkStart w:id="105" w:name="_Toc294246089"/>
      <w:bookmarkStart w:id="106" w:name="_Toc424564320"/>
      <w:r w:rsidRPr="00E417D8">
        <w:t xml:space="preserve">Ценностные ориентиры </w:t>
      </w:r>
      <w:r w:rsidR="00653A76" w:rsidRPr="00264924">
        <w:t>начального общего образования</w:t>
      </w:r>
      <w:bookmarkEnd w:id="101"/>
      <w:bookmarkEnd w:id="102"/>
      <w:bookmarkEnd w:id="103"/>
      <w:bookmarkEnd w:id="104"/>
      <w:bookmarkEnd w:id="105"/>
      <w:bookmarkEnd w:id="10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07" w:name="_Toc288394078"/>
      <w:bookmarkStart w:id="108" w:name="_Toc288410545"/>
      <w:bookmarkStart w:id="109" w:name="_Toc288410674"/>
      <w:bookmarkStart w:id="110" w:name="_Toc288410739"/>
      <w:bookmarkStart w:id="111" w:name="_Toc294246090"/>
      <w:bookmarkStart w:id="112"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07"/>
      <w:bookmarkEnd w:id="108"/>
      <w:bookmarkEnd w:id="109"/>
      <w:bookmarkEnd w:id="110"/>
      <w:bookmarkEnd w:id="111"/>
      <w:bookmarkEnd w:id="112"/>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обучающегося к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обучающимися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спечивают обучающимся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целеполагание как постановка учебной задачи на основе соотнесения того, что уже известно и усвоено обучающимися,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усвоить,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е. самооценка и Я</w:t>
      </w:r>
      <w:r w:rsidRPr="007261C4">
        <w:rPr>
          <w:rFonts w:ascii="Times New Roman" w:hAnsi="Times New Roman"/>
          <w:color w:val="auto"/>
          <w:sz w:val="28"/>
          <w:szCs w:val="28"/>
        </w:rPr>
        <w:noBreakHyphen/>
        <w:t>концепция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нные достижения и 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что вторично приводит к изменению характера его общения и Я</w:t>
      </w:r>
      <w:r w:rsidRPr="007261C4">
        <w:rPr>
          <w:rFonts w:ascii="Times New Roman" w:hAnsi="Times New Roman"/>
          <w:color w:val="auto"/>
          <w:spacing w:val="2"/>
          <w:sz w:val="28"/>
          <w:szCs w:val="28"/>
        </w:rPr>
        <w:noBreakHyphen/>
        <w:t>концепции.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3" w:name="_Toc288394079"/>
      <w:bookmarkStart w:id="114" w:name="_Toc288410546"/>
      <w:bookmarkStart w:id="115" w:name="_Toc288410675"/>
      <w:bookmarkStart w:id="116" w:name="_Toc288410740"/>
      <w:bookmarkStart w:id="117" w:name="_Toc294246091"/>
      <w:bookmarkStart w:id="118" w:name="_Toc424564322"/>
      <w:r w:rsidRPr="00CB6752">
        <w:t>Связь универсальных учебных действий</w:t>
      </w:r>
      <w:r w:rsidR="00AD265D">
        <w:t xml:space="preserve"> </w:t>
      </w:r>
      <w:r w:rsidRPr="00FF3660">
        <w:t>с содержанием учебных предметов</w:t>
      </w:r>
      <w:bookmarkEnd w:id="113"/>
      <w:bookmarkEnd w:id="114"/>
      <w:bookmarkEnd w:id="115"/>
      <w:bookmarkEnd w:id="116"/>
      <w:bookmarkEnd w:id="117"/>
      <w:bookmarkEnd w:id="11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обучающимися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сбалансированного развития у обучающихся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r w:rsidRPr="00BD7394">
        <w:rPr>
          <w:rFonts w:ascii="Times New Roman" w:hAnsi="Times New Roman"/>
          <w:color w:val="auto"/>
          <w:sz w:val="28"/>
          <w:szCs w:val="28"/>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«Окружающий мир».</w:t>
      </w:r>
      <w:r w:rsidRPr="00BD7394">
        <w:rPr>
          <w:rFonts w:ascii="Times New Roman" w:hAnsi="Times New Roman"/>
          <w:color w:val="auto"/>
          <w:sz w:val="28"/>
          <w:szCs w:val="28"/>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обучающимися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обучающимися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со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 xml:space="preserve">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r w:rsidRPr="00FF3660">
        <w:rPr>
          <w:spacing w:val="-2"/>
        </w:rPr>
        <w:t>задающие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развитие коммуникативной компетентности обучающихся на основе организации совместно­продуктивной деятельности;</w:t>
      </w:r>
    </w:p>
    <w:p w:rsidR="00653A76" w:rsidRPr="003B2B4B" w:rsidRDefault="00653A76" w:rsidP="00BD7394">
      <w:pPr>
        <w:pStyle w:val="21"/>
      </w:pPr>
      <w:r w:rsidRPr="00012122">
        <w:rPr>
          <w:spacing w:val="2"/>
        </w:rPr>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19" w:name="_Toc294246092"/>
      <w:bookmarkStart w:id="120" w:name="_Toc424564323"/>
      <w:bookmarkStart w:id="121" w:name="_Toc288394080"/>
      <w:bookmarkStart w:id="122" w:name="_Toc288410547"/>
      <w:bookmarkStart w:id="123" w:name="_Toc288410676"/>
      <w:bookmarkStart w:id="124" w:name="_Toc288410741"/>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9"/>
      <w:bookmarkEnd w:id="120"/>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Учебно-исследовательская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25" w:name="_Toc294246093"/>
      <w:bookmarkStart w:id="126" w:name="_Toc424564324"/>
      <w:bookmarkEnd w:id="121"/>
      <w:bookmarkEnd w:id="122"/>
      <w:bookmarkEnd w:id="123"/>
      <w:bookmarkEnd w:id="124"/>
      <w:r w:rsidRPr="003F7807">
        <w:rPr>
          <w:szCs w:val="28"/>
        </w:rPr>
        <w:t>Условия, обеспечивающие развитие универсальных учебных действий у обучающихся</w:t>
      </w:r>
      <w:bookmarkEnd w:id="125"/>
      <w:bookmarkEnd w:id="126"/>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осуществлении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личностных действий на основе указанной программы у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цифрового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создание простых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27" w:name="_Toc294246094"/>
      <w:bookmarkStart w:id="128" w:name="_Toc424564325"/>
      <w:r w:rsidRPr="00413904">
        <w:rPr>
          <w:spacing w:val="-4"/>
          <w:szCs w:val="28"/>
        </w:rPr>
        <w:t>Условия, обеспечивающие преемственность про</w:t>
      </w:r>
      <w:r w:rsidRPr="00FF7057">
        <w:rPr>
          <w:szCs w:val="28"/>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7"/>
      <w:bookmarkEnd w:id="12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r w:rsidRPr="007261C4">
        <w:rPr>
          <w:rFonts w:ascii="Times New Roman" w:hAnsi="Times New Roman"/>
          <w:color w:val="auto"/>
          <w:sz w:val="28"/>
          <w:szCs w:val="28"/>
        </w:rPr>
        <w:t>выступает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необходимостью адаптации обучающихся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Методика и инструментарий оценки успешности освоения и применения обучающимися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В процессе реализации мониторинга успешности освоения и применения 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уровневой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29" w:name="_Toc288394082"/>
      <w:bookmarkStart w:id="130" w:name="_Toc288410549"/>
      <w:bookmarkStart w:id="131" w:name="_Toc288410678"/>
      <w:bookmarkStart w:id="132" w:name="_Toc424564326"/>
      <w:r w:rsidRPr="00CB6752">
        <w:t xml:space="preserve">Программы </w:t>
      </w:r>
      <w:r w:rsidR="00653A76" w:rsidRPr="00BD3307">
        <w:t>отдельных учебных предметов, курсов</w:t>
      </w:r>
      <w:bookmarkEnd w:id="129"/>
      <w:bookmarkEnd w:id="130"/>
      <w:bookmarkEnd w:id="131"/>
      <w:bookmarkEnd w:id="132"/>
    </w:p>
    <w:p w:rsidR="00653A76" w:rsidRPr="00FF3660" w:rsidRDefault="00653A76" w:rsidP="00BD7394">
      <w:pPr>
        <w:pStyle w:val="afd"/>
        <w:numPr>
          <w:ilvl w:val="2"/>
          <w:numId w:val="3"/>
        </w:numPr>
        <w:ind w:left="0" w:firstLine="0"/>
      </w:pPr>
      <w:bookmarkStart w:id="133" w:name="_Toc288394083"/>
      <w:bookmarkStart w:id="134" w:name="_Toc288410550"/>
      <w:bookmarkStart w:id="135" w:name="_Toc288410679"/>
      <w:bookmarkStart w:id="136" w:name="_Toc424564327"/>
      <w:r w:rsidRPr="00FF3660">
        <w:t>Общие положения</w:t>
      </w:r>
      <w:bookmarkEnd w:id="133"/>
      <w:bookmarkEnd w:id="134"/>
      <w:bookmarkEnd w:id="135"/>
      <w:bookmarkEnd w:id="13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37" w:name="_Toc288394084"/>
      <w:bookmarkStart w:id="138" w:name="_Toc288410551"/>
      <w:bookmarkStart w:id="139" w:name="_Toc288410680"/>
      <w:bookmarkStart w:id="140" w:name="_Toc424564328"/>
      <w:r w:rsidRPr="00CB6752">
        <w:t>Основное содержание учебных предметов</w:t>
      </w:r>
      <w:bookmarkEnd w:id="137"/>
      <w:bookmarkEnd w:id="138"/>
      <w:bookmarkEnd w:id="139"/>
      <w:bookmarkEnd w:id="140"/>
    </w:p>
    <w:p w:rsidR="00413904" w:rsidRDefault="00653A76" w:rsidP="00413904">
      <w:pPr>
        <w:pStyle w:val="afd"/>
        <w:numPr>
          <w:ilvl w:val="3"/>
          <w:numId w:val="3"/>
        </w:numPr>
        <w:ind w:left="0" w:firstLine="0"/>
      </w:pPr>
      <w:bookmarkStart w:id="141" w:name="_Toc288394085"/>
      <w:bookmarkStart w:id="142" w:name="_Toc288410552"/>
      <w:bookmarkStart w:id="143" w:name="_Toc288410681"/>
      <w:bookmarkStart w:id="144" w:name="_Toc424564329"/>
      <w:r w:rsidRPr="0041436B">
        <w:t>Русский язык</w:t>
      </w:r>
      <w:bookmarkEnd w:id="141"/>
      <w:bookmarkEnd w:id="142"/>
      <w:bookmarkEnd w:id="143"/>
      <w:bookmarkEnd w:id="144"/>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разделительных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2"/>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деление частей речи на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r w:rsidRPr="007261C4">
        <w:rPr>
          <w:rStyle w:val="Zag11"/>
          <w:rFonts w:eastAsia="@Arial Unicode MS"/>
          <w:sz w:val="28"/>
          <w:szCs w:val="28"/>
        </w:rPr>
        <w:noBreakHyphen/>
      </w:r>
      <w:r w:rsidRPr="007261C4">
        <w:rPr>
          <w:rStyle w:val="Zag11"/>
          <w:rFonts w:eastAsia="@Arial Unicode MS"/>
          <w:b/>
          <w:bCs/>
          <w:i/>
          <w:iCs/>
          <w:sz w:val="28"/>
          <w:szCs w:val="28"/>
        </w:rPr>
        <w:t>ий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3"/>
      </w:r>
      <w:r w:rsidRPr="007261C4">
        <w:rPr>
          <w:rStyle w:val="Zag11"/>
          <w:rFonts w:eastAsia="@Arial Unicode MS"/>
          <w:sz w:val="28"/>
          <w:szCs w:val="28"/>
        </w:rPr>
        <w:t xml:space="preserve">, </w:t>
      </w:r>
      <w:r w:rsidRPr="007261C4">
        <w:rPr>
          <w:rStyle w:val="Zag11"/>
          <w:rFonts w:eastAsia="@Arial Unicode MS"/>
          <w:b/>
          <w:bCs/>
          <w:i/>
          <w:iCs/>
          <w:sz w:val="28"/>
          <w:szCs w:val="28"/>
        </w:rPr>
        <w:t>ча – ща</w:t>
      </w:r>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проверяемые безударные 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парные звонкие и глухие согласные в корне слова;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непроверяемые гласные и согласные в корне слова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r w:rsidRPr="007261C4">
        <w:rPr>
          <w:rStyle w:val="Zag11"/>
          <w:rFonts w:eastAsia="@Arial Unicode MS"/>
          <w:i/>
          <w:iCs/>
          <w:sz w:val="28"/>
          <w:szCs w:val="28"/>
        </w:rPr>
        <w:noBreakHyphen/>
      </w:r>
      <w:r w:rsidRPr="007261C4">
        <w:rPr>
          <w:rStyle w:val="Zag11"/>
          <w:rFonts w:eastAsia="@Arial Unicode MS"/>
          <w:b/>
          <w:bCs/>
          <w:i/>
          <w:iCs/>
          <w:sz w:val="28"/>
          <w:szCs w:val="28"/>
        </w:rPr>
        <w:t>мя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r w:rsidRPr="007261C4">
        <w:rPr>
          <w:rStyle w:val="Zag11"/>
          <w:rFonts w:eastAsia="@Arial Unicode MS"/>
          <w:sz w:val="28"/>
          <w:szCs w:val="28"/>
        </w:rPr>
        <w:noBreakHyphen/>
      </w:r>
      <w:r w:rsidRPr="007261C4">
        <w:rPr>
          <w:rStyle w:val="Zag11"/>
          <w:rFonts w:eastAsia="@Arial Unicode MS"/>
          <w:b/>
          <w:bCs/>
          <w:i/>
          <w:iCs/>
          <w:sz w:val="28"/>
          <w:szCs w:val="28"/>
        </w:rPr>
        <w:t>ться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ситуации общения: с какой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45" w:name="_Toc288394086"/>
      <w:bookmarkStart w:id="146" w:name="_Toc288410553"/>
      <w:bookmarkStart w:id="147" w:name="_Toc288410682"/>
      <w:bookmarkStart w:id="148" w:name="_Toc424564330"/>
      <w:r w:rsidRPr="00CB6752">
        <w:t>Литературное чтение</w:t>
      </w:r>
      <w:bookmarkEnd w:id="145"/>
      <w:bookmarkEnd w:id="146"/>
      <w:bookmarkEnd w:id="147"/>
      <w:bookmarkEnd w:id="148"/>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Портрет, характер героя, выраженные через поступки и речь.</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Освоение разных видов пересказа художественного текста: подробный,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49" w:name="_Toc288394087"/>
      <w:bookmarkStart w:id="150" w:name="_Toc288410554"/>
      <w:bookmarkStart w:id="151" w:name="_Toc288410683"/>
      <w:bookmarkStart w:id="152" w:name="_Toc424564331"/>
      <w:r w:rsidRPr="00CB6752">
        <w:t>Иностранный язык</w:t>
      </w:r>
      <w:bookmarkEnd w:id="149"/>
      <w:bookmarkEnd w:id="150"/>
      <w:bookmarkEnd w:id="151"/>
      <w:bookmarkEnd w:id="152"/>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речь учителя и одноклассников в процессе общения на уроке и вербально/невербально реагировать на услышанное;</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Звуко­буквенные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повествовательное,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BD7394">
        <w:rPr>
          <w:rFonts w:ascii="Times New Roman" w:hAnsi="Times New Roman"/>
          <w:iCs/>
          <w:color w:val="auto"/>
          <w:sz w:val="28"/>
          <w:szCs w:val="28"/>
        </w:rPr>
        <w:t>Безличные предложения в настоящем времени (It is cold. 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кого алфавита. Звуко</w:t>
      </w:r>
      <w:r w:rsidRPr="00BD7394">
        <w:rPr>
          <w:rFonts w:ascii="Times New Roman" w:hAnsi="Times New Roman"/>
          <w:color w:val="auto"/>
          <w:spacing w:val="-2"/>
          <w:sz w:val="28"/>
          <w:szCs w:val="28"/>
        </w:rPr>
        <w:noBreakHyphen/>
        <w:t>буквенные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интонационные особенности повествова</w:t>
      </w:r>
      <w:r w:rsidRPr="00BD7394">
        <w:rPr>
          <w:rFonts w:ascii="Times New Roman" w:hAnsi="Times New Roman"/>
          <w:color w:val="auto"/>
          <w:sz w:val="28"/>
          <w:szCs w:val="28"/>
        </w:rPr>
        <w:t xml:space="preserve">тельного,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повествовательное,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Безличные предложения (Es ist kalt. Es schneit.).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Звуко­буквенные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(­ier/­iиre,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r w:rsidRPr="00BD7394">
        <w:rPr>
          <w:rFonts w:ascii="Times New Roman" w:hAnsi="Times New Roman"/>
          <w:color w:val="auto"/>
          <w:spacing w:val="-4"/>
          <w:sz w:val="28"/>
          <w:szCs w:val="28"/>
        </w:rPr>
        <w:t xml:space="preserve">вопросительное. Общий и специальный вопросы. Вопросительные обороты est­ce que, qu’est­ce que и вопросительные слова qui, quand, où, сombien,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pas. Простое предложение с простым глагольным (Je vais а l’école.), составным именным (Ma famille est grande.) и составным глагольным (Je sais danser.) сказуемыми. Безличные предложения (Il neige. Il fait beau.).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ского алфавита. Звуко</w:t>
      </w:r>
      <w:r w:rsidRPr="00BD7394">
        <w:rPr>
          <w:rFonts w:ascii="Times New Roman" w:hAnsi="Times New Roman"/>
          <w:color w:val="auto"/>
          <w:spacing w:val="2"/>
          <w:sz w:val="28"/>
          <w:szCs w:val="28"/>
        </w:rPr>
        <w:noBreakHyphen/>
        <w:t xml:space="preserve">буквенные соответствия. Основные </w:t>
      </w:r>
      <w:r w:rsidRPr="00BD7394">
        <w:rPr>
          <w:rFonts w:ascii="Times New Roman" w:hAnsi="Times New Roman"/>
          <w:color w:val="auto"/>
          <w:sz w:val="28"/>
          <w:szCs w:val="28"/>
        </w:rPr>
        <w:t>буквосочетания. Графическое ударение (acento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повествовательного,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3" w:name="_Toc288394088"/>
      <w:bookmarkStart w:id="154" w:name="_Toc288410555"/>
      <w:bookmarkStart w:id="155" w:name="_Toc288410684"/>
      <w:bookmarkStart w:id="156" w:name="_Toc424564332"/>
      <w:r w:rsidRPr="00CB6752">
        <w:t>Математика и информатика</w:t>
      </w:r>
      <w:bookmarkEnd w:id="153"/>
      <w:bookmarkEnd w:id="154"/>
      <w:bookmarkEnd w:id="155"/>
      <w:bookmarkEnd w:id="156"/>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чи, содержащие отношения «больше (меньше) на…», «больше (меньше) в…». 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 xml:space="preserve">Планирование хода решения задачи.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же—дальше, между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пр.). 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(мм,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r w:rsidRPr="00BD7394">
        <w:rPr>
          <w:rFonts w:ascii="Times New Roman" w:hAnsi="Times New Roman"/>
          <w:color w:val="auto"/>
          <w:sz w:val="28"/>
          <w:szCs w:val="28"/>
          <w:vertAlign w:val="superscript"/>
        </w:rPr>
        <w:t>2</w:t>
      </w:r>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57" w:name="_Toc288394089"/>
      <w:bookmarkStart w:id="158" w:name="_Toc288410556"/>
      <w:bookmarkStart w:id="159" w:name="_Toc288410685"/>
      <w:bookmarkStart w:id="160" w:name="_Toc424564333"/>
      <w:r w:rsidRPr="00CB6752">
        <w:t>Окружающий мир</w:t>
      </w:r>
      <w:bookmarkEnd w:id="157"/>
      <w:bookmarkEnd w:id="158"/>
      <w:bookmarkEnd w:id="159"/>
      <w:bookmarkEnd w:id="16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Лес, луг, водоем – единство живой и неживой природы (солнечный свет, воздух, вода, почва, растения, животные).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6C5DA7">
      <w:pPr>
        <w:tabs>
          <w:tab w:val="left" w:leader="dot" w:pos="624"/>
        </w:tabs>
        <w:spacing w:line="360" w:lineRule="auto"/>
        <w:ind w:firstLine="709"/>
        <w:jc w:val="both"/>
        <w:rPr>
          <w:rStyle w:val="Zag11"/>
          <w:rFonts w:eastAsia="@Arial Unicode MS"/>
          <w:i/>
          <w:iCs/>
          <w:sz w:val="28"/>
          <w:szCs w:val="28"/>
        </w:rPr>
      </w:pPr>
      <w:r w:rsidRPr="007F26C9">
        <w:rPr>
          <w:sz w:val="28"/>
          <w:szCs w:val="28"/>
        </w:rPr>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аудио-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F13056">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1" w:name="_Toc288394090"/>
      <w:bookmarkStart w:id="162" w:name="_Toc288410557"/>
      <w:bookmarkStart w:id="163" w:name="_Toc288410686"/>
      <w:bookmarkStart w:id="164" w:name="_Toc424564334"/>
      <w:r w:rsidRPr="00CB6752">
        <w:t xml:space="preserve">Основы </w:t>
      </w:r>
      <w:bookmarkEnd w:id="161"/>
      <w:bookmarkEnd w:id="162"/>
      <w:bookmarkEnd w:id="163"/>
      <w:r w:rsidR="00092A93" w:rsidRPr="0041436B">
        <w:t>религиозных культур и светской этики</w:t>
      </w:r>
      <w:bookmarkEnd w:id="164"/>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65" w:name="_Toc288394091"/>
      <w:bookmarkStart w:id="166" w:name="_Toc288410558"/>
      <w:bookmarkStart w:id="167" w:name="_Toc288410687"/>
      <w:bookmarkStart w:id="168" w:name="_Toc424564335"/>
      <w:r w:rsidRPr="00CB6752">
        <w:t>Изобразительное искусство</w:t>
      </w:r>
      <w:bookmarkEnd w:id="165"/>
      <w:bookmarkEnd w:id="166"/>
      <w:bookmarkEnd w:id="167"/>
      <w:bookmarkEnd w:id="168"/>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графическими материалами.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прикладного искусства и его роль в жизни человека. 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 xml:space="preserve">художественных материалов и средств для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 xml:space="preserve">алов и средств для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 xml:space="preserve">ставление о роли изобразительных (пластических) искусств </w:t>
      </w:r>
      <w:r w:rsidRPr="00BD7394">
        <w:rPr>
          <w:rFonts w:ascii="Times New Roman" w:hAnsi="Times New Roman"/>
          <w:color w:val="auto"/>
          <w:sz w:val="28"/>
          <w:szCs w:val="28"/>
        </w:rPr>
        <w:t>в повседневной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средств для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Участие в обсуждении содержания и выразительных средств </w:t>
      </w:r>
      <w:r w:rsidRPr="00BD7394">
        <w:rPr>
          <w:rFonts w:ascii="Times New Roman" w:hAnsi="Times New Roman"/>
          <w:color w:val="auto"/>
          <w:sz w:val="28"/>
          <w:szCs w:val="28"/>
        </w:rPr>
        <w:t>произведений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69" w:name="_Toc288394092"/>
      <w:bookmarkStart w:id="170" w:name="_Toc288410559"/>
      <w:bookmarkStart w:id="171" w:name="_Toc288410688"/>
      <w:bookmarkStart w:id="172" w:name="_Toc424564336"/>
      <w:r w:rsidRPr="00CB6752">
        <w:t>Музыка</w:t>
      </w:r>
      <w:bookmarkEnd w:id="169"/>
      <w:bookmarkEnd w:id="170"/>
      <w:bookmarkEnd w:id="171"/>
      <w:bookmarkEnd w:id="172"/>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обучения по видам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w:t>
      </w:r>
      <w:r w:rsidR="00886316">
        <w:rPr>
          <w:sz w:val="28"/>
          <w:szCs w:val="28"/>
          <w:lang w:eastAsia="en-US"/>
        </w:rPr>
        <w:t xml:space="preserve"> </w:t>
      </w:r>
      <w:r w:rsidRPr="00BD7394">
        <w:rPr>
          <w:sz w:val="28"/>
          <w:szCs w:val="28"/>
          <w:lang w:eastAsia="en-US"/>
        </w:rPr>
        <w:t>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народных инструментах</w:t>
      </w:r>
      <w:r w:rsidRPr="00BD7394">
        <w:rPr>
          <w:sz w:val="28"/>
          <w:szCs w:val="28"/>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Содержание обу</w:t>
      </w:r>
      <w:r w:rsidRPr="00797ECB">
        <w:rPr>
          <w:b/>
          <w:sz w:val="28"/>
          <w:szCs w:val="28"/>
          <w:lang w:eastAsia="en-US"/>
        </w:rPr>
        <w:t xml:space="preserve">чения по видам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Мир музыкальных форм. Повторность и вариативность в музыке. Простые песенные формы (двухчастная и трехчастная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w:t>
      </w:r>
      <w:r w:rsidRPr="00BD7394">
        <w:rPr>
          <w:sz w:val="28"/>
          <w:szCs w:val="28"/>
          <w:lang w:eastAsia="en-US"/>
        </w:rPr>
        <w:t>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для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w:t>
      </w:r>
      <w:r w:rsidRPr="00BD7394">
        <w:rPr>
          <w:sz w:val="28"/>
          <w:szCs w:val="28"/>
          <w:lang w:eastAsia="en-US"/>
        </w:rPr>
        <w:t xml:space="preserve">тмического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r w:rsidRPr="003C0745">
        <w:rPr>
          <w:rFonts w:eastAsia="Calibri" w:cs="Tahoma"/>
          <w:kern w:val="3"/>
          <w:sz w:val="28"/>
          <w:szCs w:val="28"/>
          <w:lang w:eastAsia="zh-CN" w:bidi="hi-IN"/>
        </w:rPr>
        <w:t>п/у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ния: академический,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обучения по видам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коллективном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Простые двухчастная и трехчастная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обучения по видам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ритмического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обучения по видам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обучения по видам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3" w:name="_Toc288394093"/>
      <w:bookmarkStart w:id="174" w:name="_Toc288410560"/>
      <w:bookmarkStart w:id="175" w:name="_Toc288410689"/>
      <w:bookmarkStart w:id="176" w:name="_Toc424564337"/>
      <w:r w:rsidRPr="00BD7394">
        <w:t>Технология</w:t>
      </w:r>
      <w:bookmarkEnd w:id="173"/>
      <w:bookmarkEnd w:id="174"/>
      <w:bookmarkEnd w:id="175"/>
      <w:bookmarkEnd w:id="17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4"/>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77" w:name="_Toc288394094"/>
      <w:bookmarkStart w:id="178" w:name="_Toc288410561"/>
      <w:bookmarkStart w:id="179" w:name="_Toc288410690"/>
      <w:bookmarkStart w:id="180" w:name="_Toc424564338"/>
      <w:r w:rsidRPr="0041436B">
        <w:t>Физическая культура</w:t>
      </w:r>
      <w:bookmarkEnd w:id="177"/>
      <w:bookmarkEnd w:id="178"/>
      <w:bookmarkEnd w:id="179"/>
      <w:bookmarkEnd w:id="18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t xml:space="preserve">Самостоятельные занятия. </w:t>
      </w:r>
      <w:r w:rsidRPr="00BD7394">
        <w:rPr>
          <w:rFonts w:ascii="Times New Roman" w:hAnsi="Times New Roman"/>
          <w:color w:val="auto"/>
          <w:spacing w:val="2"/>
          <w:sz w:val="28"/>
          <w:szCs w:val="28"/>
        </w:rPr>
        <w:t>Составление режима дня.</w:t>
      </w:r>
      <w:r w:rsidRPr="00BD7394">
        <w:rPr>
          <w:rFonts w:ascii="Times New Roman" w:hAnsi="Times New Roman"/>
          <w:color w:val="auto"/>
          <w:spacing w:val="-2"/>
          <w:sz w:val="28"/>
          <w:szCs w:val="28"/>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Комплексы физических упражнений для утренней зарядки, физкульт­минуток,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5"/>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мост из положения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вис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с включением широкого шага, глубоких выпадов, в приседе, со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отжимание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r w:rsidRPr="00BD7394">
        <w:rPr>
          <w:rFonts w:ascii="Times New Roman" w:hAnsi="Times New Roman"/>
          <w:color w:val="auto"/>
          <w:sz w:val="28"/>
          <w:szCs w:val="28"/>
        </w:rPr>
        <w:t xml:space="preserve">передача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1" w:name="_Toc424564339"/>
      <w:r w:rsidRPr="00BD7394">
        <w:t>Программа духовно-нравственного воспитания, развития обучающихся при получении начального общего образования</w:t>
      </w:r>
      <w:bookmarkEnd w:id="181"/>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2.3.1.Цель и задачи 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Целью духовно-нравственного развития, воспитания и социализации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Задачи духовно­нравственного развития, воспитания и социализации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3B2B4B"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pacing w:val="2"/>
          <w:sz w:val="28"/>
          <w:szCs w:val="28"/>
        </w:rPr>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знакомство обучающегося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духовно­нравственного развития, воспитания и социализации обучающихся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ния и социализации обучающихся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2.3.3.Основное содержание духовно­нравственного развития, воспитания и социализации обучающихся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России и ее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Виды деятельности и формы занятий с обучающимися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нуждающимся,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интернет-</w:t>
      </w:r>
      <w:r w:rsidR="006B0C24" w:rsidRPr="00BD7394">
        <w:rPr>
          <w:szCs w:val="28"/>
        </w:rPr>
        <w:t>зависимост</w:t>
      </w:r>
      <w:r w:rsidR="006B0C24">
        <w:rPr>
          <w:szCs w:val="28"/>
        </w:rPr>
        <w:t>и</w:t>
      </w:r>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2.3.4.Модель организации работы по духовно-нравственному развитию, воспитанию и социализации обучающихся</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научно-методологическом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w:t>
      </w:r>
      <w:r w:rsidRPr="009B0659">
        <w:rPr>
          <w:sz w:val="28"/>
          <w:szCs w:val="28"/>
        </w:rPr>
        <w:t>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реализации модели сетевого взаимодействия участников образовательной деятельности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личности. В содержании программы духовно­нравственного развития, воспитания и социализации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уклада школьной жизни, 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учебного 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со значимым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w:t>
      </w:r>
      <w:r w:rsidRPr="00797ECB">
        <w:rPr>
          <w:rFonts w:ascii="Times New Roman" w:hAnsi="Times New Roman"/>
          <w:color w:val="auto"/>
          <w:sz w:val="28"/>
          <w:szCs w:val="28"/>
        </w:rPr>
        <w:t>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Обучающийся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В процессе воспитания, социализации и духовно-нравственного развития 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казанных организаций и объединений в реализации отдельных образовательных программ, согласованных с программой воспитания и социализации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r w:rsidRPr="007261C4">
        <w:rPr>
          <w:sz w:val="28"/>
          <w:szCs w:val="28"/>
        </w:rPr>
        <w:t>Физическое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формирования у обучающихся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«Школьнику-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социализации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социализации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В результате реализации программы воспитания и социализации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обучающимся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социализации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Примерные результаты духовно-нравственного развития и воспитания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0F42A9" w:rsidRPr="00BD7394" w:rsidRDefault="000F42A9" w:rsidP="000F42A9">
      <w:pPr>
        <w:spacing w:line="360" w:lineRule="auto"/>
        <w:ind w:firstLine="709"/>
        <w:jc w:val="both"/>
        <w:rPr>
          <w:sz w:val="28"/>
          <w:szCs w:val="28"/>
        </w:rPr>
      </w:pPr>
      <w:r w:rsidRPr="00BD7394">
        <w:rPr>
          <w:sz w:val="28"/>
          <w:szCs w:val="28"/>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течении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обучающегося;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2. 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 xml:space="preserve">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
    <w:p w:rsidR="000F42A9" w:rsidRPr="00BD7394" w:rsidRDefault="000F42A9" w:rsidP="000F42A9">
      <w:pPr>
        <w:spacing w:line="360" w:lineRule="auto"/>
        <w:ind w:firstLine="709"/>
        <w:jc w:val="both"/>
        <w:rPr>
          <w:sz w:val="28"/>
          <w:szCs w:val="28"/>
        </w:rPr>
      </w:pPr>
      <w:r w:rsidRPr="00BD7394">
        <w:rPr>
          <w:sz w:val="28"/>
          <w:szCs w:val="28"/>
        </w:rPr>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2" w:name="_Toc288394104"/>
      <w:bookmarkStart w:id="183" w:name="_Toc288410571"/>
      <w:bookmarkStart w:id="184" w:name="_Toc288410700"/>
      <w:bookmarkStart w:id="185"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2"/>
      <w:bookmarkEnd w:id="183"/>
      <w:bookmarkEnd w:id="184"/>
      <w:bookmarkEnd w:id="185"/>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начального общего образования cформирована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го здоровья обучающихся младшего 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r w:rsidRPr="00B50C7E">
        <w:rPr>
          <w:rStyle w:val="Zag11"/>
          <w:color w:val="auto"/>
          <w:szCs w:val="28"/>
        </w:rPr>
        <w:t>в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r w:rsidRPr="00BD7394">
        <w:rPr>
          <w:rStyle w:val="Zag11"/>
          <w:rFonts w:ascii="Times New Roman" w:hAnsi="Times New Roman"/>
          <w:color w:val="auto"/>
          <w:spacing w:val="-5"/>
          <w:sz w:val="28"/>
          <w:szCs w:val="28"/>
        </w:rPr>
        <w:t>Основные виды деятельности обучающихся: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обучающихся;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по:</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Организация учебной и внеурочной деятельности обучающихся</w:t>
      </w:r>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нических средств обучения, в том числе компьютеров и аудио­</w:t>
      </w:r>
      <w:r w:rsidRPr="00A87A29">
        <w:rPr>
          <w:rStyle w:val="Zag11"/>
          <w:color w:val="auto"/>
          <w:spacing w:val="-2"/>
          <w:szCs w:val="28"/>
        </w:rPr>
        <w:br/>
      </w:r>
      <w:r w:rsidRPr="00C6263C">
        <w:rPr>
          <w:rStyle w:val="Zag11"/>
          <w:color w:val="auto"/>
          <w:szCs w:val="28"/>
        </w:rPr>
        <w:t>визуальных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деятельности, обучение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организуемая взрослыми: учителями, 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обучающимися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r w:rsidRPr="00BD7394">
        <w:rPr>
          <w:rStyle w:val="Zag11"/>
          <w:rFonts w:ascii="Times New Roman" w:hAnsi="Times New Roman"/>
          <w:color w:val="auto"/>
          <w:spacing w:val="-5"/>
          <w:sz w:val="28"/>
          <w:szCs w:val="28"/>
        </w:rPr>
        <w:t>умений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не представлений обучающихся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FF3660" w:rsidRDefault="00653A76" w:rsidP="00BD7394">
      <w:pPr>
        <w:pStyle w:val="21"/>
        <w:rPr>
          <w:rStyle w:val="Zag11"/>
          <w:color w:val="auto"/>
          <w:szCs w:val="28"/>
        </w:rPr>
      </w:pPr>
      <w:r w:rsidRPr="00CB6752">
        <w:rPr>
          <w:rStyle w:val="Zag11"/>
          <w:color w:val="auto"/>
          <w:spacing w:val="2"/>
          <w:szCs w:val="28"/>
        </w:rPr>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r w:rsidRPr="002C5232">
        <w:rPr>
          <w:rStyle w:val="Zag11"/>
          <w:color w:val="auto"/>
          <w:szCs w:val="28"/>
        </w:rPr>
        <w:t>обучающихся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86" w:name="_Toc288394105"/>
      <w:bookmarkStart w:id="187" w:name="_Toc288410572"/>
      <w:bookmarkStart w:id="188" w:name="_Toc288410701"/>
      <w:bookmarkStart w:id="189" w:name="_Toc424564341"/>
      <w:r w:rsidRPr="003B2B4B">
        <w:t>Программа коррекционной работы</w:t>
      </w:r>
      <w:bookmarkEnd w:id="186"/>
      <w:bookmarkEnd w:id="187"/>
      <w:bookmarkEnd w:id="188"/>
      <w:bookmarkEnd w:id="18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том особенностей 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у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участниками 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обучающимся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хологии, педагогики, медицины, социальной работы позволит обеспечить систему комплексного психолого</w:t>
      </w:r>
      <w:r w:rsidRPr="00BD7394">
        <w:rPr>
          <w:rFonts w:ascii="Times New Roman" w:hAnsi="Times New Roman"/>
          <w:color w:val="auto"/>
          <w:sz w:val="28"/>
          <w:szCs w:val="28"/>
        </w:rPr>
        <w:noBreakHyphen/>
        <w:t>медико­педаго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6"/>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r w:rsidRPr="00BD7394">
        <w:rPr>
          <w:rFonts w:ascii="Times New Roman" w:hAnsi="Times New Roman"/>
          <w:color w:val="auto"/>
          <w:spacing w:val="2"/>
          <w:sz w:val="28"/>
          <w:szCs w:val="28"/>
        </w:rPr>
        <w:t>специализированное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рекомендаций по всем направлениям и видам 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t xml:space="preserve"> </w:t>
      </w:r>
      <w:bookmarkStart w:id="190" w:name="_Toc424564342"/>
      <w:r w:rsidR="00E2395D" w:rsidRPr="00E2395D">
        <w:t>Организационный раздел</w:t>
      </w:r>
      <w:bookmarkEnd w:id="190"/>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личностное развитие обучающегося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уется по направлениям развития личности (духовно­нравственное,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обучающимся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нное на внеурочную деятельность, не учитывается при определении максимально допустимой недельной нагрузки обучающихся.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обучающихся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rPr>
                <w:b/>
                <w:bCs/>
              </w:rPr>
            </w:pPr>
            <w:r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D20D9B" w:rsidP="00E2395D">
            <w:pPr>
              <w:tabs>
                <w:tab w:val="left" w:pos="4500"/>
                <w:tab w:val="left" w:pos="9180"/>
                <w:tab w:val="left" w:pos="9360"/>
              </w:tabs>
              <w:rPr>
                <w:b/>
                <w:bCs/>
              </w:rPr>
            </w:pPr>
            <w:r>
              <w:rPr>
                <w:noProof/>
              </w:rPr>
              <mc:AlternateContent>
                <mc:Choice Requires="wps">
                  <w:drawing>
                    <wp:anchor distT="0" distB="0" distL="114300" distR="114300" simplePos="0" relativeHeight="251664384" behindDoc="0" locked="0" layoutInCell="1" allowOverlap="1">
                      <wp:simplePos x="0" y="0"/>
                      <wp:positionH relativeFrom="column">
                        <wp:posOffset>-10160</wp:posOffset>
                      </wp:positionH>
                      <wp:positionV relativeFrom="paragraph">
                        <wp:posOffset>55245</wp:posOffset>
                      </wp:positionV>
                      <wp:extent cx="1474470" cy="415290"/>
                      <wp:effectExtent l="0" t="0" r="30480" b="22860"/>
                      <wp:wrapNone/>
                      <wp:docPr id="165835" name="Прямая соединительная линия 165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583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4.35pt" to="115.3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UBA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x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"/>
                  </w:pict>
                </mc:Fallback>
              </mc:AlternateContent>
            </w:r>
            <w:r w:rsidR="00E2395D"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D20D9B" w:rsidP="00E2395D">
            <w:pPr>
              <w:tabs>
                <w:tab w:val="left" w:pos="4500"/>
                <w:tab w:val="left" w:pos="9180"/>
                <w:tab w:val="left" w:pos="9360"/>
              </w:tabs>
              <w:spacing w:line="288" w:lineRule="auto"/>
              <w:rPr>
                <w:b/>
                <w:bCs/>
              </w:rPr>
            </w:pPr>
            <w:r>
              <w:rPr>
                <w:noProof/>
              </w:rPr>
              <mc:AlternateContent>
                <mc:Choice Requires="wps">
                  <w:drawing>
                    <wp:anchor distT="0" distB="0" distL="114300" distR="114300" simplePos="0" relativeHeight="251665408" behindDoc="0" locked="0" layoutInCell="1" allowOverlap="1">
                      <wp:simplePos x="0" y="0"/>
                      <wp:positionH relativeFrom="column">
                        <wp:posOffset>-55880</wp:posOffset>
                      </wp:positionH>
                      <wp:positionV relativeFrom="paragraph">
                        <wp:posOffset>31750</wp:posOffset>
                      </wp:positionV>
                      <wp:extent cx="1474470" cy="415290"/>
                      <wp:effectExtent l="0" t="0" r="30480" b="2286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2.5pt" to="111.7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"/>
                  </w:pict>
                </mc:Fallback>
              </mc:AlternateConten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D20D9B" w:rsidP="00E2395D">
            <w:pPr>
              <w:tabs>
                <w:tab w:val="left" w:pos="4500"/>
                <w:tab w:val="left" w:pos="9180"/>
                <w:tab w:val="left" w:pos="9360"/>
              </w:tabs>
              <w:spacing w:line="288" w:lineRule="auto"/>
              <w:rPr>
                <w:b/>
                <w:bCs/>
              </w:rPr>
            </w:pPr>
            <w:r>
              <w:rPr>
                <w:noProof/>
              </w:rPr>
              <mc:AlternateContent>
                <mc:Choice Requires="wps">
                  <w:drawing>
                    <wp:anchor distT="0" distB="0" distL="114300" distR="114300" simplePos="0" relativeHeight="251666432" behindDoc="0" locked="0" layoutInCell="1" allowOverlap="1">
                      <wp:simplePos x="0" y="0"/>
                      <wp:positionH relativeFrom="column">
                        <wp:posOffset>-55880</wp:posOffset>
                      </wp:positionH>
                      <wp:positionV relativeFrom="paragraph">
                        <wp:posOffset>31750</wp:posOffset>
                      </wp:positionV>
                      <wp:extent cx="1474470" cy="415290"/>
                      <wp:effectExtent l="0" t="0" r="30480" b="22860"/>
                      <wp:wrapNone/>
                      <wp:docPr id="165834" name="Прямая соединительная линия 1658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4470" cy="415290"/>
                              </a:xfrm>
                              <a:prstGeom prst="line">
                                <a:avLst/>
                              </a:prstGeom>
                              <a:noFill/>
                              <a:ln w="9525">
                                <a:solidFill>
                                  <a:srgbClr val="000000"/>
                                </a:solidFill>
                                <a:round/>
                                <a:headEnd/>
                                <a:tailEnd/>
                              </a:ln>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5834"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2.5pt" to="111.7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pDc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R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"/>
                  </w:pict>
                </mc:Fallback>
              </mc:AlternateConten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20</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91</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8,5</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99,5</w:t>
            </w:r>
          </w:p>
        </w:tc>
      </w:tr>
    </w:tbl>
    <w:p w:rsidR="00E2395D" w:rsidRPr="00E2395D" w:rsidRDefault="00E2395D" w:rsidP="00E2395D">
      <w:pPr>
        <w:spacing w:line="360" w:lineRule="auto"/>
        <w:ind w:firstLine="709"/>
        <w:jc w:val="right"/>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page"/>
      </w:r>
      <w:r w:rsidRPr="00E2395D">
        <w:rPr>
          <w:b/>
          <w:bCs/>
        </w:rPr>
        <w:t>Вариант 3</w:t>
      </w:r>
    </w:p>
    <w:tbl>
      <w:tblPr>
        <w:tblW w:w="0" w:type="auto"/>
        <w:tblCellSpacing w:w="0" w:type="dxa"/>
        <w:tblInd w:w="-330" w:type="dxa"/>
        <w:tblLayout w:type="fixed"/>
        <w:tblCellMar>
          <w:left w:w="0" w:type="dxa"/>
          <w:right w:w="0" w:type="dxa"/>
        </w:tblCellMar>
        <w:tblLook w:val="0000" w:firstRow="0" w:lastRow="0" w:firstColumn="0" w:lastColumn="0" w:noHBand="0" w:noVBand="0"/>
      </w:tblPr>
      <w:tblGrid>
        <w:gridCol w:w="1620"/>
        <w:gridCol w:w="2188"/>
        <w:gridCol w:w="870"/>
        <w:gridCol w:w="12"/>
        <w:gridCol w:w="1008"/>
        <w:gridCol w:w="74"/>
        <w:gridCol w:w="1263"/>
        <w:gridCol w:w="1443"/>
        <w:gridCol w:w="1103"/>
      </w:tblGrid>
      <w:tr w:rsidR="00E2395D" w:rsidRPr="00E2395D"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Примерный учебный план</w:t>
            </w:r>
          </w:p>
          <w:p w:rsidR="00E2395D" w:rsidRPr="00E2395D" w:rsidRDefault="00E2395D" w:rsidP="00E2395D">
            <w:pPr>
              <w:tabs>
                <w:tab w:val="left" w:pos="4500"/>
                <w:tab w:val="left" w:pos="9180"/>
                <w:tab w:val="left" w:pos="9360"/>
              </w:tabs>
              <w:spacing w:line="288" w:lineRule="auto"/>
              <w:ind w:firstLine="46"/>
              <w:jc w:val="center"/>
              <w:rPr>
                <w:bCs/>
              </w:rPr>
            </w:pPr>
            <w:r w:rsidRPr="00E2395D">
              <w:rPr>
                <w:b/>
                <w:bCs/>
              </w:rPr>
              <w:t>начального общего образования</w:t>
            </w:r>
          </w:p>
        </w:tc>
      </w:tr>
      <w:tr w:rsidR="00E2395D" w:rsidRPr="00E2395D"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Учебные</w:t>
            </w:r>
          </w:p>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предметы</w:t>
            </w:r>
          </w:p>
          <w:p w:rsidR="00E2395D" w:rsidRPr="00E2395D" w:rsidRDefault="00E2395D" w:rsidP="00E2395D">
            <w:pPr>
              <w:tabs>
                <w:tab w:val="left" w:pos="4500"/>
                <w:tab w:val="left" w:pos="9180"/>
                <w:tab w:val="left" w:pos="9360"/>
              </w:tabs>
              <w:spacing w:line="288" w:lineRule="auto"/>
              <w:ind w:firstLine="46"/>
              <w:jc w:val="center"/>
              <w:rPr>
                <w:b/>
                <w:bCs/>
              </w:rPr>
            </w:pPr>
            <w:r w:rsidRPr="00E2395D">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Всего</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pP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r w:rsidRPr="00E2395D">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Филология</w:t>
            </w: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19</w:t>
            </w:r>
          </w:p>
        </w:tc>
      </w:tr>
      <w:tr w:rsidR="00E2395D" w:rsidRPr="00E2395D"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11</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12</w:t>
            </w:r>
          </w:p>
        </w:tc>
      </w:tr>
      <w:tr w:rsidR="00E2395D" w:rsidRPr="00E2395D"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Общество-знание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8</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 xml:space="preserve">Основы </w:t>
            </w:r>
            <w:r w:rsidRPr="00E2395D">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r w:rsidRPr="00E2395D">
              <w:rPr>
                <w:bCs/>
              </w:rPr>
              <w:t>Искусство</w:t>
            </w:r>
          </w:p>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rPr>
            </w:pPr>
            <w:r w:rsidRPr="00E2395D">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12</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97</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i/>
              </w:rPr>
            </w:pPr>
            <w:r w:rsidRPr="00E2395D">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99,5</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4</w:t>
      </w:r>
    </w:p>
    <w:tbl>
      <w:tblPr>
        <w:tblW w:w="9629" w:type="dxa"/>
        <w:jc w:val="center"/>
        <w:tblCellSpacing w:w="0" w:type="dxa"/>
        <w:tblCellMar>
          <w:left w:w="0" w:type="dxa"/>
          <w:right w:w="0" w:type="dxa"/>
        </w:tblCellMar>
        <w:tblLook w:val="0000" w:firstRow="0" w:lastRow="0" w:firstColumn="0" w:lastColumn="0" w:noHBand="0" w:noVBand="0"/>
      </w:tblPr>
      <w:tblGrid>
        <w:gridCol w:w="1980"/>
        <w:gridCol w:w="2258"/>
        <w:gridCol w:w="1004"/>
        <w:gridCol w:w="1004"/>
        <w:gridCol w:w="1048"/>
        <w:gridCol w:w="1100"/>
        <w:gridCol w:w="1235"/>
      </w:tblGrid>
      <w:tr w:rsidR="00E2395D" w:rsidRPr="00E2395D"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95D" w:rsidRDefault="00E2395D" w:rsidP="00E2395D">
            <w:pPr>
              <w:tabs>
                <w:tab w:val="left" w:pos="4500"/>
                <w:tab w:val="left" w:pos="9180"/>
                <w:tab w:val="left" w:pos="9360"/>
              </w:tabs>
              <w:spacing w:line="288" w:lineRule="auto"/>
              <w:jc w:val="both"/>
              <w:rPr>
                <w:b/>
                <w:bCs/>
              </w:rPr>
            </w:pPr>
            <w:r w:rsidRPr="00E2395D">
              <w:rPr>
                <w:b/>
                <w:bCs/>
              </w:rPr>
              <w:t xml:space="preserve">Учебные </w:t>
            </w:r>
          </w:p>
          <w:p w:rsidR="00E2395D" w:rsidRPr="00E2395D" w:rsidRDefault="00E2395D" w:rsidP="00E2395D">
            <w:pPr>
              <w:tabs>
                <w:tab w:val="left" w:pos="4500"/>
                <w:tab w:val="left" w:pos="9180"/>
                <w:tab w:val="left" w:pos="9360"/>
              </w:tabs>
              <w:spacing w:line="288" w:lineRule="auto"/>
              <w:jc w:val="both"/>
              <w:rPr>
                <w:b/>
              </w:rPr>
            </w:pPr>
            <w:r w:rsidRPr="00E2395D">
              <w:rPr>
                <w:b/>
                <w:bCs/>
              </w:rPr>
              <w:t>предметы</w:t>
            </w:r>
          </w:p>
          <w:p w:rsidR="00E2395D" w:rsidRPr="00E2395D" w:rsidRDefault="00E2395D" w:rsidP="00E2395D">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Всего часов</w:t>
            </w:r>
          </w:p>
        </w:tc>
      </w:tr>
      <w:tr w:rsidR="00E2395D" w:rsidRPr="00E2395D"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95D" w:rsidRDefault="00E2395D" w:rsidP="00E2395D">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95D" w:rsidRDefault="00E2395D" w:rsidP="00E2395D">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95D" w:rsidRDefault="00E2395D" w:rsidP="00E2395D">
            <w:pPr>
              <w:spacing w:line="288" w:lineRule="auto"/>
              <w:rPr>
                <w:b/>
              </w:rPr>
            </w:pPr>
          </w:p>
        </w:tc>
      </w:tr>
      <w:tr w:rsidR="00E2395D" w:rsidRPr="00E2395D"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r w:rsidRPr="00E2395D">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both"/>
              <w:rPr>
                <w:bCs/>
              </w:rPr>
            </w:pPr>
          </w:p>
        </w:tc>
      </w:tr>
      <w:tr w:rsidR="00E2395D" w:rsidRPr="00E2395D"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8</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r>
      <w:tr w:rsidR="00E2395D" w:rsidRPr="00E2395D"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12</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97</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99,5</w:t>
            </w:r>
          </w:p>
        </w:tc>
      </w:tr>
    </w:tbl>
    <w:p w:rsidR="00E2395D" w:rsidRPr="00E2395D" w:rsidRDefault="00E2395D"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r w:rsidRPr="00E2395D">
        <w:rPr>
          <w:rFonts w:ascii="NewtonCSanPin" w:hAnsi="NewtonCSanPin"/>
          <w:color w:val="000000"/>
          <w:sz w:val="28"/>
          <w:szCs w:val="28"/>
        </w:rPr>
        <w:t>состав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9"/>
          <w:footerReference w:type="default" r:id="rId10"/>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1" w:name="_Toc288394108"/>
      <w:bookmarkStart w:id="192" w:name="_Toc288410575"/>
      <w:bookmarkStart w:id="193" w:name="_Toc288410704"/>
      <w:bookmarkStart w:id="194" w:name="_Toc424564343"/>
      <w:r w:rsidRPr="00BD7394">
        <w:t>План внеурочной деятельности</w:t>
      </w:r>
      <w:bookmarkEnd w:id="191"/>
      <w:bookmarkEnd w:id="192"/>
      <w:bookmarkEnd w:id="193"/>
      <w:bookmarkEnd w:id="194"/>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195" w:name="_Toc414553283"/>
      <w:r w:rsidRPr="00BD7394">
        <w:t>3.2.1. Примерный календарный учебный график</w:t>
      </w:r>
      <w:bookmarkEnd w:id="195"/>
    </w:p>
    <w:p w:rsidR="004B1562" w:rsidRDefault="00E40BB6" w:rsidP="003F7807">
      <w:pPr>
        <w:widowControl w:val="0"/>
        <w:spacing w:line="360" w:lineRule="auto"/>
        <w:ind w:firstLine="709"/>
        <w:jc w:val="both"/>
        <w:rPr>
          <w:sz w:val="28"/>
          <w:szCs w:val="28"/>
        </w:rPr>
      </w:pPr>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196" w:name="_Toc288394109"/>
      <w:bookmarkStart w:id="197" w:name="_Toc288410576"/>
      <w:bookmarkStart w:id="198" w:name="_Toc288410705"/>
      <w:bookmarkStart w:id="199"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196"/>
      <w:bookmarkEnd w:id="197"/>
      <w:bookmarkEnd w:id="198"/>
      <w:bookmarkEnd w:id="199"/>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психологического и социального здоровья обуч</w:t>
      </w:r>
      <w:r w:rsidRPr="002C5232">
        <w:t xml:space="preserve">ающихся;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r w:rsidRPr="00FF3660">
        <w:rPr>
          <w:spacing w:val="2"/>
        </w:rPr>
        <w:t>пред</w:t>
      </w:r>
      <w:r w:rsidRPr="00E55EE9">
        <w:rPr>
          <w:spacing w:val="2"/>
        </w:rPr>
        <w:t>ставлять возможность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r>
        <w:t xml:space="preserve">контроль за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200" w:name="_Toc288394110"/>
      <w:bookmarkStart w:id="201" w:name="_Toc288410577"/>
      <w:bookmarkStart w:id="202" w:name="_Toc288410706"/>
      <w:bookmarkStart w:id="203" w:name="_Toc424564345"/>
      <w:r w:rsidRPr="00BD7394">
        <w:t>Кадровые условия реализации</w:t>
      </w:r>
      <w:r w:rsidR="00500815">
        <w:t xml:space="preserve"> </w:t>
      </w:r>
      <w:r w:rsidRPr="00BD7394">
        <w:t>основной образовательной программы</w:t>
      </w:r>
      <w:bookmarkEnd w:id="200"/>
      <w:bookmarkEnd w:id="201"/>
      <w:bookmarkEnd w:id="202"/>
      <w:bookmarkEnd w:id="203"/>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описание системы оценк</w:t>
      </w:r>
      <w:r w:rsidRPr="00E55EE9">
        <w:t>и деятельности членов педагогического коллектива.</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кационные характеристики, представленные в Едином квалификационном справочнике должностей руководителей, специалистов и служащих</w:t>
      </w:r>
      <w:r w:rsidRPr="00BD7394">
        <w:rPr>
          <w:rStyle w:val="13"/>
          <w:color w:val="auto"/>
          <w:spacing w:val="2"/>
          <w:sz w:val="28"/>
          <w:szCs w:val="28"/>
        </w:rPr>
        <w:footnoteReference w:id="7"/>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(требуется/имеется);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 xml:space="preserve">руководству их проектной деятельностью;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04" w:name="_Toc288394111"/>
      <w:bookmarkStart w:id="205" w:name="_Toc288410578"/>
      <w:bookmarkStart w:id="206" w:name="_Toc288410707"/>
      <w:bookmarkStart w:id="207" w:name="_Toc424564346"/>
      <w:r w:rsidRPr="0041436B">
        <w:t xml:space="preserve">Психолого­педагогические условия </w:t>
      </w:r>
      <w:r w:rsidRPr="00FF3660">
        <w:t>реализации основной образовательной программы</w:t>
      </w:r>
      <w:bookmarkEnd w:id="204"/>
      <w:bookmarkEnd w:id="205"/>
      <w:bookmarkEnd w:id="206"/>
      <w:bookmarkEnd w:id="207"/>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индивидуальное,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обучающихся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08" w:name="_Toc288394112"/>
      <w:bookmarkStart w:id="209" w:name="_Toc288410579"/>
      <w:bookmarkStart w:id="210" w:name="_Toc288410708"/>
      <w:bookmarkStart w:id="211" w:name="_Toc424564347"/>
      <w:r w:rsidRPr="0041436B">
        <w:t>Финансовое обеспечение реализации основной образовательной программы</w:t>
      </w:r>
      <w:bookmarkEnd w:id="208"/>
      <w:bookmarkEnd w:id="209"/>
      <w:bookmarkEnd w:id="210"/>
      <w:bookmarkEnd w:id="211"/>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 xml:space="preserve">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r w:rsidRPr="00BD7394">
        <w:rPr>
          <w:i/>
          <w:sz w:val="40"/>
          <w:szCs w:val="40"/>
        </w:rPr>
        <w:t xml:space="preserve">Р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гу</w:t>
      </w:r>
      <w:r w:rsidRPr="00BD7394">
        <w:rPr>
          <w:b/>
          <w:bCs/>
          <w:spacing w:val="-4"/>
          <w:sz w:val="28"/>
          <w:szCs w:val="28"/>
        </w:rPr>
        <w:t xml:space="preserve">– </w:t>
      </w:r>
      <w:r w:rsidRPr="00BD7394">
        <w:rPr>
          <w:bCs/>
          <w:spacing w:val="-4"/>
          <w:sz w:val="28"/>
          <w:szCs w:val="28"/>
        </w:rPr>
        <w:t>н</w:t>
      </w:r>
      <w:r w:rsidRPr="00BD7394">
        <w:rPr>
          <w:spacing w:val="-2"/>
          <w:sz w:val="28"/>
          <w:szCs w:val="28"/>
        </w:rPr>
        <w:t xml:space="preserve">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z w:val="28"/>
          <w:szCs w:val="28"/>
          <w:lang w:val="en-US"/>
        </w:rPr>
        <w:t>k</w:t>
      </w:r>
      <w:r w:rsidRPr="00BD7394">
        <w:rPr>
          <w:i/>
          <w:iCs/>
          <w:sz w:val="28"/>
          <w:szCs w:val="28"/>
          <w:vertAlign w:val="subscript"/>
          <w:lang w:val="en-US"/>
        </w:rPr>
        <w:t>t</w:t>
      </w:r>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r w:rsidRPr="00BD7394">
        <w:rPr>
          <w:bCs/>
          <w:i/>
          <w:spacing w:val="-4"/>
          <w:sz w:val="40"/>
          <w:szCs w:val="40"/>
          <w:lang w:val="en-US"/>
        </w:rPr>
        <w:t>N</w:t>
      </w:r>
      <w:r w:rsidRPr="00BD7394">
        <w:rPr>
          <w:i/>
          <w:sz w:val="40"/>
          <w:szCs w:val="40"/>
          <w:vertAlign w:val="subscript"/>
        </w:rPr>
        <w:t xml:space="preserve">он </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r w:rsidRPr="00BD7394">
        <w:rPr>
          <w:i/>
          <w:iCs/>
          <w:sz w:val="40"/>
          <w:szCs w:val="40"/>
          <w:lang w:val="en-US"/>
        </w:rPr>
        <w:t>N</w:t>
      </w:r>
      <w:r w:rsidRPr="00BD7394">
        <w:rPr>
          <w:i/>
          <w:iCs/>
          <w:sz w:val="40"/>
          <w:szCs w:val="40"/>
          <w:vertAlign w:val="subscript"/>
          <w:lang w:val="en-US"/>
        </w:rPr>
        <w:t>yp</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коэффициент, учитывающий специфику образовательной программы или категорию обучающихся (при их наличии);</w:t>
      </w:r>
    </w:p>
    <w:p w:rsidR="002D0462" w:rsidRPr="00BD7394" w:rsidRDefault="002D0462" w:rsidP="003F7807">
      <w:pPr>
        <w:spacing w:line="360" w:lineRule="auto"/>
        <w:ind w:firstLine="851"/>
        <w:jc w:val="both"/>
        <w:rPr>
          <w:i/>
          <w:sz w:val="28"/>
          <w:szCs w:val="28"/>
        </w:rPr>
      </w:pPr>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 Значение коэффициента – 1,302;</w:t>
      </w:r>
    </w:p>
    <w:p w:rsidR="002D0462" w:rsidRPr="00BD7394" w:rsidRDefault="002D0462" w:rsidP="003F7807">
      <w:pPr>
        <w:spacing w:line="360" w:lineRule="auto"/>
        <w:ind w:firstLine="851"/>
        <w:jc w:val="both"/>
        <w:rPr>
          <w:sz w:val="28"/>
          <w:szCs w:val="28"/>
        </w:rPr>
      </w:pPr>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2D0462" w:rsidRPr="00BD7394" w:rsidRDefault="002D0462" w:rsidP="003F7807">
      <w:pPr>
        <w:spacing w:line="360" w:lineRule="auto"/>
        <w:ind w:firstLine="851"/>
        <w:jc w:val="both"/>
        <w:rPr>
          <w:sz w:val="28"/>
          <w:szCs w:val="28"/>
        </w:rPr>
      </w:pPr>
      <w:r w:rsidRPr="00BD7394">
        <w:rPr>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r w:rsidRPr="004902B1">
        <w:rPr>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2" w:name="_Toc288394113"/>
      <w:bookmarkStart w:id="213" w:name="_Toc288410580"/>
      <w:bookmarkStart w:id="214" w:name="_Toc288410709"/>
      <w:bookmarkStart w:id="215"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2"/>
      <w:bookmarkEnd w:id="213"/>
      <w:bookmarkEnd w:id="214"/>
      <w:bookmarkEnd w:id="215"/>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
    <w:p w:rsidR="00653A76" w:rsidRPr="00BD7394" w:rsidRDefault="00653A76" w:rsidP="003F7807">
      <w:pPr>
        <w:pStyle w:val="21"/>
        <w:ind w:firstLine="851"/>
      </w:pPr>
      <w:r w:rsidRPr="00B630CB">
        <w:rPr>
          <w:spacing w:val="2"/>
        </w:rPr>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firstRow="0" w:lastRow="0" w:firstColumn="0" w:lastColumn="0" w:noHBand="0" w:noVBand="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16" w:name="_Toc288394114"/>
      <w:bookmarkStart w:id="217" w:name="_Toc288410581"/>
      <w:bookmarkStart w:id="218" w:name="_Toc288410710"/>
      <w:bookmarkStart w:id="219" w:name="_Toc424564349"/>
      <w:r w:rsidRPr="0041436B">
        <w:t>Информационно­методические условия реализации основной образовательной программы</w:t>
      </w:r>
      <w:bookmarkEnd w:id="216"/>
      <w:bookmarkEnd w:id="217"/>
      <w:bookmarkEnd w:id="218"/>
      <w:bookmarkEnd w:id="219"/>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тройств для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временных инструментов и цифровых 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ний; досуга и общения обучающихся с возможностью массово</w:t>
      </w:r>
      <w:r w:rsidRPr="00BD7394">
        <w:rPr>
          <w:spacing w:val="-2"/>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firstRow="0" w:lastRow="0" w:firstColumn="0" w:lastColumn="0" w:noHBand="0" w:noVBand="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п/п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количество средств/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b/>
          <w:bCs/>
          <w:color w:val="auto"/>
          <w:spacing w:val="-4"/>
          <w:sz w:val="28"/>
          <w:szCs w:val="28"/>
        </w:rPr>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и офлайн сетевого взаимодействия; среда для интернет­пу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20" w:name="_Toc410963397"/>
      <w:bookmarkStart w:id="221" w:name="_Toc410964363"/>
      <w:bookmarkStart w:id="222" w:name="_Toc288394115"/>
      <w:bookmarkStart w:id="223" w:name="_Toc288410582"/>
      <w:bookmarkStart w:id="224" w:name="_Toc288410711"/>
      <w:r w:rsidRPr="00F17F7A">
        <w:t>3.3.6. Механизмы достижения целевых ориентиров в системе условий</w:t>
      </w:r>
      <w:bookmarkEnd w:id="220"/>
      <w:bookmarkEnd w:id="221"/>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обучающихся;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2"/>
      <w:bookmarkEnd w:id="223"/>
      <w:bookmarkEnd w:id="224"/>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положения об организации домашней работы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НОО</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530" w:rsidRDefault="00E10530">
      <w:r>
        <w:separator/>
      </w:r>
    </w:p>
  </w:endnote>
  <w:endnote w:type="continuationSeparator" w:id="0">
    <w:p w:rsidR="00E10530" w:rsidRDefault="00E10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D20D9B">
      <w:rPr>
        <w:rStyle w:val="af5"/>
        <w:noProof/>
      </w:rPr>
      <w:t>1</w:t>
    </w:r>
    <w:r>
      <w:rPr>
        <w:rStyle w:val="af5"/>
      </w:rPr>
      <w:fldChar w:fldCharType="end"/>
    </w:r>
  </w:p>
  <w:p w:rsidR="005E16B7" w:rsidRDefault="005E16B7"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530" w:rsidRDefault="00E10530">
      <w:r>
        <w:separator/>
      </w:r>
    </w:p>
  </w:footnote>
  <w:footnote w:type="continuationSeparator" w:id="0">
    <w:p w:rsidR="00E10530" w:rsidRDefault="00E10530">
      <w:r>
        <w:continuationSeparator/>
      </w:r>
    </w:p>
  </w:footnote>
  <w:footnote w:id="1">
    <w:p w:rsidR="0085632E" w:rsidRDefault="0085632E">
      <w:pPr>
        <w:pStyle w:val="affa"/>
      </w:pPr>
      <w:r>
        <w:rPr>
          <w:rStyle w:val="affc"/>
        </w:rPr>
        <w:footnoteRef/>
      </w:r>
      <w:r>
        <w:t xml:space="preserve"> В редакции протокола № 3/15 от 28.10.2015 федарального учебно-методического объединения по общему образованию</w:t>
      </w:r>
    </w:p>
  </w:footnote>
  <w:footnote w:id="2">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3">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4">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5">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6">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7">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20D9B"/>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10530"/>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5.emf"/><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4BE576-B393-4250-9823-F9CF5C682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86562</Words>
  <Characters>493408</Characters>
  <Application>Microsoft Office Word</Application>
  <DocSecurity>0</DocSecurity>
  <Lines>4111</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Шарипова Рузалия</cp:lastModifiedBy>
  <cp:revision>2</cp:revision>
  <cp:lastPrinted>2015-12-22T05:04:00Z</cp:lastPrinted>
  <dcterms:created xsi:type="dcterms:W3CDTF">2017-05-31T18:36:00Z</dcterms:created>
  <dcterms:modified xsi:type="dcterms:W3CDTF">2017-05-31T18:36:00Z</dcterms:modified>
</cp:coreProperties>
</file>