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12A" w:rsidRPr="002B312A" w:rsidRDefault="002B312A" w:rsidP="002B312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B312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Трудовой кодекс РФ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5"/>
      </w:tblGrid>
      <w:tr w:rsidR="002B312A" w:rsidRPr="002B312A" w:rsidTr="002B312A">
        <w:trPr>
          <w:trHeight w:val="3030"/>
        </w:trPr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B312A" w:rsidRPr="002B312A" w:rsidRDefault="002B312A" w:rsidP="002B312A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2B312A" w:rsidRPr="002B312A" w:rsidTr="002B312A">
        <w:trPr>
          <w:trHeight w:val="9934"/>
        </w:trPr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B312A" w:rsidRPr="002B312A" w:rsidRDefault="002B312A" w:rsidP="002B312A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"Трудовой кодекс Российской Федерации" от 30.12.2001 N 197-ФЗ</w:t>
            </w: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(ред. от 23.07.2013)</w:t>
            </w: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 xml:space="preserve">(с изм. и доп., </w:t>
            </w:r>
            <w:proofErr w:type="gramStart"/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вступающими</w:t>
            </w:r>
            <w:proofErr w:type="gramEnd"/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 силу с 01.09.2013)</w:t>
            </w:r>
          </w:p>
          <w:p w:rsidR="002B312A" w:rsidRPr="002B312A" w:rsidRDefault="002B312A" w:rsidP="002B312A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2B312A" w:rsidRPr="002B312A" w:rsidTr="002B312A">
        <w:trPr>
          <w:trHeight w:val="3030"/>
        </w:trPr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2B312A" w:rsidRPr="002B312A" w:rsidRDefault="002B312A" w:rsidP="002B312A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Документ предоставлен </w:t>
            </w:r>
            <w:hyperlink r:id="rId5" w:history="1">
              <w:r w:rsidRPr="002B312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bdr w:val="none" w:sz="0" w:space="0" w:color="auto" w:frame="1"/>
                  <w:lang w:eastAsia="ru-RU"/>
                </w:rPr>
                <w:t>КонсультантПлюс</w:t>
              </w:r>
            </w:hyperlink>
            <w:r w:rsidRPr="002B31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2B31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hyperlink r:id="rId6" w:history="1">
              <w:r w:rsidRPr="002B312A">
                <w:rPr>
                  <w:rFonts w:ascii="Times New Roman" w:eastAsia="Times New Roman" w:hAnsi="Times New Roman" w:cs="Times New Roman"/>
                  <w:b/>
                  <w:bCs/>
                  <w:color w:val="0000FF"/>
                  <w:sz w:val="24"/>
                  <w:szCs w:val="24"/>
                  <w:bdr w:val="none" w:sz="0" w:space="0" w:color="auto" w:frame="1"/>
                  <w:lang w:eastAsia="ru-RU"/>
                </w:rPr>
                <w:t>www.consultant.ru</w:t>
              </w:r>
            </w:hyperlink>
            <w:r w:rsidRPr="002B31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2B31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Дата сохранения: 18.10.2013</w:t>
            </w:r>
          </w:p>
          <w:p w:rsidR="002B312A" w:rsidRPr="002B312A" w:rsidRDefault="002B312A" w:rsidP="002B312A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12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2B312A" w:rsidRPr="002B312A" w:rsidRDefault="002B312A" w:rsidP="002B312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312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Tahoma" w:eastAsia="Times New Roman" w:hAnsi="Tahoma" w:cs="Tahoma"/>
          <w:color w:val="000000"/>
          <w:sz w:val="28"/>
          <w:szCs w:val="28"/>
          <w:bdr w:val="none" w:sz="0" w:space="0" w:color="auto" w:frame="1"/>
          <w:lang w:eastAsia="ru-RU"/>
        </w:rPr>
        <w:br w:type="textWrapping" w:clear="all"/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30 декабря 2001 года N 197-ФЗ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ТРУДОВОЙ КОДЕКС РОССИЙСКОЙ ФЕДЕРАЦИИ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Принят</w:t>
      </w:r>
      <w:proofErr w:type="gramEnd"/>
    </w:p>
    <w:p w:rsidR="002B312A" w:rsidRPr="002B312A" w:rsidRDefault="002B312A" w:rsidP="002B312A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Государственной Думой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21 декабря 2001 года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Одобрен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Советом Федерации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26 декабря 2001 года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Федеральных законов от 24.07.2002 N 97-ФЗ,</w:t>
      </w:r>
      <w:proofErr w:type="gramEnd"/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25.07.2002 N 116-ФЗ, от 30.06.2003 N 86-ФЗ, от 27.04.2004 N 32-ФЗ,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22.08.2004 N 122-ФЗ, от 29.12.2004 N 201-ФЗ, от 09.05.2005 N 45-ФЗ,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30.06.2006 N 90-ФЗ, от 18.12.2006 N 232-ФЗ, от 30.12.2006 N 271-ФЗ,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20.04.2007 N 54-ФЗ, от 21.07.2007 N 194-ФЗ, от 01.10.2007 N 224-ФЗ,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18.10.2007 N 230-ФЗ, от 01.12.2007 N 309-ФЗ, от 28.02.2008 N 13-ФЗ,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22.07.2008 N 157-ФЗ, от 23.07.2008 N 160-ФЗ, от 25.12.2008 N 280-ФЗ,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25.12.2008 N 281-ФЗ, от 30.12.2008 N 309-ФЗ, от 30.12.2008 N 313-ФЗ,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от 07.05.2009 N 80-ФЗ, от 17.07.2009 N 167-ФЗ, от 24.07.2009 N 206-ФЗ,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24.07.2009 N 213-ФЗ, от 10.11.2009 N 260-ФЗ, от 25.11.2009 N 267-ФЗ,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27.07.2010 N 227-ФЗ, от 23.12.2010 N 387-ФЗ, от 29.12.2010 N 437-ФЗ,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17.06.2011 N 146-ФЗ, от 01.07.2011 N 169-ФЗ, от 18.07.2011 N 238-ФЗ,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18.07.2011 N 242-ФЗ, от 18.07.2011 N 243-ФЗ, от 19.07.2011 N 248-ФЗ,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07.11.2011 N 303-ФЗ, от 07.11.2011 N 305-ФЗ, от 21.11.2011 N 329-ФЗ,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22.11.2011 N 334-ФЗ, от 28.11.2011 N 337-ФЗ, от 30.11.2011 N 353-ФЗ,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07.12.2011 N 417-ФЗ, от 29.02.2012 N 16-ФЗ, от 01.04.2012 N 27-ФЗ,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23.04.2012 N 35-ФЗ, от 28.07.2012 N 136-ФЗ, от 12.11.2012 N 188-ФЗ,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03.12.2012 N 231-ФЗ, от 03.12.2012 N 234-ФЗ, от 03.12.2012 N 236-ФЗ,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29.12.2012 N 280-ФЗ, от 05.04.2013 N 58-ФЗ, от 05.04.2013 N 60-ФЗ,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07.05.2013 N 95-ФЗ, от 07.05.2013 N 99-ФЗ, от 07.05.2013 N 102-ФЗ,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07.06.2013 N 108-ФЗ, от 07.06.2013 N 125-ФЗ, от 02.07.2013 N 157-ФЗ,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02.07.2013 N 162-ФЗ, от 02.07.2013 N 185-ФЗ,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23.07.2013 N 204-ФЗ,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 изм., внесенными Постановлением Конституционного Суда РФ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15.03.2005 N 3-П,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Определениями Конституционного Суда РФ от 11.07.2006 N 213-О,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03.11.2009 N 1369-О-П,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Конституционного Суда РФ от 15.12.2011 N 28-П)</w:t>
      </w:r>
      <w:proofErr w:type="gramEnd"/>
    </w:p>
    <w:p w:rsidR="002B312A" w:rsidRPr="002B312A" w:rsidRDefault="002B312A" w:rsidP="002B312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ЧАСТЬ ПЕРВАЯ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Раздел I. ОБЩИЕ ПОЛОЖЕНИЯ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Глава 1. ОСНОВНЫЕ НАЧАЛА ТРУДОВОГО ЗАКОНОДАТЕЛЬСТВА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1. Цели и задачи трудового законодательства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Целями трудового законодательства являются установление государственных гарантий трудовых прав и свобод граждан, создание благоприятных условий труда, защита прав и интересов работников и работодателей.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Основными задачами трудового законодательства являются создание необходимых правовых условий для достижения оптимального согласования интересов сторон трудовых отношений, интересов государства, а также правовое регулирование трудовых отношений и иных непосредственно связанных с ними отношений 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организации труда и управлению трудом;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трудоустройству у данного работодателя;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подготовке и дополнительному профессиональному образованию работников непосредственно у данного работодателя;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02.07.2013 N 185-ФЗ)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социальному партнерству, ведению коллективных переговоров, заключению коллективных договоров и соглашений;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участию работников и профессиональных союзов в установлении условий труда и применении трудового законодательства в предусмотренных законом случаях;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материальной ответственности работодателей и работников в сфере труда;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государственному контролю (надзору), профсоюзному 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контролю за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соблюдением трудового законодательства (включая законодательство об охране труда) и иных нормативных правовых актов, содержащих нормы трудового права;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Федеральных законов от 30.06.2006 N 90-ФЗ, от 18.07.2011 N 242-ФЗ)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разрешению трудовых споров;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обязательному социальному страхованию в случаях, предусмотренных федеральными законами.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(абзац введен Федеральным законом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2. Основные принципы правового регулирования трудовых отношений и иных непосредственно связанных с ними отношений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Исходя из общепризнанных принципов и норм международного права и в соответствии с Конституцией Российской Федерации основными принципами правового регулирования трудовых отношений и иных непосредственно связанных с ними отношений признаются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свобода труда, включая право на труд, который каждый свободно выбирает или на который свободно соглашается, право распоряжаться своими способностями к труду, выбирать профессию и род деятельности;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запрещение принудительного труда и дискриминации в сфере труда;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КонсультантПлюс</w:t>
      </w:r>
      <w:proofErr w:type="spell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примечание.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По вопросу, касающемуся гарантий государства по реализации конституционных прав граждан на труд и социальную защиту от безработицы, см. Закон РФ от 19.04.1991 N 1032-1.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защита от безработицы и содействие в трудоустройстве;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права каждого работника на справедливые условия труда, в том числе на условия труда, отвечающие требованиям безопасности и гигиены, права на отдых, включая ограничение рабочего времени, предоставление ежедневного отдыха, выходных и нерабочих праздничных дней, оплачиваемого ежегодного отпуска;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равенство прав и возможностей работников;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обеспечение права каждого работника на своевременную и в полном размере выплату справедливой заработной платы, обеспечивающей достойное человека существование для него самого и его семьи, и не ниже установленного федеральным законом минимального 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размера оплаты труда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равенства возможностей работников без всякой дискриминации на продвижение по работе с учетом производительности труда, квалификации и стажа работы по специальности, а также на подготовку и дополнительное профессиональное образование;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02.07.2013 N 185-ФЗ)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права работников и работодателей на объединение для защиты своих прав и интересов, включая право работников создавать профессиональные союзы и вступать в них;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права работников на участие в управлении организацией в предусмотренных законом формах;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сочетание государственного и договорного регулирования трудовых отношений и иных непосредственно связанных с ними отношений;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социальное партнерство, включающее право на участие работников, работодателей, их объединений в договорном регулировании трудовых отношений и иных непосредственно связанных с ними отношений;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обязательность возмещения вреда, причиненного работнику в связи с исполнением им трудовых обязанностей;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установление государственных гарантий по обеспечению прав работников и работодателей, осуществление государственного контроля (надзора) за их соблюдением;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18.07.2011 N 242-ФЗ)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права каждого на защиту государством его трудовых прав и свобод, включая судебную защиту;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права на разрешение индивидуальных и коллективных трудовых споров, а также права на забастовку в порядке, установленном настоящим Кодексом и иными федеральными законами;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обязанность сторон трудового договора соблюдать условия заключенного договора, включая право работодателя требовать от работников исполнения ими трудовых обязанностей и бережного отношения к имуществу работодателя и право работников требовать от работодателя соблюдения его обязанностей по отношению к работникам, трудового законодательства и иных актов, содержащих нормы трудового права;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 xml:space="preserve">обеспечение права представителей профессиональных союзов осуществлять профсоюзный 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контроль за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соблюдением трудового законодательства и иных актов, содержащих нормы трудового права;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права работников на защиту своего достоинства в период трудовой деятельности;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обеспечение права на обязательное социальное страхование работников.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Par103"/>
      <w:bookmarkEnd w:id="0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3. Запрещение дискриминации в сфере труда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Каждый имеет равные возможности для реализации своих трудовых прав.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Никто не может быть ограничен в трудовых правах и свободах или получать какие-либо преимущества в зависимости от пола, расы, цвета кожи, национальности, языка, происхождения, имущественного, семейного, социального и должностного положения, возраста, места жительства, отношения к религии, убеждений, принадлежности или непринадлежности к общественным объединениям или каким-либо социальным группам, а также от других обстоятельств, не связанных с деловыми качествами работника.</w:t>
      </w:r>
      <w:proofErr w:type="gramEnd"/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Федеральных законов от 30.06.2006 N 90-ФЗ, от 02.07.2013 N 162-ФЗ)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являются дискриминацией установление различий, исключений, предпочтений, а также ограничение прав работников, которые определяются свойственными данному виду труда требованиями, установленными федеральным законом, либо обусловлены особой заботой государства о лицах, нуждающихся в повышенной социальной и правовой защите, либо установлены в соответствии с законодательством о правовом положении иностранных граждан в Российской Федерации в целях обеспечения национальной безопасности, поддержания оптимального баланса трудовых ресурсов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содействия в приоритетном порядке трудоустройству граждан Российской Федерации и в целях решения иных задач внутренней и внешней политики государства.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23.07.2013 N 204-ФЗ)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Лица, считающие, что они подверглись дискриминации в сфере труда, вправе обратиться в суд с заявлением о восстановлении нарушенных прав, возмещении материального вреда и компенсации морального вреда.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4. Запрещение принудительного труда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Принудительный труд запрещен.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Принудительный труд - выполнение работы под угрозой применения какого-либо наказания (насильственного воздействия), в том числе: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целях поддержания трудовой дисциплины;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качестве меры ответственности за участие в забастовке;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качестве средства мобилизации и использования рабочей силы для нужд экономического развития;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в качестве меры наказания за наличие или выражение политических взглядов или идеологических убеждений, противоположных установленной политической, социальной или экономической системе;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качестве меры дискриминации по признакам расовой, социальной, национальной или религиозной принадлежности.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 принудительному труду также относится работа, которую работник вынужден выполнять под угрозой применения какого-либо наказания (насильственного воздействия), в то время как в соответствии с настоящим Кодексом или иными федеральными законами он имеет право отказаться от ее выполнения, в том числе в связи 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нарушением установленных сроков выплаты заработной платы или 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выплатой ее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 в полном размере;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возникновением непосредственной угрозы для жизни и здоровья работника вследствие нарушения требований охраны труда, в частности необеспечения его средствами коллективной или индивидуальной защиты в соответствии с установленными нормами.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(часть третья 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целей настоящего Кодекса принудительный труд не включает в себя: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работу, выполнение которой обусловлено законодательством о воинской обязанности и военной службе или заменяющей ее альтернативной гражданской службе;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работу, выполнение которой обусловлено введением чрезвычайного или военного положения в порядке, установленном федеральными конституционными законами;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работу, выполняемую в условиях чрезвычайных обстоятельств, то есть в случае бедствия или угрозы бедствия (пожары, наводнения, голод, землетрясения, эпидемии или эпизоотии) и в иных случаях, ставящих под угрозу жизнь или нормальные жизненные условия всего населения или его части;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работу, выполняемую вследствие вступившего в законную силу приговора суда под надзором государственных органов, ответственных за соблюдение законодательства при исполнении судебных приговоров.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(часть четвертая 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5. Трудовое законодательство и иные акты, содержащие нормы трудового права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Регулирование трудовых отношений и иных непосредственно связанных с ними отношений в соответствии с Конституцией Российской Федерации, федеральными конституционными законами осуществляется: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трудовым законодательством (включая законодательство об охране труда), состоящим из настоящего Кодекса, иных федеральных законов и законов субъектов Российской Федерации, содержащих нормы трудового права;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иными нормативными правовыми актами, содержащими нормы трудового права: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указами Президента Российской Федерации;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постановлениями Правительства Российской Федерации и нормативными правовыми актами федеральных органов исполнительной власти;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нормативными правовыми актами органов исполнительной власти субъектов Российской Федерации;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нормативными правовыми актами органов местного самоуправления.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Трудовые отношения и иные непосредственно связанные с ними отношения регулируются также коллективными договорами, соглашениями и локальными нормативными актами, содержащими нормы трудового права.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Нормы трудового права, содержащиеся в иных федеральных законах, должны соответствовать настоящему Кодексу.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случае противоречий между настоящим Кодексом и иным федеральным законом, содержащим нормы трудового права, применяется настоящий Кодекс.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вновь принятый федеральный закон, содержащий нормы трудового права, противоречит настоящему Кодексу, то этот федеральный закон применяется при условии внесения соответствующих изменений в настоящий Кодекс.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Указы Президента Российской Федерации, содержащие нормы трудового права, не должны противоречить настоящему Кодексу и иным федеральным законам.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Постановления Правительства Российской Федерации, содержащие нормы трудового права, не должны противоречить настоящему Кодексу, иным федеральным законам и указам Президента Российской Федерации.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Нормативные правовые акты федеральных органов исполнительной власти, содержащие нормы трудового права, не должны противоречить настоящему Кодексу, иным федеральным законам, указам Президента Российской Федерации и постановлениям Правительства Российской Федерации.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Законы субъектов Российской Федерации, содержащие нормы трудового права, не должны противоречить настоящему Кодексу и иным федеральным законам. Нормативные правовые акты органов исполнительной власти субъектов Российской Федерации не должны противоречить настоящему Кодексу, иным федеральным законам, указам Президента Российской Федерации, постановлениям Правительства Российской Федерации и нормативным правовым актам федеральных органов исполнительной власти.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Органы местного самоуправления имеют право принимать нормативные правовые акты, содержащие нормы трудового права, в пределах своей компетенции в соответствии с настоящим Кодексом, другими федеральными законами и иными нормативными правовыми актами Российской Федерации, законами и иными нормативными правовыми актами субъектов Российской Федерации.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6. Разграничение полномочий между федеральными органами государственной власти и органами государственной власти субъектов Российской Федерации в сфере трудовых отношений и иных непосредственно связанных с ними отношений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 ведению федеральных органов государственной власти в сфере трудовых отношений и иных непосредственно связанных с ними отношений относится принятие обязательных для применения на всей </w:t>
      </w: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территории Российской Федерации федеральных законов и иных нормативных правовых актов, устанавливающих: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основные направления государственной политики в сфере трудовых отношений и иных непосредственно связанных с ними отношений;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основы правового регулирования трудовых отношений и иных непосредственно связанных с ними отношений (включая определение правил, процедур, критериев и нормативов, направленных на сохранение жизни и здоровья работников в процессе трудовой деятельности);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Конституционного Суда РФ от 05.04.2013 N 7-П абзац четвертый части первой статьи 6 признан не противоречащим (соответствующим) Конституции РФ.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обеспечиваемый государством уровень трудовых прав, свобод и гарантий работникам (включая дополнительные гарантии отдельным категориям работников);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порядок заключения, изменения и расторжения трудовых договоров;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основы социального партнерства, порядок ведения коллективных переговоров, заключения и изменения коллективных договоров и соглашений;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порядок разрешения индивидуальных и коллективных трудовых споров;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порядок осуществления федерального государственного надзора за соблюдением трудового законодательства и иных нормативных правовых актов, содержащих нормы трудового права;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18.07.2011 N 242-ФЗ)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порядок расследования несчастных случаев на производстве и профессиональных заболеваний;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систему и порядок проведения аттестации рабочих мест по условиям труда, государственной экспертизы условий труда, подтверждения соответствия организации работ по охране труда государственным нормативным требованиям охраны труда;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порядок и условия материальной ответственности сторон трудового договора, в том числе порядок возмещения вреда жизни и здоровью работника, причиненного ему в связи с исполнением им трудовых обязанностей;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виды дисциплинарных взысканий и порядок их применения;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систему государственной статистической отчетности по вопросам труда и охраны труда;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особенности правового регулирования труда отдельных категорий работников.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Органы государственной власти субъектов Российской Федерации принимают законы и иные нормативные правовые акты, содержащие нормы трудового права, по вопросам, не отнесенным к ведению федеральных органов государственной власти. 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 этом более высокий уровень трудовых прав и гарантий работникам по сравнению с установленным федеральными законами и иными нормативными правовыми </w:t>
      </w: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актами Российской Федерации, приводящий к увеличению бюджетных расходов или уменьшению бюджетных доходов, обеспечивается за счет бюджета соответствующего субъекта Российской Федерации.</w:t>
      </w:r>
      <w:proofErr w:type="gramEnd"/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</w:t>
      </w: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Органы государственной власти субъектов Российской Федерации по вопросам, не урегулированным федеральными законами и иными нормативными правовыми актами Российской Федерации, могут принимать законы и иные нормативные правовые акты, содержащие нормы трудового права. В случае принятия федерального закона или иного нормативного правового акта Российской Федерации по этим вопросам закон или иной нормативный правовой акт субъекта Российской Федерации приводится в соответствие с федеральным законом или иным нормативным правовым актом Российской Федерации.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случаях, если закон или иной нормативный правовой акт субъекта Российской Федерации, содержащий нормы трудового права, противоречит настоящему Кодексу или иным федеральным законам либо снижает уровень трудовых прав и гарантий работникам, установленный настоящим Кодексом или иными федеральными законами, применяется настоящий Кодекс или иной федеральный закон.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7. Утратила силу. - Федеральный закон от 30.06.2006 N 90-ФЗ.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1" w:name="Par194"/>
      <w:bookmarkEnd w:id="1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8. Локальные нормативные акты, содержащие нормы трудового права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Работодатели, за исключением работодателей - физических лиц, не являющихся индивидуальными предпринимателями, принимают локальные нормативные акты, содержащие нормы трудового права (далее - локальные нормативные акты), в пределах своей компетенции в соответствии с трудовым законодательством и иными нормативными правовыми актами, содержащими нормы трудового права, коллективными договорами, соглашениями.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случаях, предусмотренных настоящим Кодексом, другими федеральными законами и иными нормативными правовыми актами Российской Федерации, коллективным договором, соглашениями, работодатель при принятии локальных нормативных актов учитывает мнение представительного органа работников (при наличии такого представительного органа).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Коллективным договором, соглашениями может быть предусмотрено принятие локальных нормативных актов по согласованию с представительным органом работников.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Нормы локальных нормативных актов, ухудшающие положение работников по сравнению с установленным трудовым законодательством и иными нормативными правовыми актами, содержащими нормы трудового права, коллективным договором, соглашениями, а также локальные нормативные акты, принятые без соблюдения установленного </w:t>
      </w:r>
      <w:hyperlink r:id="rId7" w:anchor="Par5694" w:tooltip="Ссылка на текущий документ" w:history="1">
        <w:r w:rsidRPr="002B31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статьей 372</w:t>
        </w:r>
      </w:hyperlink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настоящего Кодекса порядка учета мнения представительного органа работников, не подлежат применению.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таких случаях применяются трудовое законодательство и иные нормативные правовые акты, содержащие нормы трудового права, коллективный договор, соглашения.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Статья 9. Регулирование трудовых отношений и иных непосредственно связанных с ними отношений в договорном порядке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 трудовым законодательством регулирование трудовых отношений и иных непосредственно связанных с ними отношений может осуществляться путем заключения, изменения, дополнения работниками и работодателями коллективных договоров, соглашений, трудовых договоров.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Коллективные договоры, соглашения, трудовые договоры не могут содержать условий, ограничивающих права или снижающих уровень гарантий работников по сравнению с установленными трудовым законодательством и иными нормативными правовыми актами, содержащими нормы трудового права.</w:t>
      </w:r>
      <w:proofErr w:type="gramEnd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Если такие условия включены в коллективный договор, соглашение или трудовой договор, то они не подлежат применению.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(часть вторая 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10. Трудовое законодательство, иные акты, содержащие нормы трудового права, и нормы международного права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Общепризнанные принципы и нормы международного права и международные договоры Российской Федерации в соответствии с Конституцией Российской Федерации являются составной частью правовой системы Российской Федерации.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международным договором Российской Федерации установлены другие правила, чем предусмотренные трудовым законодательством и иными актами, содержащими нормы трудового права, применяются правила международного договора.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11. Действие трудового законодательства и иных актов, содержащих нормы трудового права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30.06.2006 N 90-ФЗ)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Трудовым законодательством и иными актами, содержащими нормы трудового права, регулируются трудовые отношения и иные непосредственно связанные с ними отношения.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Трудовое законодательство и иные акты, содержащие нормы трудового права, также применяются к другим отношениям, связанным с использованием личного труда, если это предусмотрено настоящим Кодексом или иным федеральным законом.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Все работодатели (физические лица и юридические лица, независимо от их организационно-правовых форм и форм собственности) в трудовых отношениях и иных непосредственно связанных с ними отношениях </w:t>
      </w: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с работниками обязаны руководствоваться положениями трудового законодательства и иных актов, содержащих нормы трудового права.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тех случаях, когда судом установлено, что договором гражданско-правового характера фактически регулируются трудовые отношения между работником и работодателем, к таким отношениям применяются положения трудового законодательства и иных актов, содержащих нормы трудового права.</w:t>
      </w:r>
    </w:p>
    <w:p w:rsidR="002B312A" w:rsidRPr="002B312A" w:rsidRDefault="002B312A" w:rsidP="002B312A">
      <w:pPr>
        <w:shd w:val="clear" w:color="auto" w:fill="F6F6F6"/>
        <w:spacing w:after="24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территории Российской Федерации правила, установленные трудовым законодательством и иными актами, содержащими нормы трудового права, распространяются на трудовые отношения с участием иностранных граждан, лиц без гражданства, организаций, созданных или учрежденных иностранными гражданами, лицами без гражданства либо с их участием, международных организаций и иностранных юридических лиц, если иное не предусмотрено федеральным законом или международным договором Российской Федерации.</w:t>
      </w:r>
      <w:proofErr w:type="gramEnd"/>
    </w:p>
    <w:p w:rsidR="002B312A" w:rsidRPr="002B312A" w:rsidRDefault="002B312A" w:rsidP="002B31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Федерального закона от 23.07.2013 N 204-ФЗ)</w:t>
      </w:r>
    </w:p>
    <w:p w:rsidR="002B312A" w:rsidRPr="002B312A" w:rsidRDefault="002B312A" w:rsidP="002B312A">
      <w:pPr>
        <w:shd w:val="clear" w:color="auto" w:fill="F6F6F6"/>
        <w:spacing w:after="0" w:line="270" w:lineRule="atLeast"/>
        <w:ind w:firstLine="54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Особенности правового регулирования труда отдельных категорий работников (руководителей организаций, лиц, работающих по совместительству, женщин, лиц с семейными обязанностями, молодежи и других) устанавливаются в соответствии с настоящим </w:t>
      </w:r>
      <w:hyperlink r:id="rId8" w:anchor="Par3973" w:tooltip="Ссылка на текущий документ" w:history="1">
        <w:r w:rsidRPr="002B312A">
          <w:rPr>
            <w:rFonts w:ascii="Arial" w:eastAsia="Times New Roman" w:hAnsi="Arial" w:cs="Arial"/>
            <w:color w:val="0000FF"/>
            <w:sz w:val="18"/>
            <w:szCs w:val="18"/>
            <w:bdr w:val="none" w:sz="0" w:space="0" w:color="auto" w:frame="1"/>
            <w:lang w:eastAsia="ru-RU"/>
          </w:rPr>
          <w:t>Кодексом</w:t>
        </w:r>
      </w:hyperlink>
      <w:r w:rsidRPr="002B31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EC5E8E" w:rsidRDefault="00EC5E8E">
      <w:bookmarkStart w:id="2" w:name="_GoBack"/>
      <w:bookmarkEnd w:id="2"/>
    </w:p>
    <w:sectPr w:rsidR="00EC5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12A"/>
    <w:rsid w:val="002B312A"/>
    <w:rsid w:val="00EC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B31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31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B312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B3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2B3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B31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31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B312A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B3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2B3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0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</w:div>
        <w:div w:id="9557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</w:div>
        <w:div w:id="150879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</w:div>
        <w:div w:id="20615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</w:div>
        <w:div w:id="137357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%D0%90%D0%BD%D1%82%D0%BE%D0%BD\Downloads\%D0%A2%D1%80%D1%83%D0%B4%D0%BE%D0%B2%D0%BE%D0%B9%20%D0%BA%D0%BE%D0%B4%D0%B5%D0%BA%D1%81%20%D0%A0%D0%A4(1).rt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%D0%90%D0%BD%D1%82%D0%BE%D0%BD\Downloads\%D0%A2%D1%80%D1%83%D0%B4%D0%BE%D0%B2%D0%BE%D0%B9%20%D0%BA%D0%BE%D0%B4%D0%B5%D0%BA%D1%81%20%D0%A0%D0%A4(1).rt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nsultant.ru/" TargetMode="External"/><Relationship Id="rId5" Type="http://schemas.openxmlformats.org/officeDocument/2006/relationships/hyperlink" Target="http://www.consultant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3631</Words>
  <Characters>20698</Characters>
  <Application>Microsoft Office Word</Application>
  <DocSecurity>0</DocSecurity>
  <Lines>172</Lines>
  <Paragraphs>48</Paragraphs>
  <ScaleCrop>false</ScaleCrop>
  <Company>Microsoft</Company>
  <LinksUpToDate>false</LinksUpToDate>
  <CharactersWithSpaces>24281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2021-08-07T10:50:00Z</dcterms:created>
  <dcterms:modified xsi:type="dcterms:W3CDTF">2021-08-07T10:50:00Z</dcterms:modified>
</cp:coreProperties>
</file>