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A23" w:rsidRDefault="00100A23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54894" w:rsidRDefault="00654894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54894" w:rsidRDefault="007B756E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170996"/>
            <wp:effectExtent l="19050" t="0" r="3175" b="0"/>
            <wp:docPr id="3" name="Рисунок 2" descr="C:\Users\Бухгалтер\Pictures\2021-11-19 12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Бухгалтер\Pictures\2021-11-19 12\12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894" w:rsidRDefault="00654894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54894" w:rsidRDefault="00654894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54894" w:rsidRDefault="00654894" w:rsidP="007B756E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54894" w:rsidRDefault="00654894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54894" w:rsidRDefault="00654894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I.АНАЛИТИЧЕСКАЯ ЧАСТЬ.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1.Общие сведения о ДОУ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</w:t>
      </w:r>
      <w:r w:rsidR="007A6B36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ельное учреждение  «Гулькинский детский сад «Родничок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Заинского муниципального района Республики Татарстан.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 xml:space="preserve">Тип учреждения: 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образовательное учреждение.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>Вид учреждения: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детский сад.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>Статус: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государственное учреждение.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 xml:space="preserve">Лицензия на образовательную деятельность: 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Лицензия  </w:t>
      </w:r>
      <w:r w:rsidR="007A6B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16Л01 №0002215 от 08.05.2015г. Регистрационный № 6467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>Адрес:</w:t>
      </w:r>
      <w:r w:rsidR="001A4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Адрес: 423507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Республика Татарстан,  Заинский</w:t>
      </w:r>
      <w:r w:rsidR="007A6B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район, село Гулькино, ул. Центральная, д. 23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>Телефон:</w:t>
      </w:r>
      <w:r w:rsidR="007A6B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88555860807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Адрес электронной почты:</w:t>
      </w:r>
      <w:hyperlink r:id="rId6" w:history="1">
        <w:r w:rsidRPr="00D4678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</w:hyperlink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hyperlink r:id="rId7" w:history="1">
        <w:r w:rsidR="007A6B36" w:rsidRPr="00776606">
          <w:rPr>
            <w:rStyle w:val="a6"/>
            <w:rFonts w:ascii="Times New Roman" w:eastAsia="Times New Roman" w:hAnsi="Times New Roman" w:cs="Times New Roman"/>
            <w:lang w:val="en-US" w:eastAsia="ru-RU"/>
          </w:rPr>
          <w:t>gulkinods</w:t>
        </w:r>
        <w:r w:rsidR="007A6B36" w:rsidRPr="00776606">
          <w:rPr>
            <w:rStyle w:val="a6"/>
            <w:rFonts w:ascii="Times New Roman" w:eastAsia="Times New Roman" w:hAnsi="Times New Roman" w:cs="Times New Roman"/>
            <w:lang w:eastAsia="ru-RU"/>
          </w:rPr>
          <w:t>@</w:t>
        </w:r>
        <w:r w:rsidR="007A6B36" w:rsidRPr="00776606">
          <w:rPr>
            <w:rStyle w:val="a6"/>
            <w:rFonts w:ascii="Times New Roman" w:eastAsia="Times New Roman" w:hAnsi="Times New Roman" w:cs="Times New Roman"/>
            <w:lang w:val="en-US" w:eastAsia="ru-RU"/>
          </w:rPr>
          <w:t>mail</w:t>
        </w:r>
        <w:r w:rsidR="007A6B36" w:rsidRPr="00776606">
          <w:rPr>
            <w:rStyle w:val="a6"/>
            <w:rFonts w:ascii="Times New Roman" w:eastAsia="Times New Roman" w:hAnsi="Times New Roman" w:cs="Times New Roman"/>
            <w:lang w:eastAsia="ru-RU"/>
          </w:rPr>
          <w:t>.</w:t>
        </w:r>
        <w:r w:rsidR="007A6B36" w:rsidRPr="00776606">
          <w:rPr>
            <w:rStyle w:val="a6"/>
            <w:rFonts w:ascii="Times New Roman" w:eastAsia="Times New Roman" w:hAnsi="Times New Roman" w:cs="Times New Roman"/>
            <w:lang w:val="en-US" w:eastAsia="ru-RU"/>
          </w:rPr>
          <w:t>ru</w:t>
        </w:r>
      </w:hyperlink>
      <w:r w:rsidRPr="00D46785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Режим работы: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пятидневный  9-ти часовой  с 7.00 до 16.00.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Учредитель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муниципальное образование «Заинский муниципальный район Республики Татарстан» в лице Исполнительного комитета Заинского муниципального района Республики Татарстан.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2018-2019  году в Д</w:t>
      </w:r>
      <w:r w:rsidR="001A46C0">
        <w:rPr>
          <w:rFonts w:ascii="Times New Roman" w:eastAsia="Times New Roman" w:hAnsi="Times New Roman" w:cs="Times New Roman"/>
          <w:sz w:val="24"/>
          <w:szCs w:val="24"/>
          <w:lang w:eastAsia="ru-RU"/>
        </w:rPr>
        <w:t>ОУ функционировало 1 группа на 2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0 мест: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    1я разновозрастная  </w:t>
      </w:r>
      <w:r w:rsidR="00654894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группа  (от 1 до 4 лет)     - 9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человек,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    2я  разновозрастная </w:t>
      </w:r>
      <w:r w:rsidR="00654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 (от 4 до 7 лет)     - 2 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человек;</w:t>
      </w:r>
    </w:p>
    <w:p w:rsidR="00D46785" w:rsidRPr="00D46785" w:rsidRDefault="001A46C0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Итого – 10</w:t>
      </w:r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воспитанников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Вывод: ДОУ зарегистрировано и функционирует в соответствии с нормативными документами в сфере образования Российской Федерации.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Муниципальное задание по наполняемости учреждения детьми выполнено не полностью. </w:t>
      </w: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  Система управления ДОУ</w:t>
      </w: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ДОУ осуществляется в соответствии с действующим законодательством Российской Федерации: Законом РФ «Об образовании в Российской Федерации» от 29.12.2012 № 273-ФЗ, «Порядком организации и осуществления образовательной деятельности по общеобразовательным программам дошкольного образования», нормативно-правовыми документами Министерства образования и науки Российской Федерации.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разработан пакет документов, регламентирующих его деятельность: Устав ДОУ, локальные акты, договоры с родителями, педагогическими работниками, обслуживающим персоналом, должностные инструкции. Имеющаяся структура системы управления соответствует Уставу ДОУ и функциональным задачам ДОУ.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в ДОУ строится на принципах единоначалия и самоуправления, обеспечивающих государственно-общественный характер управления.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Формами самоуправления являются: Общее собрание работников, Педагогический совет, Общее родительское собрание. Порядок выборов в органы самоуправления и их компетенции определяются Уставом. Непосредственное управление ДОУ осуществляет заведующий.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 коллегиальных органов управления осуществляется в соответствии с Положениями: Положение об Общем собрании работников, Положение о Педагогическом совете ДОУ.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Представительным органом работников является действующая в ДОУ первичная профсоюзная организация (ППО).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используются различные формы контроля (оперативный, тематический, смотры-конкурсы) результаты которого обсуждаются на рабочих совещаниях и педагогических советах с целью дальнейшего совершенствования работы.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Система управления в ДОУ обеспечивает оптимальное сочетание традиционных и современных тенденций: программирование деятельности ДОУ в режиме развития, обеспечение инновационного процесса в ДОУ, комплексное сопровождение развития участников образовательной деятельности, что позволяет эффективно организовать образовательное пространство ДОУ.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Структура и механизм управления ДОУ определяют стабильное функционирование. Демократизация системы управления способствует развитию инициативы участников образовательного процесса (педагогов, родителей (законных представителей), детей) и сотрудников ДОУ.</w:t>
      </w:r>
    </w:p>
    <w:p w:rsidR="00D46785" w:rsidRPr="00D46785" w:rsidRDefault="00D46785" w:rsidP="00D46785">
      <w:pPr>
        <w:spacing w:after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    Общие сведения об образовательном процессе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организуется в соответствии с образовательной программой дошкольного образования ДОУ (далее ОП ДО) и направлена на формирование общей культуры воспитанников, развитие физических, интеллектуальных, нравственных, эстетических и личностных качеств с учётом возрастных и индивидуальных особенностей, формирование предпосылок учебной деятельности, сохранение и укрепление здоровья детей дошкольного возраста.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ведётся на русском языке, в очной форме, нормативный срок обучения 5 лет, уровень образования – дошкольное образование.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Образовательный процесс в ДОУ строится с учетом контингента воспитанников, их индивидуальных и возрастных особенностей в соответствии с требованиями ОП ДО.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организации образовательного процесса учитываются принципы интеграции образовательных областей (физическое развитие, познавательное развитие, речевое развитие, социально-коммуникативное развитие, художественно-эстетическое развитие) в соответствии с возрастными возможностями и особенностями детей.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Образовательный процесс строится на основе законодательно-нормативных документов, оценки состояния здоровья детей, системы психолого-педагогических принципов, отражающих представление о самоценности дошкольного детства.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формой образования и воспитания </w:t>
      </w:r>
      <w:r w:rsidRPr="00D4678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является игра и виды детской деятельности (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игровая, коммуникативная, трудовая, познавательно-исследовательская, продуктивная, музыкально- художественная, чтение художественной литературы)</w:t>
      </w:r>
      <w:r w:rsidRPr="00D4678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основу организации образовательного процесса определен </w:t>
      </w:r>
      <w:r w:rsidRPr="00D4678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комплексно-тематический принцип планирования.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Приказом Министерства образования и науки Российской Федерации от 17.10.2013 года № 1155 «Об утверждении  федерального государственного образовательного стандарта дошкольного образования»  в течение  2018-2019 учебного года велась активная работа по введению ФГОС ДО в образовательный процесс ДОУ.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отчётный период в ДОУ проведены следующие мероприятия: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Courier New" w:hAnsi="Times New Roman" w:cs="Times New Roman"/>
          <w:sz w:val="24"/>
          <w:szCs w:val="24"/>
          <w:lang w:eastAsia="ru-RU"/>
        </w:rPr>
        <w:t xml:space="preserve">- 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 банк нормативно-правовых документов федерального, регионального уровней, регламентирующих введение и реализацию ФГОС ДО.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Courier New" w:hAnsi="Times New Roman" w:cs="Times New Roman"/>
          <w:sz w:val="24"/>
          <w:szCs w:val="24"/>
          <w:lang w:eastAsia="ru-RU"/>
        </w:rPr>
        <w:t xml:space="preserve">-  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Налажено взаимодействие с социальными партнёрами: сельск</w:t>
      </w:r>
      <w:r w:rsidR="001A46C0">
        <w:rPr>
          <w:rFonts w:ascii="Times New Roman" w:eastAsia="Times New Roman" w:hAnsi="Times New Roman" w:cs="Times New Roman"/>
          <w:sz w:val="24"/>
          <w:szCs w:val="24"/>
          <w:lang w:eastAsia="ru-RU"/>
        </w:rPr>
        <w:t>ой библиотекой, СДК с. Гулькино</w:t>
      </w:r>
      <w:r w:rsidR="007C42FD">
        <w:rPr>
          <w:rFonts w:ascii="Times New Roman" w:eastAsia="Times New Roman" w:hAnsi="Times New Roman" w:cs="Times New Roman"/>
          <w:sz w:val="24"/>
          <w:szCs w:val="24"/>
          <w:lang w:eastAsia="ru-RU"/>
        </w:rPr>
        <w:t>, МБОУ «Гулькинская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Образовательный процесс в ДОУ организован в соответствии с основными направлениями социально-экономического развития Российской Федерации, государственной политикой в сфере образования, ФГОС ДО, образовательной программой дошкольного</w:t>
      </w:r>
      <w:r w:rsidR="007C42F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образования МБДОУ «Гулькинский детский сад «Родничок</w:t>
      </w: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».</w:t>
      </w:r>
    </w:p>
    <w:p w:rsidR="00D46785" w:rsidRPr="00D46785" w:rsidRDefault="00D46785" w:rsidP="00D46785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46785" w:rsidRPr="00D46785" w:rsidRDefault="00D46785" w:rsidP="00D46785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Организация образовательного процесса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Методическое обеспечение ООП ДО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Комплексные программы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1.«От рождения до школы» под ред. Н.Е.Вераксы, М.А.Васильевой, Т.С. Комаровой + методическое обеспечение к Программе;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D4678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Реализация дополнительных образовательных программ дошкольного образования следующей направленности: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Р.Б.Стеркина, О.Л. Князева, Н.Н. Авдеева «Основы безопасности детей дошкольного возраста»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Е.В. Колесникова «Математические ступеньки»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З.М. Зарипова, Р.Г. Кыйдрәчева «Говорим по-татарски – Татарча сөйләшәбез»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созданы условия для разностороннего развития детей с 1 до 7 лет - детский сад оснащен оборудованием для разнообразных видов детской деятельности в помещении и на прогулочных участках с учетом финансовых возможностей ДОУ.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образовательного процесса представлено по пяти образовательным областям: социально-коммуникативное, познавательное, речевое, художественно - эстетическое и физическое развитие.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блоки организации образовательного процесса:</w:t>
      </w:r>
    </w:p>
    <w:p w:rsidR="00D46785" w:rsidRPr="00D46785" w:rsidRDefault="00D46785" w:rsidP="00D46785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совместная деятельность педагога и воспитанников в рамках непосредственно образовательной деятельности (далее НОД);</w:t>
      </w:r>
    </w:p>
    <w:p w:rsidR="00D46785" w:rsidRPr="00D46785" w:rsidRDefault="00D46785" w:rsidP="00D46785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проведении режимных моментов;</w:t>
      </w:r>
    </w:p>
    <w:p w:rsidR="00D46785" w:rsidRPr="00D46785" w:rsidRDefault="00D46785" w:rsidP="00D46785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взаимодействии с родителями (законными представителями)</w:t>
      </w:r>
    </w:p>
    <w:p w:rsidR="00D46785" w:rsidRPr="00D46785" w:rsidRDefault="00D46785" w:rsidP="00D46785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свободная деятельность детей.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середине НОД педагоги проводят физкультминутку. Между НОД предусмотрены перерывы продолжительностью 10 минут.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Образовательный процесс строится на адекватных возрасту формах работы с детьми, при этом основной формой и ведущим видом деятельности является игра.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с детьми строится с учётом индивидуальных особенностей детей и их способностей. При организации образовательного процесса учитываются национально-культурные, климатические условия.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работе с детьми педагоги используют образовательные технологии деятельностного типа: развивающее обучения, проблемное обучения, проектную деятельность.</w:t>
      </w:r>
    </w:p>
    <w:p w:rsidR="00D46785" w:rsidRPr="00D46785" w:rsidRDefault="00D46785" w:rsidP="00D4678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Образовательный процесс в ДОУ организован в соответствии с требованиями, предъявляемыми законодательством к дошкольному образованию и направлен на сохранение и укрепление здоровья воспитанников, предоставление равных возможностей для их полноценного развития и подготовки к дальнейшей учебной деятельности и жизни в современных условиях.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Количество и продолжительность непосредственно образовательной деятельности устанавливаются в соответствии с санитарно-гигиеническими нормами и требованиями.</w:t>
      </w: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Качество образовательной работы ДОУ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качества образования неразрывно связано с повышением уровня профессионального мастерства  педагогов.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основе системы повышения квалификации в ДОУ лежат следующие управленческие документы: график повышения квалификации педагогических и руководящих работников, ежегодный план работы ДОУ, график аттестации педагогов.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Педагогические работники повышают профессиональный уровень в соответствии с Законом РФ «Об образовании в Российской Федерации» 1 раз в 3 года.</w:t>
      </w:r>
    </w:p>
    <w:p w:rsidR="00D46785" w:rsidRPr="00D46785" w:rsidRDefault="00D46785" w:rsidP="00D4678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Анализ  профессионального уровня педагогического коллектива</w:t>
      </w:r>
    </w:p>
    <w:tbl>
      <w:tblPr>
        <w:tblStyle w:val="11"/>
        <w:tblpPr w:leftFromText="180" w:rightFromText="180" w:vertAnchor="text" w:horzAnchor="margin" w:tblpXSpec="center" w:tblpY="147"/>
        <w:tblW w:w="9955" w:type="dxa"/>
        <w:tblLayout w:type="fixed"/>
        <w:tblLook w:val="04A0"/>
      </w:tblPr>
      <w:tblGrid>
        <w:gridCol w:w="1242"/>
        <w:gridCol w:w="1418"/>
        <w:gridCol w:w="1276"/>
        <w:gridCol w:w="1134"/>
        <w:gridCol w:w="1134"/>
        <w:gridCol w:w="1483"/>
        <w:gridCol w:w="708"/>
        <w:gridCol w:w="709"/>
        <w:gridCol w:w="851"/>
      </w:tblGrid>
      <w:tr w:rsidR="00D46785" w:rsidRPr="00D46785" w:rsidTr="008F33C6">
        <w:trPr>
          <w:trHeight w:val="271"/>
        </w:trPr>
        <w:tc>
          <w:tcPr>
            <w:tcW w:w="1242" w:type="dxa"/>
            <w:vMerge w:val="restart"/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1418" w:type="dxa"/>
            <w:vMerge w:val="restart"/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Численный состав</w:t>
            </w:r>
          </w:p>
        </w:tc>
        <w:tc>
          <w:tcPr>
            <w:tcW w:w="5027" w:type="dxa"/>
            <w:gridSpan w:val="4"/>
            <w:tcBorders>
              <w:right w:val="single" w:sz="4" w:space="0" w:color="auto"/>
            </w:tcBorders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образование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категория</w:t>
            </w:r>
          </w:p>
        </w:tc>
      </w:tr>
      <w:tr w:rsidR="00D46785" w:rsidRPr="00D46785" w:rsidTr="008F33C6">
        <w:trPr>
          <w:cantSplit/>
          <w:trHeight w:val="731"/>
        </w:trPr>
        <w:tc>
          <w:tcPr>
            <w:tcW w:w="1242" w:type="dxa"/>
            <w:vMerge/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 xml:space="preserve">Высшее профес. 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 xml:space="preserve">Высшее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Среднее профес.</w:t>
            </w:r>
          </w:p>
        </w:tc>
        <w:tc>
          <w:tcPr>
            <w:tcW w:w="1483" w:type="dxa"/>
            <w:tcBorders>
              <w:right w:val="single" w:sz="4" w:space="0" w:color="auto"/>
            </w:tcBorders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Среднее специальное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D46785" w:rsidRPr="00D46785" w:rsidRDefault="00D46785" w:rsidP="00D46785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D46785" w:rsidRPr="00D46785" w:rsidRDefault="00D46785" w:rsidP="00D46785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первая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D46785" w:rsidRPr="00D46785" w:rsidRDefault="00D46785" w:rsidP="00D46785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соответствие</w:t>
            </w:r>
          </w:p>
        </w:tc>
      </w:tr>
      <w:tr w:rsidR="00D46785" w:rsidRPr="00D46785" w:rsidTr="008F33C6">
        <w:tc>
          <w:tcPr>
            <w:tcW w:w="1242" w:type="dxa"/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2018-2019</w:t>
            </w:r>
          </w:p>
        </w:tc>
        <w:tc>
          <w:tcPr>
            <w:tcW w:w="1418" w:type="dxa"/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83" w:type="dxa"/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  <w:r w:rsidRPr="00D4678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D46785" w:rsidRPr="00D46785" w:rsidRDefault="00D46785" w:rsidP="00D4678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D46785" w:rsidRPr="00D46785" w:rsidRDefault="00654894" w:rsidP="00D4678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D46785" w:rsidRPr="00D46785" w:rsidRDefault="00654894" w:rsidP="00D4678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работа в ДОУ направлена на повышении компетентности педагога в вопросах совершенствования образовательного процесса и создание такой образовательной среды, в которой полностью будет реализован творческий потенциал каждого педагога, всего педагогического коллектива и, в конечном счете, на обеспечение качества образовательного процесса ДОУ.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планировании и проведении методической работы в ДОУ отдается предпочтение активным формам обучения, таким как: семинары-практикумы, круглые столы, просмотры открытых мероприятий, взаимопосещения.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:rsidR="00D46785" w:rsidRPr="00D46785" w:rsidRDefault="00654894" w:rsidP="00D46785">
      <w:pPr>
        <w:spacing w:after="0"/>
        <w:ind w:left="-567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В течении 2020-2021</w:t>
      </w:r>
      <w:r w:rsidR="00D46785" w:rsidRPr="00D46785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учебного года были проведены следующие мероприятия:</w:t>
      </w:r>
    </w:p>
    <w:p w:rsidR="00D46785" w:rsidRPr="00D46785" w:rsidRDefault="00D46785" w:rsidP="00D46785">
      <w:pPr>
        <w:spacing w:after="0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День знаний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Выставка поделок из </w:t>
      </w:r>
      <w:r w:rsidR="007C42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природного материала «Золотая осень</w:t>
      </w: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Праздник бабушек и дедушек, посвященного «Дню пожилого человека».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Праздник осени.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Праздничный концерт «День матери»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Новогодний утренник «Новогодняя сказка»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Конку</w:t>
      </w:r>
      <w:r w:rsidR="007C42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 для родителей «Зимние забавы</w:t>
      </w: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</w:t>
      </w:r>
      <w:r w:rsidR="007C42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Выставка поделок «Зимние узоры</w:t>
      </w: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Масленица.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Праздник  «23 февраля»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Праздник для мам «8 марта»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 День смеха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 День Победы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 Выпускной бал для детей и родителей подготовительной группы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 День здоровья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16. День защиты детей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17. Сабантуй</w:t>
      </w:r>
    </w:p>
    <w:p w:rsidR="00D46785" w:rsidRPr="00D46785" w:rsidRDefault="00654894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ноябре 2020</w:t>
      </w:r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г. дети старшей группы совместно с родителями приняли учас</w:t>
      </w:r>
      <w:r w:rsidR="007C42FD">
        <w:rPr>
          <w:rFonts w:ascii="Times New Roman" w:eastAsia="Times New Roman" w:hAnsi="Times New Roman" w:cs="Times New Roman"/>
          <w:sz w:val="24"/>
          <w:szCs w:val="24"/>
          <w:lang w:eastAsia="ru-RU"/>
        </w:rPr>
        <w:t>тие конкурсе поделок «Золотая осень</w:t>
      </w:r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D46785" w:rsidRPr="00D46785" w:rsidRDefault="00654894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ноябре 2020</w:t>
      </w:r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г. воспитанниц</w:t>
      </w:r>
      <w:r w:rsidR="007C42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средней </w:t>
      </w:r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</w:t>
      </w:r>
      <w:r w:rsidR="007C42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Попова Ролина </w:t>
      </w:r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приняла муниципальном конкурсе детского творчества «Фабрика талантов!», награж</w:t>
      </w:r>
      <w:r w:rsidR="007C42FD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дена дипломом участника конкурса</w:t>
      </w:r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46785" w:rsidRPr="00D46785" w:rsidRDefault="00654894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начале декабря 2020</w:t>
      </w:r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г. дети совместно с родителями приняли участие в строительстве снежного городка.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конце декабря состоялся новог</w:t>
      </w:r>
      <w:r w:rsidR="007C42FD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одний конкурс «Зимние узоры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в котором приняли участие дети с родителями. </w:t>
      </w:r>
    </w:p>
    <w:p w:rsidR="00D46785" w:rsidRPr="00D46785" w:rsidRDefault="00D46785" w:rsidP="00D46785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D46785" w:rsidRPr="00D46785" w:rsidRDefault="00D46785" w:rsidP="00D46785">
      <w:pPr>
        <w:spacing w:after="0"/>
        <w:rPr>
          <w:rFonts w:ascii="Times New Roman" w:eastAsia="Times New Roman" w:hAnsi="Times New Roman" w:cs="Times New Roman"/>
          <w:sz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Результаты образовательной деятельности</w:t>
      </w:r>
      <w:r w:rsidRPr="00D4678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654894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за 2020-2021</w:t>
      </w:r>
      <w:r w:rsidRPr="00D4678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учебный год.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проведенных занятий в группах по различным образовательным областям, беседы с детьми, опросы, результаты диагностики уровня усвоения детьми программного материала по основным разделам программы, результаты диагностики физического развития и готовности детей подготовительной  группы  к обучению в школе, мониторинг развития позволяют сделать оценку о соответствии  знаний у детей требованиям основной </w:t>
      </w:r>
      <w:r w:rsidR="00EB33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программы. Обследовано всего 10 детей.   У 7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  средний у</w:t>
      </w:r>
      <w:r w:rsidR="00EB33D2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ровень развития , 3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имеют высокий уровень развития.</w:t>
      </w:r>
    </w:p>
    <w:p w:rsidR="00D46785" w:rsidRPr="00D46785" w:rsidRDefault="00EB33D2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Выпустили 2 детей, из них 2</w:t>
      </w:r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идут в школу. Согласно плана воспитательно- образовательной работы  в мае 2019 года было проведено обследование воспитанников подготовительных к школе групп на предмет оценки сформированности предпосылок к учебной деятельности. 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развития. По итогам обследования дети разделились на группы: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IV </w:t>
      </w:r>
      <w:r w:rsidR="00EB33D2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– высокий показатель – 1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III </w:t>
      </w:r>
      <w:r w:rsidR="00EB33D2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– средний показатель – 1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II уровень – показатель ниже средних – 0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I уровень – низкий показатель – 0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материалов мониторинга, предоставленных педагогами ДОУ,  позволяет выстроить следующий рейтинговый порядок.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Высокие результаты по направлению </w:t>
      </w:r>
      <w:r w:rsidRPr="00D4678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физическое развитие имеют 98% детей 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Несколько ниже результаты по направлению</w:t>
      </w:r>
      <w:r w:rsidRPr="00D467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4678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социально-личностное развитие</w:t>
      </w:r>
      <w:r w:rsidRPr="00D467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4678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77%, художественно-эстетическое развитие 70%  и познавательно-речевое 60% .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качества усвоения детьми программного материала позволяет выстроить следующий рейтинговый порядок по возрастным группам: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подготовительной разновозрастной группе  - с высоким уровнем 44%, соответствует возрасту – 56%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старшей разновозрастной группе  - с высоким уровнем 36%, соответствует возрасту – 64%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средней разновозрастной группе – с высоким уровнем – 50%,  соответствуют возрасту -50%.</w:t>
      </w:r>
    </w:p>
    <w:p w:rsidR="00D46785" w:rsidRPr="00D46785" w:rsidRDefault="00D46785" w:rsidP="00D46785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младшей разновозрастной группе - с высоким уровнем – 27%, соответствуют возрасту -73%</w:t>
      </w:r>
    </w:p>
    <w:p w:rsidR="00D46785" w:rsidRPr="00D46785" w:rsidRDefault="00D46785" w:rsidP="00D46785">
      <w:pPr>
        <w:spacing w:after="0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</w:p>
    <w:p w:rsidR="00D46785" w:rsidRPr="00D46785" w:rsidRDefault="00D46785" w:rsidP="00D46785">
      <w:pPr>
        <w:spacing w:after="0"/>
        <w:ind w:left="-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Образовательный процесс в ДОУ осуществляется в соответствии с ОП ДО, годовым планированием и учебным планом непосредственно образовательной деятельности. </w:t>
      </w:r>
    </w:p>
    <w:p w:rsidR="00D46785" w:rsidRPr="00D46785" w:rsidRDefault="00D46785" w:rsidP="00D46785">
      <w:pPr>
        <w:spacing w:after="0"/>
        <w:ind w:left="-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Целесообразное использование передовых педагогических технологий (здоровьесберегающие, информационно-коммуникативные) позволило повысить на более высокий  уровень качество образовательной работы ДОУ. </w:t>
      </w:r>
    </w:p>
    <w:p w:rsidR="00D46785" w:rsidRPr="00D46785" w:rsidRDefault="00D46785" w:rsidP="00D46785">
      <w:pPr>
        <w:spacing w:after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 Медицинское обслуживание</w:t>
      </w: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Медицинское обслуживание воспитанников осуществляется в помещениях ГАУЗ «Заинская ЦРБ» медицинскими работниками ГАУЗ «Заинская ЦРБ», в связи с отсутствием в Учреждении технической возможности для создания условий осуществления медицинской деятельности, на основании ежегодных договоров на медицинское обслуживание.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Учреждение, при реализации образовательных программ, создает условия для охраны здоровья воспитанников, в том числе обеспечивает: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текущий контроль за состоянием здоровья воспитанников;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санитарно-гигиенических, профилактических и оздоровительных мероприятий, обучение и воспитание в сфере охраны здоровья граждан в Российской Федерации;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-  соблюдение государственных санитарно-эпидемиологических правил и нормативов;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пропаганду и обучение навыкам здорового образа жизни, требованиям охраны труда.</w:t>
      </w:r>
    </w:p>
    <w:p w:rsidR="00D46785" w:rsidRPr="00D46785" w:rsidRDefault="00D46785" w:rsidP="00D4678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Медицинское обслуживание в ДОУ организовано в соответствии с Договором об оказании медицинских услуг и направлено на выполнение СанПиНа 2.4.1.3049-13 «Санитарно-эпидемиологические требования к устройству, содержанию и организации режима работы дошкольных образовательных организаций» и направлено на укрепление здоровья воспитанников  и профилактику различных заболеваний.</w:t>
      </w: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7. Организация питания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питания в ДОУ соответствует санитарно-эпидемиологическим правилам и нормативам. В ДОУ организовано 4-х разовое питание: завтрак, 2-ой завтрак, обед, полдник. ДОУ работает по десятидневному меню, утверждённым заведующей ДОУ.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Питание организовано в соответствии с примерным меню, составленным с учетом рекомендуемых среднесуточных норм для двух возрастных категорий: для детей с 1 до 3-х лет и для детей от 3 до 7 лет.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ежедневного меню составляется меню-требование установленного образца с указанием выхода блюд для детей разного возраста.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Выдача готовой пищи осуществляется только после проведения приемочного контроля бракеражной комиссией в составе повара, представителя педагогического коллектива.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Повар контролируют нормы, калорийность пищи, энергетическую ценность блюд, сбалансированность питания и пр.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Пищеблок оснащен необходимым современным техническим оборудованием: холодильник, электоп</w:t>
      </w:r>
      <w:r w:rsidR="004D5D8D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литы, водоногреватель</w:t>
      </w:r>
      <w:bookmarkStart w:id="0" w:name="_GoBack"/>
      <w:bookmarkEnd w:id="0"/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группах соблюдается питьевой режим.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Питание детей в ДОУ организовано в соответствии с десятидневным меню, согласованному с заведующей ДОУ. направлено на сохранение и укрепление здоровья воспитанников и  на выполнение СанПиНа 2.4.1.3049-13 </w:t>
      </w:r>
    </w:p>
    <w:p w:rsidR="00D46785" w:rsidRPr="00D46785" w:rsidRDefault="00D46785" w:rsidP="00D46785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8. Кадровое обеспечение</w:t>
      </w: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</w:t>
      </w:r>
      <w:r w:rsidR="00EB33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количество сотрудников ДОУ – 6 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человек, из них: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- руководящий состав – 1 человек (заведующий);</w:t>
      </w:r>
    </w:p>
    <w:p w:rsidR="00D46785" w:rsidRPr="00D46785" w:rsidRDefault="00EB33D2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педагогический состав – 1 человек</w:t>
      </w:r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полностью укомплектовано педагогическими кадрами.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Вакантных мест нет.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педагогического состава ДОУ: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- по образованию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высшее – 2 чел.;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4678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квалификации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46785" w:rsidRPr="00D46785" w:rsidRDefault="00EB33D2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категория – 0</w:t>
      </w:r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чел.;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</w:t>
      </w:r>
      <w:r w:rsidR="00EB33D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етствие занимаемой должности – 2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чел.;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 категории – 0 чел.;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- по стажу работы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0 до 5 лет – 0 чел.;</w:t>
      </w:r>
    </w:p>
    <w:p w:rsidR="00D46785" w:rsidRPr="00D46785" w:rsidRDefault="00EB33D2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5 до 10 лет –1</w:t>
      </w:r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чел.;</w:t>
      </w:r>
    </w:p>
    <w:p w:rsidR="00D46785" w:rsidRPr="00D46785" w:rsidRDefault="00EB33D2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10 и более –1</w:t>
      </w:r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педагогического состава: 100% педагогов имеют стаж работы свыше 10 лет, что указывает на профессионализм педагогических кадров ДОУ. Они целенаправленно и в системе организуют образовательный процесс, проявляют творчество и педагогическое мастерство в проведении НОД, совместной деятельности. Педагоги самостоятельно планируют и отбирают методический материал, способны анализировать методическую литературу с точки зрения ее целесообразности для конкретной группы, владеют способами организации педагогического процесса на основе индивидуализации и интеграции.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Анализ педагогического состава ДОУ позволяет сделать выводы о том, что педагогический  коллектив имеет достаточный уровень педагогической культуры, стабильный, работоспособный. Достаточный профессиональный уровень педагогов позволяет решать задачи воспитания и развития каждого ребенка.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9. Информационно-образовательная среда</w:t>
      </w: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Функционирование информационной образовательной среды в ДОУ  для организации процесса управления, методической и педагогической деятельности обеспечивается техническими и аппаратными средствами, сетевыми и коммуникационными устройствами: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Технические и аппаратные средства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D46785" w:rsidRPr="00D46785" w:rsidRDefault="00D46785" w:rsidP="00D46785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персональный компьютер-для управленческой деятельности, работы с сайтам; методической и педагогической деятельности; </w:t>
      </w:r>
    </w:p>
    <w:p w:rsidR="00D46785" w:rsidRPr="00D46785" w:rsidRDefault="00D46785" w:rsidP="00D46785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принтер;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Имеющееся в ДОУ информационное обеспечение образовательного процесса позволяет в электронной форме: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1) управлять образовательным процессом: оформлять документы (приказы, отчёты и т.д.), при этом используются офисные программы (MicrosoftWord, Excel, PowerPoint), осуществлять электронный документооборот, сопровождать переписки с внешними организациями, физическими лицами, хранить в базе данных различную информацию;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2) вести учёт труда и заработной платы, формировать и передавать электронные отчеты во все контролирующие органы.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3) создавать и редактировать электронные таблицы, тексты и презентации;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4) использовать интерактивные дидактические материалы, образовательные ресурсы: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5) осуществлять взаимодействие между участниками образовательного процесса,  у ДОУ имеется электронный адрес и официальный сайт.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Информационное обеспечение образовательного процесса требует наличие квалифицированных кадров:</w:t>
      </w:r>
    </w:p>
    <w:p w:rsidR="00D46785" w:rsidRPr="00D46785" w:rsidRDefault="00EB33D2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 2</w:t>
      </w:r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педагогических и руководящих работников ДОУ информационно – коммуник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ационными технологиями владеют 2</w:t>
      </w:r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человека.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Информационное обеспечение в ДОУ в недостаточной степени соответствует требованиям реализуемой образовательной программы, требуется дополнительное оборудование для использования в педагогическом процессе ИКТ по введению ФГОС ДО в образовательный процесс ДОУ.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10. Материально-техническая база</w:t>
      </w: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Важным фактором, благоприятно влияющим на качество образования, распространение современных технологий и методов воспитания, является состояние материально-технической базы.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материально-технических условий ДОУ проходит с учётом действующих СанПиН. Работа по материально-техническому обеспечению планируется в годовом плане.</w:t>
      </w:r>
    </w:p>
    <w:p w:rsidR="00D46785" w:rsidRPr="00D46785" w:rsidRDefault="00EB33D2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функционирует 1 группа</w:t>
      </w:r>
      <w:r w:rsidR="00D46785"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 группах есть свое спальное, игровое, раздевальное, умывальное и туалетное помещение.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так же имеется:</w:t>
      </w:r>
    </w:p>
    <w:p w:rsidR="00EB33D2" w:rsidRPr="00EB33D2" w:rsidRDefault="00EB33D2" w:rsidP="00EB33D2">
      <w:pPr>
        <w:spacing w:after="0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3D2">
        <w:rPr>
          <w:rFonts w:ascii="Times New Roman" w:hAnsi="Times New Roman"/>
          <w:sz w:val="24"/>
          <w:szCs w:val="24"/>
        </w:rPr>
        <w:t>- групповое помещение                                                                                                                                                           - спальня                                                                                                                                                                                   -</w:t>
      </w:r>
      <w:r>
        <w:rPr>
          <w:rFonts w:ascii="Times New Roman" w:hAnsi="Times New Roman"/>
          <w:sz w:val="24"/>
          <w:szCs w:val="24"/>
        </w:rPr>
        <w:t xml:space="preserve"> </w:t>
      </w:r>
      <w:r w:rsidRPr="00EB33D2">
        <w:rPr>
          <w:rFonts w:ascii="Times New Roman" w:hAnsi="Times New Roman"/>
          <w:sz w:val="24"/>
          <w:szCs w:val="24"/>
        </w:rPr>
        <w:t>буфетная                                                                                                                                                                                   -</w:t>
      </w:r>
      <w:r>
        <w:rPr>
          <w:rFonts w:ascii="Times New Roman" w:hAnsi="Times New Roman"/>
          <w:sz w:val="24"/>
          <w:szCs w:val="24"/>
        </w:rPr>
        <w:t xml:space="preserve">  </w:t>
      </w:r>
      <w:r w:rsidRPr="00EB33D2">
        <w:rPr>
          <w:rFonts w:ascii="Times New Roman" w:hAnsi="Times New Roman"/>
          <w:sz w:val="24"/>
          <w:szCs w:val="24"/>
        </w:rPr>
        <w:t>санузел                                                                                                                                                                                      -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EB33D2">
        <w:rPr>
          <w:rFonts w:ascii="Times New Roman" w:hAnsi="Times New Roman"/>
          <w:sz w:val="24"/>
          <w:szCs w:val="24"/>
        </w:rPr>
        <w:t xml:space="preserve">раздевалка                                                                                                                                                                               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помещения оснащены современным специальным техническим, учебным и игровым</w:t>
      </w:r>
    </w:p>
    <w:p w:rsidR="00D46785" w:rsidRPr="00D46785" w:rsidRDefault="00D46785" w:rsidP="00D46785">
      <w:pPr>
        <w:spacing w:after="0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оборудованием, разнообразными наглядными пособиями с учетом финансовых возможностей ДОУ.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Особенностью предметно-развивающей среды ДОУ является ее многофункциональность: эффективное использование одних и тех же помещений для разных форм дошкольного образования.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Группы  используются для непосредственно образовательной, спортивной и досуговой деятельности с детьми, посещающими ДОУ. Для работы с воспитанниками используется музыкальный центр.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 используется рационально, ведётся учёт материальных ценностей, приказом по ДОУ назначены ответственные лица за сохранность имущества. Вопросы по материально-техническому обеспечению рассматриваются на рабочих совещаниях.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Площадь на одного воспитанника соответствует лицензионному нормативу. Здание, территория ДОУ соответствует санитарно-эпидемиологическим правилам и нормативам, требованиям пожарной и электробезопасности, нормам охраны труда. Проведена аттестация рабочих мест.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созданы условия для питания воспитанников, а также для хранения и приготовления пищи, для организации качественного питания в соответствии с санитарно-эпидемиологическим правилам и нормативам.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учебного года были проведены следующие работы:</w:t>
      </w:r>
    </w:p>
    <w:p w:rsidR="00D46785" w:rsidRPr="00D46785" w:rsidRDefault="00D46785" w:rsidP="00D46785">
      <w:pPr>
        <w:numPr>
          <w:ilvl w:val="0"/>
          <w:numId w:val="3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постоянно проводится сезонное озеленение прогулочных участков;</w:t>
      </w:r>
    </w:p>
    <w:p w:rsidR="00D46785" w:rsidRPr="00D46785" w:rsidRDefault="00D46785" w:rsidP="00D46785">
      <w:pPr>
        <w:numPr>
          <w:ilvl w:val="0"/>
          <w:numId w:val="3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постоянно пополняется и обновляется развивающая среда всех возрастных групп путем приобретения и изготовления методических атрибутов и материалов,  как для игровой, так и образовательной деятельности;</w:t>
      </w:r>
    </w:p>
    <w:p w:rsidR="00D46785" w:rsidRPr="00D46785" w:rsidRDefault="00D46785" w:rsidP="00D46785">
      <w:pPr>
        <w:numPr>
          <w:ilvl w:val="0"/>
          <w:numId w:val="3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течении  учебного года приобреталась методическая литература и методические пособия соответствующие ФГОС</w:t>
      </w:r>
    </w:p>
    <w:p w:rsidR="00D46785" w:rsidRPr="00D46785" w:rsidRDefault="00D46785" w:rsidP="00D46785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Материально-техническая база ДОУ находится в удовлетворительном состоянии. Для повышения качества предоставляемых услуг необходимо провести выявленные ремонтные работы, пополнить группы и помещения ДОУ необходимым оборудованием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46785" w:rsidRPr="00D46785" w:rsidRDefault="00D46785" w:rsidP="00D4678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          11. Финансирование и хозяйственная деятельность ДОУ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Бюджетное финансирование ДОУ</w:t>
      </w:r>
      <w:r w:rsidRPr="00D4678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Источником финансирования являются: бюджетные средства согласно субсидии на выполнение государственного задания.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Расходование средств ДОУ осуществляется согласно утвержденной смете и включает в себя следующие статьи затрат: зарплата и начисления на зарплату, коммунальное обслуживание, расходы на содержание имущества, расходы на прочие нужды, приобретение основных средств, приобретение продуктов питания, приобретение материальных запасов.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Внебюджетная деятельность включает в себя родительскую плату за посещение детского сада.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 2018-2019 учебный год были приобретены следующие товары:</w:t>
      </w:r>
    </w:p>
    <w:p w:rsidR="00D46785" w:rsidRPr="00D46785" w:rsidRDefault="00D46785" w:rsidP="00D46785">
      <w:pPr>
        <w:numPr>
          <w:ilvl w:val="0"/>
          <w:numId w:val="5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Игровой дидактический материал.</w:t>
      </w:r>
    </w:p>
    <w:p w:rsidR="00D46785" w:rsidRPr="00D46785" w:rsidRDefault="00D46785" w:rsidP="00D46785">
      <w:pPr>
        <w:numPr>
          <w:ilvl w:val="0"/>
          <w:numId w:val="5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Моющие средства. </w:t>
      </w:r>
    </w:p>
    <w:p w:rsidR="00D46785" w:rsidRPr="00D46785" w:rsidRDefault="00D46785" w:rsidP="00D46785">
      <w:pPr>
        <w:numPr>
          <w:ilvl w:val="0"/>
          <w:numId w:val="5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Хозяйственные товары.</w:t>
      </w:r>
    </w:p>
    <w:p w:rsidR="00D46785" w:rsidRPr="00D46785" w:rsidRDefault="00D46785" w:rsidP="00D46785">
      <w:pPr>
        <w:numPr>
          <w:ilvl w:val="0"/>
          <w:numId w:val="5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Развивающие игрушки.</w:t>
      </w:r>
    </w:p>
    <w:p w:rsidR="00D46785" w:rsidRPr="00D46785" w:rsidRDefault="00D46785" w:rsidP="00D46785">
      <w:pPr>
        <w:numPr>
          <w:ilvl w:val="0"/>
          <w:numId w:val="5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Канцелярские товары.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Хозяйственная деятельность ведется в соответствии с планом мероприятий на текущий год.</w:t>
      </w:r>
    </w:p>
    <w:p w:rsidR="00D46785" w:rsidRPr="00D46785" w:rsidRDefault="00D46785" w:rsidP="00D46785">
      <w:pPr>
        <w:spacing w:after="0"/>
        <w:ind w:left="-567" w:firstLine="425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РЕЗУЛЬТАТ АНАЛИЗА ДЕЯТЕЛЬНОСТИ ДОУ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самообследования деятельности ДОУ позволяют сделать вывод о том, что в ДОУ созданы условия для реализации ООП ДО детского сада, однако они требуют дополнительного оснащения и обеспечения.  </w:t>
      </w:r>
    </w:p>
    <w:p w:rsidR="00D46785" w:rsidRPr="00D46785" w:rsidRDefault="00D46785" w:rsidP="00D46785">
      <w:pPr>
        <w:spacing w:after="0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дальнейшего совершенствования педагогического процесса основной целью считать следующее: </w:t>
      </w:r>
    </w:p>
    <w:p w:rsidR="00D46785" w:rsidRPr="00D46785" w:rsidRDefault="00D46785" w:rsidP="00D46785">
      <w:pPr>
        <w:spacing w:after="0"/>
        <w:ind w:left="-567" w:right="120" w:firstLine="425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D4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Проектирование образовательного пространства ДОУ, повышение уровня профессиональной компетентности педагогов, их мотивации на самосовершенствование в условиях работы по ФГОС ДО. </w:t>
      </w:r>
    </w:p>
    <w:p w:rsidR="00D46785" w:rsidRPr="00D46785" w:rsidRDefault="00D46785" w:rsidP="00D46785">
      <w:pPr>
        <w:spacing w:after="0"/>
        <w:ind w:left="-567" w:right="120" w:firstLine="425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D46785" w:rsidRPr="00D46785" w:rsidRDefault="00D46785" w:rsidP="00D46785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</w:rPr>
        <w:t>Для успешной деятельности в условиях модернизации образования МБДОУ должно реализовать следующие направления развития:</w:t>
      </w:r>
    </w:p>
    <w:p w:rsidR="00D46785" w:rsidRPr="00D46785" w:rsidRDefault="00D46785" w:rsidP="00D46785">
      <w:pPr>
        <w:numPr>
          <w:ilvl w:val="0"/>
          <w:numId w:val="6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совершенствовать материально-техническую базу учреждения;</w:t>
      </w:r>
    </w:p>
    <w:p w:rsidR="00D46785" w:rsidRPr="00D46785" w:rsidRDefault="00D46785" w:rsidP="00D46785">
      <w:pPr>
        <w:numPr>
          <w:ilvl w:val="0"/>
          <w:numId w:val="6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продолжить повышать уровень профессиональных знаний и умений педагогов соответствии с ФГОС ДО;</w:t>
      </w:r>
    </w:p>
    <w:p w:rsidR="00D46785" w:rsidRPr="00D46785" w:rsidRDefault="00D46785" w:rsidP="00D46785">
      <w:pPr>
        <w:numPr>
          <w:ilvl w:val="0"/>
          <w:numId w:val="6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</w:rPr>
        <w:t>усилить работу по сохранению и укреплению здоровья участников воспитательно-образовательного процесса, продолжить внедрение здоровьесберегающих технологий;</w:t>
      </w:r>
    </w:p>
    <w:p w:rsidR="00D46785" w:rsidRPr="00D46785" w:rsidRDefault="00D46785" w:rsidP="00D46785">
      <w:pPr>
        <w:numPr>
          <w:ilvl w:val="0"/>
          <w:numId w:val="6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формировать систему эффективного взаимодействия с семьями воспитанников;</w:t>
      </w:r>
    </w:p>
    <w:p w:rsidR="00D46785" w:rsidRPr="00D46785" w:rsidRDefault="00D46785" w:rsidP="00D46785">
      <w:pPr>
        <w:numPr>
          <w:ilvl w:val="0"/>
          <w:numId w:val="6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7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глубже внедрять в работу новые информационные технологии (ИКТ).</w:t>
      </w:r>
    </w:p>
    <w:sectPr w:rsidR="00D46785" w:rsidRPr="00D46785" w:rsidSect="007E4A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243570"/>
    <w:multiLevelType w:val="hybridMultilevel"/>
    <w:tmpl w:val="BB6A56A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C786777"/>
    <w:multiLevelType w:val="hybridMultilevel"/>
    <w:tmpl w:val="04580A80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">
    <w:nsid w:val="48076809"/>
    <w:multiLevelType w:val="hybridMultilevel"/>
    <w:tmpl w:val="CA78046A"/>
    <w:lvl w:ilvl="0" w:tplc="73A858D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B21632D"/>
    <w:multiLevelType w:val="hybridMultilevel"/>
    <w:tmpl w:val="F1947ED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33C67DF"/>
    <w:multiLevelType w:val="hybridMultilevel"/>
    <w:tmpl w:val="5C0CC0B4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5">
    <w:nsid w:val="57B90CB3"/>
    <w:multiLevelType w:val="hybridMultilevel"/>
    <w:tmpl w:val="E398E75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/>
  <w:rsids>
    <w:rsidRoot w:val="00D46785"/>
    <w:rsid w:val="00100A23"/>
    <w:rsid w:val="001A46C0"/>
    <w:rsid w:val="004D5D8D"/>
    <w:rsid w:val="005A1BB2"/>
    <w:rsid w:val="00654894"/>
    <w:rsid w:val="0071695E"/>
    <w:rsid w:val="007A6B36"/>
    <w:rsid w:val="007B756E"/>
    <w:rsid w:val="007C42FD"/>
    <w:rsid w:val="007E4A5E"/>
    <w:rsid w:val="00B71CED"/>
    <w:rsid w:val="00D46785"/>
    <w:rsid w:val="00EB33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A5E"/>
  </w:style>
  <w:style w:type="paragraph" w:styleId="1">
    <w:name w:val="heading 1"/>
    <w:basedOn w:val="a"/>
    <w:next w:val="a"/>
    <w:link w:val="10"/>
    <w:qFormat/>
    <w:rsid w:val="00654894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67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6785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next w:val="a5"/>
    <w:uiPriority w:val="59"/>
    <w:rsid w:val="00D4678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D467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7A6B36"/>
    <w:rPr>
      <w:color w:val="0000FF" w:themeColor="hyperlink"/>
      <w:u w:val="single"/>
    </w:rPr>
  </w:style>
  <w:style w:type="paragraph" w:styleId="a7">
    <w:name w:val="No Spacing"/>
    <w:uiPriority w:val="1"/>
    <w:qFormat/>
    <w:rsid w:val="0071695E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654894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ulkinods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%3ca%20href=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3608</Words>
  <Characters>20571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Ромашка</dc:creator>
  <cp:lastModifiedBy>Бухгалтер</cp:lastModifiedBy>
  <cp:revision>5</cp:revision>
  <cp:lastPrinted>2021-11-19T12:08:00Z</cp:lastPrinted>
  <dcterms:created xsi:type="dcterms:W3CDTF">2019-09-05T04:51:00Z</dcterms:created>
  <dcterms:modified xsi:type="dcterms:W3CDTF">2021-11-19T12:10:00Z</dcterms:modified>
</cp:coreProperties>
</file>