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872" w:rsidRPr="001449AE" w:rsidRDefault="00B01872" w:rsidP="00B01872">
      <w:pPr>
        <w:widowControl w:val="0"/>
        <w:autoSpaceDE w:val="0"/>
        <w:autoSpaceDN w:val="0"/>
        <w:adjustRightInd w:val="0"/>
        <w:spacing w:after="150"/>
        <w:jc w:val="center"/>
      </w:pPr>
      <w:r w:rsidRPr="001449AE">
        <w:rPr>
          <w:b/>
          <w:bCs/>
        </w:rPr>
        <w:t>ПРАВИТЕЛЬСТВО РОССИЙСКОЙ ФЕДЕРАЦИИ</w:t>
      </w:r>
    </w:p>
    <w:p w:rsidR="00B01872" w:rsidRPr="001449AE" w:rsidRDefault="00B01872" w:rsidP="00B01872">
      <w:pPr>
        <w:widowControl w:val="0"/>
        <w:autoSpaceDE w:val="0"/>
        <w:autoSpaceDN w:val="0"/>
        <w:adjustRightInd w:val="0"/>
      </w:pPr>
    </w:p>
    <w:p w:rsidR="00B01872" w:rsidRPr="001449AE" w:rsidRDefault="00B01872" w:rsidP="00B01872">
      <w:pPr>
        <w:widowControl w:val="0"/>
        <w:autoSpaceDE w:val="0"/>
        <w:autoSpaceDN w:val="0"/>
        <w:adjustRightInd w:val="0"/>
        <w:spacing w:after="150"/>
        <w:jc w:val="center"/>
        <w:rPr>
          <w:b/>
          <w:bCs/>
        </w:rPr>
      </w:pPr>
      <w:r w:rsidRPr="001449AE">
        <w:rPr>
          <w:b/>
          <w:bCs/>
        </w:rPr>
        <w:t>ПОСТАНОВЛЕНИЕ</w:t>
      </w:r>
    </w:p>
    <w:p w:rsidR="00B01872" w:rsidRPr="001449AE" w:rsidRDefault="00B01872" w:rsidP="00B01872">
      <w:pPr>
        <w:widowControl w:val="0"/>
        <w:autoSpaceDE w:val="0"/>
        <w:autoSpaceDN w:val="0"/>
        <w:adjustRightInd w:val="0"/>
        <w:spacing w:after="150"/>
        <w:jc w:val="center"/>
      </w:pPr>
      <w:r w:rsidRPr="001449AE">
        <w:rPr>
          <w:b/>
          <w:bCs/>
        </w:rPr>
        <w:t>от 27 июня 2016 г. N 584</w:t>
      </w:r>
      <w:bookmarkStart w:id="0" w:name="_GoBack"/>
      <w:bookmarkEnd w:id="0"/>
    </w:p>
    <w:p w:rsidR="00B01872" w:rsidRPr="001449AE" w:rsidRDefault="00B01872" w:rsidP="00B01872">
      <w:pPr>
        <w:widowControl w:val="0"/>
        <w:autoSpaceDE w:val="0"/>
        <w:autoSpaceDN w:val="0"/>
        <w:adjustRightInd w:val="0"/>
      </w:pP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center"/>
        <w:rPr>
          <w:sz w:val="36"/>
          <w:szCs w:val="36"/>
        </w:rPr>
      </w:pPr>
      <w:r w:rsidRPr="001449AE">
        <w:rPr>
          <w:b/>
          <w:bCs/>
        </w:rPr>
        <w:t>ОБ ОСОБЕННОСТЯХ ПРИМЕНЕНИЯ ПРОФЕССИОНАЛЬНЫХ СТАНДАРТОВ В ЧАСТИ ТРЕБОВАНИЙ, ОБЯЗАТЕЛЬНЫХ ДЛЯ ПРИМЕНЕНИЯ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 xml:space="preserve">В соответствии с </w:t>
      </w:r>
      <w:hyperlink r:id="rId4" w:anchor="l7" w:history="1">
        <w:r>
          <w:rPr>
            <w:rStyle w:val="a3"/>
          </w:rPr>
          <w:t>частью 1</w:t>
        </w:r>
      </w:hyperlink>
      <w:r>
        <w:t xml:space="preserve"> статьи 4 Федерального закона "О внесении изменений в Трудовой кодекс Российской Федерации и статьи 11 и 73 Федерального закона "Об образовании в Российской Федерации" Правительство Российской Федерации постановляет: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 xml:space="preserve">1. Профессиональные стандарты в части требований к квалификации, необходимой работнику для выполнения определенной трудовой функции, установленных Трудовым </w:t>
      </w:r>
      <w:hyperlink r:id="rId5" w:anchor="l0" w:history="1">
        <w:r>
          <w:rPr>
            <w:rStyle w:val="a3"/>
          </w:rPr>
          <w:t>кодексом</w:t>
        </w:r>
      </w:hyperlink>
      <w:r>
        <w:t xml:space="preserve"> Российской Федерации, другими федеральными законами, актами Президента Российской Федерации, Правительства Российской Федерации и федеральных органов исполнительной власти, применяются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собственности, поэтапно на основе утвержденных указанными организациями с учетом мнений представительных органов работников планов по организации применения профессиональных стандартов (далее - планы), содержащих в том числе: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а) список профессиональных стандартов, подлежащих применению;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б) сведения о потребности в профессиональном образовании, профессиональном обучении и (или) дополнительном профессиональном образовании работников, полученные на основе анализа квалификационных требований, содержащихся в профессиональных стандартах, и кадрового состава организаций, указанных в абзаце первом настоящего пункта, и о проведении соответствующих мероприятий по образованию и обучению в установленном порядке;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в) этапы применения профессиональных стандартов;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г) перечень локальных нормативных актов и других документов организаций, указанных в абзаце первом настоящего пункта, в том числе по вопросам аттестации, сертификации и других форм оценки квалификации работников, подлежащих изменению в связи с учетом положений профессиональных стандартов, подлежащих применению.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2. Реализацию мероприятий планов завершить не позднее 1 января 2020 г.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lastRenderedPageBreak/>
        <w:t>3. Органы и организации, осуществляющие функции и полномочия учредителей организаций, указанных в абзаце первом пункта 1 настоящего постановления, а также осуществляющие контроль и координацию деятельности таких организаций, обеспечивают: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а) внесение изменений в установленном порядке в соответствующие нормативные правовые акты и документы, требующие учета положений профессиональных стандартов, подлежащих применению;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б) осуществление контроля за реализацией мероприятий планов.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4. Применение новых профессиональных стандартов осуществлять с учетом положений, предусмотренных пунктами 1 - 3 настоящего постановления.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5. Рекомендовать федеральным государственным органам, федеральным органам исполнительной власти, органам исполнительной власти субъектов Российской Федерации, органам местного самоуправления, организациям направлять предложения по актуализации профессиональных стандартов (при наличии) в Министерство труда и социальной защиты Российской Федерации в целях организации их рассмотрения в установленном порядке в Национальном совете при Президенте Российской Федерации по профессиональным квалификациям.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6. Реализация настоящего постановления осуществляется государственными внебюджетными фондами Российской Федерации за счет средств соответствующих бюджетов, федеральными государственными учреждениями - в пределах средств, предусмотренных бюджетными сметами получателя средств федерального бюджета и планами финансово-хозяйственной деятельности федеральных государственных учреждений, федеральными государственными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собственности Российской Федерации, - за счет собственных средств.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7. Министерству труда и социальной защиты Российской Федерации давать разъяснения по вопросам применения настоящего постановления.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8. Настоящее постановление вступает в силу с 1 июля 2016 г.</w:t>
      </w:r>
    </w:p>
    <w:p w:rsidR="00B01872" w:rsidRDefault="00B01872" w:rsidP="00B01872">
      <w:pPr>
        <w:widowControl w:val="0"/>
        <w:autoSpaceDE w:val="0"/>
        <w:autoSpaceDN w:val="0"/>
        <w:adjustRightInd w:val="0"/>
      </w:pP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right"/>
      </w:pPr>
      <w:r>
        <w:rPr>
          <w:i/>
          <w:iCs/>
        </w:rPr>
        <w:t>Председатель Правительства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right"/>
      </w:pPr>
      <w:r>
        <w:rPr>
          <w:i/>
          <w:iCs/>
        </w:rPr>
        <w:t>Российской Федерации</w:t>
      </w:r>
    </w:p>
    <w:p w:rsidR="001645A4" w:rsidRDefault="00B01872" w:rsidP="00B01872">
      <w:pPr>
        <w:widowControl w:val="0"/>
        <w:autoSpaceDE w:val="0"/>
        <w:autoSpaceDN w:val="0"/>
        <w:adjustRightInd w:val="0"/>
        <w:spacing w:after="150"/>
        <w:jc w:val="right"/>
      </w:pPr>
      <w:r>
        <w:rPr>
          <w:i/>
          <w:iCs/>
        </w:rPr>
        <w:t>Д. МЕДВЕДЕВ</w:t>
      </w:r>
    </w:p>
    <w:sectPr w:rsidR="00164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7DF"/>
    <w:rsid w:val="001449AE"/>
    <w:rsid w:val="001645A4"/>
    <w:rsid w:val="002467DF"/>
    <w:rsid w:val="00B0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CF58BF-0954-46C7-9AC9-3C7D1CEA2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872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18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269935" TargetMode="External"/><Relationship Id="rId4" Type="http://schemas.openxmlformats.org/officeDocument/2006/relationships/hyperlink" Target="https://normativ.kontur.ru/document?moduleid=1&amp;documentid=2513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739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Пользователь</cp:lastModifiedBy>
  <cp:revision>4</cp:revision>
  <dcterms:created xsi:type="dcterms:W3CDTF">2020-01-06T17:16:00Z</dcterms:created>
  <dcterms:modified xsi:type="dcterms:W3CDTF">2021-01-21T11:31:00Z</dcterms:modified>
</cp:coreProperties>
</file>