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9AB" w:rsidRPr="00D729AB" w:rsidRDefault="00D729AB" w:rsidP="00D729AB">
      <w:pPr>
        <w:ind w:left="10065"/>
        <w:rPr>
          <w:rFonts w:ascii="Times New Roman" w:eastAsia="Times New Roman" w:hAnsi="Times New Roman"/>
          <w:lang w:eastAsia="ru-RU"/>
        </w:rPr>
      </w:pPr>
      <w:r w:rsidRPr="00D729AB">
        <w:rPr>
          <w:rFonts w:ascii="Times New Roman" w:eastAsia="Times New Roman" w:hAnsi="Times New Roman"/>
          <w:lang w:eastAsia="ru-RU"/>
        </w:rPr>
        <w:t xml:space="preserve">Приложение №1 </w:t>
      </w:r>
    </w:p>
    <w:p w:rsidR="00D729AB" w:rsidRPr="00D729AB" w:rsidRDefault="00D729AB" w:rsidP="00D729AB">
      <w:pPr>
        <w:ind w:left="10065"/>
        <w:rPr>
          <w:rFonts w:ascii="Times New Roman" w:eastAsia="Times New Roman" w:hAnsi="Times New Roman"/>
          <w:lang w:eastAsia="ru-RU"/>
        </w:rPr>
      </w:pPr>
      <w:r w:rsidRPr="00D729AB">
        <w:rPr>
          <w:rFonts w:ascii="Times New Roman" w:eastAsia="Times New Roman" w:hAnsi="Times New Roman"/>
          <w:lang w:eastAsia="ru-RU"/>
        </w:rPr>
        <w:t xml:space="preserve">к постановлению </w:t>
      </w:r>
      <w:r>
        <w:rPr>
          <w:rFonts w:ascii="Times New Roman" w:eastAsia="Times New Roman" w:hAnsi="Times New Roman"/>
          <w:lang w:eastAsia="ru-RU"/>
        </w:rPr>
        <w:t>И</w:t>
      </w:r>
      <w:r w:rsidRPr="00D729AB">
        <w:rPr>
          <w:rFonts w:ascii="Times New Roman" w:eastAsia="Times New Roman" w:hAnsi="Times New Roman"/>
          <w:lang w:eastAsia="ru-RU"/>
        </w:rPr>
        <w:t xml:space="preserve">сполнительного комитета Зеленодольского муниципального района  </w:t>
      </w:r>
    </w:p>
    <w:p w:rsidR="00D729AB" w:rsidRPr="00D729AB" w:rsidRDefault="00D729AB" w:rsidP="00D729AB">
      <w:pPr>
        <w:ind w:left="10065"/>
        <w:rPr>
          <w:rFonts w:ascii="Times New Roman" w:eastAsia="Times New Roman" w:hAnsi="Times New Roman"/>
          <w:lang w:eastAsia="ru-RU"/>
        </w:rPr>
      </w:pPr>
      <w:r w:rsidRPr="00D729AB">
        <w:rPr>
          <w:rFonts w:ascii="Times New Roman" w:eastAsia="Times New Roman" w:hAnsi="Times New Roman"/>
          <w:lang w:eastAsia="ru-RU"/>
        </w:rPr>
        <w:t>_________ 20__ № _____</w:t>
      </w:r>
    </w:p>
    <w:p w:rsidR="00D729AB" w:rsidRPr="00D729AB" w:rsidRDefault="00D729AB" w:rsidP="00D729AB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Нормативные затраты на оказание муниципальной услуги по присмотру и уходу за детьми в образовательных организациях, реализующих программы </w:t>
      </w:r>
      <w:proofErr w:type="gramStart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>дошкольного</w:t>
      </w:r>
      <w:proofErr w:type="gramEnd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образования муниципального образования </w:t>
      </w:r>
    </w:p>
    <w:p w:rsidR="00D729AB" w:rsidRDefault="00340D49" w:rsidP="00D729AB">
      <w:pPr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40D4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Зеленодольского муниципального района</w:t>
      </w:r>
    </w:p>
    <w:p w:rsidR="00340D49" w:rsidRPr="00340D49" w:rsidRDefault="00340D49" w:rsidP="00D729AB">
      <w:pPr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729AB" w:rsidRPr="00D729AB" w:rsidRDefault="00D729AB" w:rsidP="00340D49">
      <w:pPr>
        <w:numPr>
          <w:ilvl w:val="0"/>
          <w:numId w:val="10"/>
        </w:numPr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Нормативные затраты на оказание муниципальной услуги по присмотру и уходу за детьми в </w:t>
      </w: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группах</w:t>
      </w:r>
      <w:proofErr w:type="gramEnd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 общеразвивающей направленности в муниципальных образовательных организациях, реализующих программы дошкольного образования без учета расходов на продукты питания</w:t>
      </w:r>
    </w:p>
    <w:p w:rsidR="00D729AB" w:rsidRPr="00D729AB" w:rsidRDefault="00D729AB" w:rsidP="00D729AB">
      <w:pPr>
        <w:ind w:left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3260"/>
        <w:gridCol w:w="3402"/>
        <w:gridCol w:w="1984"/>
      </w:tblGrid>
      <w:tr w:rsidR="00D729AB" w:rsidRPr="00D729AB" w:rsidTr="00D729AB">
        <w:trPr>
          <w:trHeight w:val="461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0" w:name="_Hlk19541749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Территориальная дислокация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Нормативные затраты на оказание муниципальной услуги по присмотру и уходу за детьми в группах общеразвивающей направленности в муниципальных образовательных организациях, реализующих программы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дошкольного</w:t>
            </w:r>
            <w:proofErr w:type="gram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образования, рублей в год/воспитанник</w:t>
            </w:r>
          </w:p>
        </w:tc>
      </w:tr>
      <w:tr w:rsidR="00D729AB" w:rsidRPr="00D729AB" w:rsidTr="00D729AB">
        <w:trPr>
          <w:trHeight w:val="315"/>
          <w:tblHeader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группы общеразвивающей направленности (в том числе разновозрастные)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семейные группы дошкольных образовательных организаций</w:t>
            </w:r>
          </w:p>
        </w:tc>
      </w:tr>
      <w:tr w:rsidR="00D729AB" w:rsidRPr="00D729AB" w:rsidTr="00D729AB">
        <w:trPr>
          <w:trHeight w:val="243"/>
          <w:tblHeader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 лет до прекращения образовательных отношений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1" w:name="_Hlk19541830"/>
            <w:bookmarkEnd w:id="0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11060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9119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11248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9278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13314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11374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13565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11596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14092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11688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14406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11943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14869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12466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15246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12784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24958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22956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14942</w:t>
            </w:r>
          </w:p>
        </w:tc>
      </w:tr>
      <w:tr w:rsidR="00D729AB" w:rsidRPr="00D729AB" w:rsidTr="00D729AB">
        <w:trPr>
          <w:trHeight w:val="28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23102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15089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32476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28534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19671</w:t>
            </w:r>
          </w:p>
        </w:tc>
      </w:tr>
      <w:tr w:rsidR="00D729AB" w:rsidRPr="00D729AB" w:rsidTr="00D729AB">
        <w:trPr>
          <w:trHeight w:val="193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32995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28990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20008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33403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28997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21612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33980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29483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21978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35343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30938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22814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35950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31452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23209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48521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32560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23625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49450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33133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24049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31926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29461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20135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32504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29975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20501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32853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29924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20830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33489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30468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21240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36270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31864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23509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36936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32438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23948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37660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32791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24204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38414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33423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24687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50142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38699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29373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51218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39331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29856</w:t>
            </w:r>
          </w:p>
        </w:tc>
      </w:tr>
      <w:bookmarkEnd w:id="1"/>
    </w:tbl>
    <w:p w:rsidR="00D729AB" w:rsidRPr="00D729AB" w:rsidRDefault="00D729AB" w:rsidP="00D729AB">
      <w:pPr>
        <w:ind w:left="568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numPr>
          <w:ilvl w:val="0"/>
          <w:numId w:val="10"/>
        </w:numPr>
        <w:ind w:firstLine="36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Нормативные затраты на оказание муниципальной услуги по присмотру и уходу за детьми в группах комбинированной направленности в муниципальных образовательных организациях, реализующих программы дошкольного образования без учета расходов на продукты питания</w:t>
      </w:r>
      <w:proofErr w:type="gramEnd"/>
    </w:p>
    <w:p w:rsidR="00D729AB" w:rsidRPr="00D729AB" w:rsidRDefault="00D729AB" w:rsidP="00D729AB">
      <w:p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1559"/>
        <w:gridCol w:w="3260"/>
        <w:gridCol w:w="1418"/>
        <w:gridCol w:w="2409"/>
      </w:tblGrid>
      <w:tr w:rsidR="00D729AB" w:rsidRPr="00D729AB" w:rsidTr="00D729AB">
        <w:trPr>
          <w:trHeight w:val="461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Территориальная дислокация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Нормативные затраты на оказание муниципальной услуги по присмотру и уходу за детьми в группах общеразвивающей направленности в муниципальных образовательных организациях, реализующих программы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дошкольного</w:t>
            </w:r>
            <w:proofErr w:type="gram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образования, рублей в год/воспитанник</w:t>
            </w:r>
          </w:p>
        </w:tc>
      </w:tr>
      <w:tr w:rsidR="00D729AB" w:rsidRPr="00D729AB" w:rsidTr="00D729AB">
        <w:trPr>
          <w:trHeight w:val="315"/>
          <w:tblHeader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группы комбинированной направленности (в том числе разновозрастные)</w:t>
            </w:r>
          </w:p>
        </w:tc>
      </w:tr>
      <w:tr w:rsidR="00D729AB" w:rsidRPr="00D729AB" w:rsidTr="00D729AB">
        <w:trPr>
          <w:trHeight w:val="243"/>
          <w:tblHeader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7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 лет до прекращения образовательных отношений</w:t>
            </w:r>
          </w:p>
        </w:tc>
      </w:tr>
      <w:tr w:rsidR="00D729AB" w:rsidRPr="00D729AB" w:rsidTr="00D729AB">
        <w:trPr>
          <w:trHeight w:val="243"/>
          <w:tblHeader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для глухих детей, с нарушениями опорно-двигательного аппарата,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умственной отсталостью умеренной и тяжелой,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 сложным дефектом,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слепых детей, с расстройствами аутистического спектра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задержкой психического развития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тяжелые нарушения речи, с умственной отсталостью легкой степени,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детей с </w:t>
            </w:r>
            <w:proofErr w:type="spell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амблиопией</w:t>
            </w:r>
            <w:proofErr w:type="spell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(или) косоглазием,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слабослышащих детей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2" w:name="OLE_LINK1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18148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18148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11849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14691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18451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18451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12095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14965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21599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21599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14818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15490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21992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21992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15125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15825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24569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24569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17787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18459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18155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18855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29707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29707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18586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21428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30222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30222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19015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21885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45207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45207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33438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35831</w:t>
            </w:r>
          </w:p>
        </w:tc>
      </w:tr>
      <w:tr w:rsidR="00D729AB" w:rsidRPr="00D729AB" w:rsidTr="00D729AB">
        <w:trPr>
          <w:trHeight w:val="28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45608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45608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33716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36111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50994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38261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41136</w:t>
            </w:r>
          </w:p>
        </w:tc>
      </w:tr>
      <w:tr w:rsidR="00D729AB" w:rsidRPr="00D729AB" w:rsidTr="00D729AB">
        <w:trPr>
          <w:trHeight w:val="193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51741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51741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38826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41732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56299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56299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41396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44272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57103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57103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44924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61604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61604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44049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46924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62465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62465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44699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47606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103265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70470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48091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53620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104584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71388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48771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54358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58469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58469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41396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44272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59273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59273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44924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64257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64257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44049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49577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65146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65146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44699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50287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69562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69562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49354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52229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52968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77519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77519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52489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58017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78552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78552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53254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58841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120461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120461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79032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87213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121980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121980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80084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88352</w:t>
            </w:r>
          </w:p>
        </w:tc>
      </w:tr>
    </w:tbl>
    <w:p w:rsidR="00D729AB" w:rsidRPr="00D729AB" w:rsidRDefault="00D729AB" w:rsidP="00D729AB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bookmarkEnd w:id="2"/>
    <w:p w:rsidR="00D729AB" w:rsidRPr="00D729AB" w:rsidRDefault="00D729AB" w:rsidP="00D729AB">
      <w:pPr>
        <w:numPr>
          <w:ilvl w:val="0"/>
          <w:numId w:val="10"/>
        </w:numPr>
        <w:ind w:firstLine="36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Нормативные затраты на оказание муниципальной услуги по присмотру и уходу за детьми в группах компенсирующей направленности в муниципальных образовательных организациях, реализующих программы дошкольного образования без учета расходов на продукты питания</w:t>
      </w:r>
      <w:proofErr w:type="gramEnd"/>
    </w:p>
    <w:p w:rsidR="00D729AB" w:rsidRPr="00D729AB" w:rsidRDefault="00D729AB" w:rsidP="00D729AB">
      <w:p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6031" w:type="dxa"/>
        <w:tblInd w:w="-459" w:type="dxa"/>
        <w:tblLook w:val="04A0" w:firstRow="1" w:lastRow="0" w:firstColumn="1" w:lastColumn="0" w:noHBand="0" w:noVBand="1"/>
      </w:tblPr>
      <w:tblGrid>
        <w:gridCol w:w="1768"/>
        <w:gridCol w:w="1503"/>
        <w:gridCol w:w="1696"/>
        <w:gridCol w:w="716"/>
        <w:gridCol w:w="716"/>
        <w:gridCol w:w="716"/>
        <w:gridCol w:w="75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D729AB" w:rsidRPr="00D729AB" w:rsidTr="00D729AB">
        <w:trPr>
          <w:trHeight w:val="690"/>
          <w:tblHeader/>
        </w:trPr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Категория воспитанников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Возрастной состав воспитанников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Территориальная дислокация дошкольной образовательной организации</w:t>
            </w:r>
          </w:p>
        </w:tc>
        <w:tc>
          <w:tcPr>
            <w:tcW w:w="1106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Нормативные затраты на оказание муниципальной услуги по присмотру и уходу за детьми в группах компенсирующей направленности в муниципальных образовательных организациях, реализующих программы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дошкольного</w:t>
            </w:r>
            <w:proofErr w:type="gram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образования, рублей в год/воспитанник</w:t>
            </w:r>
          </w:p>
        </w:tc>
      </w:tr>
      <w:tr w:rsidR="00D729AB" w:rsidRPr="00D729AB" w:rsidTr="00D729AB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пятидневной рабочей неделей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шестидневной рабочей неделей</w:t>
            </w:r>
          </w:p>
        </w:tc>
      </w:tr>
      <w:tr w:rsidR="00D729AB" w:rsidRPr="00D729AB" w:rsidTr="00D729AB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количеством часов работы в день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в день</w:t>
            </w:r>
          </w:p>
        </w:tc>
      </w:tr>
      <w:tr w:rsidR="00D729AB" w:rsidRPr="00D729AB" w:rsidTr="00D729AB">
        <w:trPr>
          <w:trHeight w:val="514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тяжелыми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27924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47469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73107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88716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25263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28593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70037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63992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67291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81036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90453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частичной потерей зрения (слабовидящие)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31976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40562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47664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51539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80972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105453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115974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174788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106532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113005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124606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133237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192216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32811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41667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49056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53034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83859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103093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108592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178875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109693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116293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128019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196643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22338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31434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33974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55887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66612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69848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76928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81524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70927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74163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82324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87717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97136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22886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32324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34932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57735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68542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71843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83666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72942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76241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84486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89987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99403</w:t>
            </w:r>
          </w:p>
        </w:tc>
      </w:tr>
      <w:tr w:rsidR="00D729AB" w:rsidRPr="00D729AB" w:rsidTr="00D729AB">
        <w:trPr>
          <w:trHeight w:val="630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нарушением интеллекта (умственной отсталостью)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27924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47469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73107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88716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25263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28593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70037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63992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67291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81036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90453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нарушением слуха (глухие)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28832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36248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42184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67316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86404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102318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92876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99349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110950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119581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135404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29464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37076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43226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47204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88574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94072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112678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95173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113499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122298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138123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потерей зрения (слепые)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31409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39804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46719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50595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97786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103181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113701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172515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104260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110733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122331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130963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189944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32191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40836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48018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51998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81373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100607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106106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116733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176389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107209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113807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125532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134334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194156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31766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40161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47073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50949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79053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98141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103535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114056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121888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104614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111087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122686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131317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147142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32568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41212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48396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52374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81749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100983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106482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117108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125089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107583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114181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125907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134709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150531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частичной потерей слуха (слабослышащие)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33518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36156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55436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69802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73038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81197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86871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74117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79510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87671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94144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106124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29672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34336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37046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57029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71501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74801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83044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75900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81400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89646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96244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108224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нарушение опорно-двигательного аппарата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34346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43720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51613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55489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109536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114931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125451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184265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116011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122484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134082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142714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201695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35403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45121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53375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57355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94226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113460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118958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129585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189242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126659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138385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147184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207009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28722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34893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40858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43496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87415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90651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98810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104484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91730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97123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105284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111758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123737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29565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42232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75975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93745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107769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94845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100345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108590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115189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127169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 с расстройствами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аутистического спектра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35768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45007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51681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124664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195954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135455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145164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164832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36513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136550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123263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138471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148371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168039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Дети с туберкулезной интоксикацией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47114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114255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59215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116476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15942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53580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63670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54742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64896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Часто болеющие дети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47114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114255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59215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116476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15942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53580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63670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54742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64896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со сложными дефектами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35413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44650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47009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111427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124308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195598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120058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135098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144807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216262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36137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45609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52524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57738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85870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107485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114086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127094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199394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122886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138094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147994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220461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35768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45007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51681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124664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195954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135455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145164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164832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36513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136550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123263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138471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148371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168039</w:t>
            </w:r>
          </w:p>
        </w:tc>
      </w:tr>
      <w:tr w:rsidR="00D729AB" w:rsidRPr="00D729AB" w:rsidTr="00D729AB">
        <w:trPr>
          <w:trHeight w:val="654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фонетико-фонематическими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18012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24715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53091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56328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64567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56328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79097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18371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23020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25286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27826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45870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54296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62361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65939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60896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66759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71158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80577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Дети с иными отклонениями в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развитии</w:t>
            </w:r>
            <w:proofErr w:type="gramEnd"/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47114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114255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59215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116476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15942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53580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63670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54742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64896</w:t>
            </w:r>
          </w:p>
        </w:tc>
      </w:tr>
    </w:tbl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numPr>
          <w:ilvl w:val="0"/>
          <w:numId w:val="10"/>
        </w:numPr>
        <w:ind w:firstLine="36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Нормативные затраты на оказание муниципальной услуги по присмотру и уходу за детьми в малокомплектных образовательных </w:t>
      </w: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организациях</w:t>
      </w:r>
      <w:proofErr w:type="gramEnd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 без учета расходов на продукты питания</w:t>
      </w: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127"/>
        <w:gridCol w:w="4677"/>
        <w:gridCol w:w="5103"/>
      </w:tblGrid>
      <w:tr w:rsidR="00D729AB" w:rsidRPr="00D729AB" w:rsidTr="00D729AB">
        <w:trPr>
          <w:trHeight w:val="627"/>
          <w:tblHeader/>
        </w:trPr>
        <w:tc>
          <w:tcPr>
            <w:tcW w:w="2835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2127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дошкольной образовательной организации</w:t>
            </w:r>
          </w:p>
        </w:tc>
        <w:tc>
          <w:tcPr>
            <w:tcW w:w="9780" w:type="dxa"/>
            <w:gridSpan w:val="2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Нормативные затраты на оказание муниципальной услуги по присмотру и уходу за детьми в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малокомплектных образовательных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организациях</w:t>
            </w:r>
            <w:proofErr w:type="gram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рублей в год/группа</w:t>
            </w:r>
          </w:p>
        </w:tc>
      </w:tr>
      <w:tr w:rsidR="00D729AB" w:rsidRPr="00D729AB" w:rsidTr="00D729AB">
        <w:trPr>
          <w:trHeight w:val="282"/>
          <w:tblHeader/>
        </w:trPr>
        <w:tc>
          <w:tcPr>
            <w:tcW w:w="2835" w:type="dxa"/>
            <w:vMerge/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780" w:type="dxa"/>
            <w:gridSpan w:val="2"/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общеразвивающие группы (в том числе разновозрастные)</w:t>
            </w:r>
          </w:p>
        </w:tc>
      </w:tr>
      <w:tr w:rsidR="00D729AB" w:rsidRPr="00D729AB" w:rsidTr="00D729AB">
        <w:trPr>
          <w:trHeight w:val="283"/>
          <w:tblHeader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 лет до прекращения образовательных отношений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83873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92134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101252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115307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107556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118784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113859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127188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184824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226118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238652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278152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246043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283080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260815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302776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359457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316108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234967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288007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242358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292935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268206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312631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279293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322486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379483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387101</w:t>
            </w:r>
          </w:p>
        </w:tc>
      </w:tr>
    </w:tbl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numPr>
          <w:ilvl w:val="0"/>
          <w:numId w:val="10"/>
        </w:num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Норматив расходов на продукты питания в дошкольных образовательных </w:t>
      </w: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организациях</w:t>
      </w:r>
      <w:proofErr w:type="gramEnd"/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7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34"/>
        <w:gridCol w:w="3118"/>
        <w:gridCol w:w="3261"/>
        <w:gridCol w:w="1984"/>
        <w:gridCol w:w="3260"/>
      </w:tblGrid>
      <w:tr w:rsidR="00D729AB" w:rsidRPr="00D729AB" w:rsidTr="00D729AB">
        <w:trPr>
          <w:trHeight w:val="344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Количество часов работы дошкольной образовательной организации</w:t>
            </w:r>
          </w:p>
        </w:tc>
        <w:tc>
          <w:tcPr>
            <w:tcW w:w="116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Норматив расходов на продукты питания, рублей в день/воспитанник</w:t>
            </w:r>
          </w:p>
        </w:tc>
      </w:tr>
      <w:tr w:rsidR="00D729AB" w:rsidRPr="00D729AB" w:rsidTr="00D729AB">
        <w:trPr>
          <w:trHeight w:val="263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общеразвивающие группы (в том числе разновозрастные)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санаторные группы</w:t>
            </w:r>
          </w:p>
        </w:tc>
      </w:tr>
      <w:tr w:rsidR="00D729AB" w:rsidRPr="00D729AB" w:rsidTr="00D729AB">
        <w:trPr>
          <w:trHeight w:val="1020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2 месяцев до 3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3 лет до прекращения образовательных отношений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2 месяцев до 3 лет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3 лет до прекращения образовательных отношений</w:t>
            </w: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3-4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25,17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31,69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5-6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60,39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76,07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7-12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100,66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126,79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130,61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174,15</w:t>
            </w: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125,82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156,53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163,26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215,00</w:t>
            </w:r>
          </w:p>
        </w:tc>
      </w:tr>
    </w:tbl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  <w:sectPr w:rsidR="00D729AB" w:rsidRPr="00D729AB" w:rsidSect="00D729AB">
          <w:pgSz w:w="16838" w:h="11906" w:orient="landscape"/>
          <w:pgMar w:top="709" w:right="1134" w:bottom="709" w:left="1134" w:header="708" w:footer="708" w:gutter="0"/>
          <w:cols w:space="708"/>
          <w:docGrid w:linePitch="360"/>
        </w:sectPr>
      </w:pPr>
    </w:p>
    <w:p w:rsidR="00D729AB" w:rsidRPr="00CB6942" w:rsidRDefault="00D729AB" w:rsidP="00CB6942">
      <w:pPr>
        <w:ind w:left="10206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lastRenderedPageBreak/>
        <w:t xml:space="preserve">Приложение №2 </w:t>
      </w:r>
    </w:p>
    <w:p w:rsidR="00D729AB" w:rsidRPr="00CB6942" w:rsidRDefault="00340D49" w:rsidP="00CB6942">
      <w:pPr>
        <w:ind w:left="10206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к</w:t>
      </w:r>
      <w:r w:rsidR="00CB6942">
        <w:rPr>
          <w:rFonts w:ascii="Times New Roman" w:eastAsia="Times New Roman" w:hAnsi="Times New Roman"/>
          <w:lang w:eastAsia="ru-RU"/>
        </w:rPr>
        <w:t xml:space="preserve"> постановлению И</w:t>
      </w:r>
      <w:r w:rsidR="00D729AB" w:rsidRPr="00CB6942">
        <w:rPr>
          <w:rFonts w:ascii="Times New Roman" w:eastAsia="Times New Roman" w:hAnsi="Times New Roman"/>
          <w:lang w:eastAsia="ru-RU"/>
        </w:rPr>
        <w:t>сполнительного комитета Зеленодольского муниципального района</w:t>
      </w:r>
    </w:p>
    <w:p w:rsidR="00D729AB" w:rsidRPr="00CB6942" w:rsidRDefault="00D729AB" w:rsidP="00CB6942">
      <w:pPr>
        <w:ind w:left="10206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>_________ 20___ № ______</w:t>
      </w:r>
    </w:p>
    <w:p w:rsidR="00D729AB" w:rsidRPr="00D729AB" w:rsidRDefault="00D729AB" w:rsidP="00D729AB">
      <w:pPr>
        <w:tabs>
          <w:tab w:val="left" w:pos="12615"/>
        </w:tabs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Размеры родительской платы за присмотр и уход за детьми в образовательных </w:t>
      </w:r>
      <w:proofErr w:type="gramStart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>организациях</w:t>
      </w:r>
      <w:proofErr w:type="gramEnd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реализующих образовательную программу дошкольного образования </w:t>
      </w:r>
      <w:r w:rsidR="00340D49">
        <w:rPr>
          <w:rFonts w:ascii="Times New Roman" w:eastAsia="Times New Roman" w:hAnsi="Times New Roman"/>
          <w:b/>
          <w:sz w:val="28"/>
          <w:szCs w:val="28"/>
          <w:lang w:eastAsia="ru-RU"/>
        </w:rPr>
        <w:t>Зеленодольс</w:t>
      </w:r>
      <w:bookmarkStart w:id="3" w:name="_GoBack"/>
      <w:bookmarkEnd w:id="3"/>
      <w:r w:rsidR="00340D49">
        <w:rPr>
          <w:rFonts w:ascii="Times New Roman" w:eastAsia="Times New Roman" w:hAnsi="Times New Roman"/>
          <w:b/>
          <w:sz w:val="28"/>
          <w:szCs w:val="28"/>
          <w:lang w:eastAsia="ru-RU"/>
        </w:rPr>
        <w:t>кого муниципального района</w:t>
      </w: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</w:p>
    <w:p w:rsidR="00D729AB" w:rsidRPr="00D729AB" w:rsidRDefault="00D729AB" w:rsidP="00D729AB">
      <w:pPr>
        <w:numPr>
          <w:ilvl w:val="0"/>
          <w:numId w:val="6"/>
        </w:numPr>
        <w:ind w:firstLine="71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родительской платы за присмотр и уход за детьми в государственных и муниципальных образовательных организациях, реализующих образовательную программу </w:t>
      </w: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дошкольного</w:t>
      </w:r>
      <w:proofErr w:type="gramEnd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в группах общеразвивающей и комбинированной направленности</w:t>
      </w:r>
    </w:p>
    <w:p w:rsidR="00D729AB" w:rsidRPr="00D729AB" w:rsidRDefault="00D729AB" w:rsidP="00D729AB">
      <w:p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45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843"/>
        <w:gridCol w:w="1842"/>
        <w:gridCol w:w="1701"/>
        <w:gridCol w:w="1418"/>
        <w:gridCol w:w="2835"/>
        <w:gridCol w:w="1984"/>
        <w:gridCol w:w="2835"/>
      </w:tblGrid>
      <w:tr w:rsidR="00D729AB" w:rsidRPr="00D729AB" w:rsidTr="00D729AB">
        <w:trPr>
          <w:trHeight w:val="325"/>
          <w:tblHeader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дошкольной образовательной организации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Величина родительской платы за одного воспитанника, рублей в месяц</w:t>
            </w:r>
          </w:p>
        </w:tc>
      </w:tr>
      <w:tr w:rsidR="00D729AB" w:rsidRPr="00D729AB" w:rsidTr="00D729AB">
        <w:trPr>
          <w:trHeight w:val="300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8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 стоимость продуктов питания</w:t>
            </w:r>
          </w:p>
        </w:tc>
      </w:tr>
      <w:tr w:rsidR="00D729AB" w:rsidRPr="00D729AB" w:rsidTr="00D729AB">
        <w:trPr>
          <w:trHeight w:val="276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525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 3 лет до прекращения образовательных отношений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 3 лет до прекращения образовательных отношений  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847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854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893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954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793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793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1543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3261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2071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6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1851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4681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4766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2383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1573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2489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1573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1957</w:t>
            </w:r>
          </w:p>
        </w:tc>
      </w:tr>
    </w:tbl>
    <w:p w:rsidR="00D729AB" w:rsidRPr="00D729AB" w:rsidRDefault="00D729AB" w:rsidP="00D729AB">
      <w:pPr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729AB" w:rsidRPr="00D729AB" w:rsidRDefault="00D729AB" w:rsidP="00D729AB">
      <w:pPr>
        <w:numPr>
          <w:ilvl w:val="0"/>
          <w:numId w:val="6"/>
        </w:numPr>
        <w:ind w:firstLine="71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Размер родительской платы за присмотр и уход за детьми в государственных и муниципальных образовательных организациях, реализующих образовательную программу дошкольного образования в группах компенсирующей направленности с приоритетным осуществлением деятельности по квалифицированной коррекции недостатков в физическом и (или) психическом развитии одной и более категорий детей с ограниченными возможностями здоровья</w:t>
      </w:r>
      <w:proofErr w:type="gramEnd"/>
    </w:p>
    <w:p w:rsidR="00D729AB" w:rsidRPr="00D729AB" w:rsidRDefault="00D729AB" w:rsidP="00D729AB">
      <w:pPr>
        <w:tabs>
          <w:tab w:val="left" w:pos="1134"/>
        </w:tabs>
        <w:ind w:left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560"/>
        <w:gridCol w:w="992"/>
        <w:gridCol w:w="992"/>
        <w:gridCol w:w="992"/>
        <w:gridCol w:w="1134"/>
        <w:gridCol w:w="1701"/>
        <w:gridCol w:w="993"/>
        <w:gridCol w:w="992"/>
        <w:gridCol w:w="850"/>
        <w:gridCol w:w="993"/>
        <w:gridCol w:w="1842"/>
      </w:tblGrid>
      <w:tr w:rsidR="00D729AB" w:rsidRPr="00D729AB" w:rsidTr="00D729AB">
        <w:trPr>
          <w:trHeight w:val="255"/>
          <w:tblHeader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Величина родительской платы за одного воспитанника, рублей в месяц</w:t>
            </w:r>
          </w:p>
        </w:tc>
      </w:tr>
      <w:tr w:rsidR="00D729AB" w:rsidRPr="00D729AB" w:rsidTr="00D729AB">
        <w:trPr>
          <w:trHeight w:val="321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 стоимость продуктов питания</w:t>
            </w:r>
          </w:p>
        </w:tc>
      </w:tr>
      <w:tr w:rsidR="00D729AB" w:rsidRPr="00D729AB" w:rsidTr="00D729AB">
        <w:trPr>
          <w:trHeight w:val="509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дети, нуждающиеся в специальных лечебно-оздоровительных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мероприятиях</w:t>
            </w:r>
            <w:proofErr w:type="gram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в </w:t>
            </w:r>
            <w:proofErr w:type="spell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т.ч</w:t>
            </w:r>
            <w:proofErr w:type="spell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часто-болеющие дети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 с иными отклонениями в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развитии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в фонетико-фонематическими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дети, нуждающиеся в специальных лечебно-оздоровительных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мероприятиях</w:t>
            </w:r>
            <w:proofErr w:type="gram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в </w:t>
            </w:r>
            <w:proofErr w:type="spell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т.ч</w:t>
            </w:r>
            <w:proofErr w:type="spell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часто-болеющие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 с иными отклонениями в </w:t>
            </w:r>
            <w:proofErr w:type="gram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развитии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в фонетико-фонематическими нарушениями речи</w:t>
            </w:r>
          </w:p>
        </w:tc>
      </w:tr>
      <w:tr w:rsidR="00D729AB" w:rsidRPr="00D729AB" w:rsidTr="00D729AB">
        <w:trPr>
          <w:trHeight w:val="453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  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660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462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869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942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942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660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1977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1410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1 585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989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989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2043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2043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1410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933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1021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1021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3586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3586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1964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1793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1793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3762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3762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2059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1881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1881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4131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3775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3775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2065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1888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1888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3967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3967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2133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1983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1983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5529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4977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4677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3989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3261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2546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2339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2339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1995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4872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4472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4472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2437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2236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2236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1940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4528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2437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2463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2264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2264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1940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4768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4768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2550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2385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2385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1940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5306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4792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4792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3914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2653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2396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2180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1957</w:t>
            </w:r>
          </w:p>
        </w:tc>
      </w:tr>
      <w:tr w:rsidR="00D729AB" w:rsidRPr="00D729AB" w:rsidTr="00D729AB">
        <w:trPr>
          <w:trHeight w:val="23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5605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3914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3052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2394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</w:tr>
    </w:tbl>
    <w:p w:rsidR="00D729AB" w:rsidRPr="00D729AB" w:rsidRDefault="00D729AB" w:rsidP="00D729AB">
      <w:pPr>
        <w:tabs>
          <w:tab w:val="left" w:pos="1134"/>
        </w:tabs>
        <w:contextualSpacing/>
        <w:jc w:val="both"/>
        <w:rPr>
          <w:rFonts w:ascii="Times New Roman" w:eastAsia="Times New Roman" w:hAnsi="Times New Roman"/>
          <w:lang w:eastAsia="ru-RU"/>
        </w:rPr>
        <w:sectPr w:rsidR="00D729AB" w:rsidRPr="00D729AB" w:rsidSect="00D729AB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lastRenderedPageBreak/>
        <w:t xml:space="preserve">Приложение №3 </w:t>
      </w: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 xml:space="preserve">к постановлению Исполнительного комитета Зеленодольского муниципального района </w:t>
      </w: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>_________ 20__ № _____</w:t>
      </w:r>
    </w:p>
    <w:p w:rsidR="00D729AB" w:rsidRPr="00D729AB" w:rsidRDefault="00D729AB" w:rsidP="00D729A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4" w:name="_Hlk22287841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Перечень </w:t>
      </w:r>
      <w:bookmarkStart w:id="5" w:name="_Hlk53389918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образовательных организаций</w:t>
      </w:r>
      <w:bookmarkEnd w:id="5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реализующих образовательные программы дошкольного образования, к которым применяются поправочные коэффициенты на переходный период к размеру родительской платы за присмотр и уход за детьми, на ребенка, зачисленного в образовательные организации, реализующие образовательную программу дошкольного образования до 1 января 2022 года Зеленодольского муниципального района </w:t>
      </w:r>
      <w:bookmarkEnd w:id="4"/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97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9089"/>
      </w:tblGrid>
      <w:tr w:rsidR="00D729AB" w:rsidRPr="00D729AB" w:rsidTr="00D729AB">
        <w:trPr>
          <w:trHeight w:val="405"/>
        </w:trPr>
        <w:tc>
          <w:tcPr>
            <w:tcW w:w="653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9089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Наименование образовательных организаций, реализующих образовательную программу </w:t>
            </w:r>
            <w:proofErr w:type="gramStart"/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дошкольного</w:t>
            </w:r>
            <w:proofErr w:type="gramEnd"/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образования</w:t>
            </w:r>
          </w:p>
        </w:tc>
      </w:tr>
      <w:tr w:rsidR="00D729AB" w:rsidRPr="00D729AB" w:rsidTr="00D729AB">
        <w:trPr>
          <w:trHeight w:val="697"/>
        </w:trPr>
        <w:tc>
          <w:tcPr>
            <w:tcW w:w="653" w:type="dxa"/>
            <w:vMerge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89" w:type="dxa"/>
            <w:vMerge/>
            <w:tcBorders>
              <w:bottom w:val="single" w:sz="4" w:space="0" w:color="auto"/>
            </w:tcBorders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36AEB" w:rsidRPr="00D729AB" w:rsidTr="00D729AB">
        <w:trPr>
          <w:trHeight w:val="917"/>
        </w:trPr>
        <w:tc>
          <w:tcPr>
            <w:tcW w:w="653" w:type="dxa"/>
            <w:shd w:val="clear" w:color="auto" w:fill="auto"/>
            <w:noWrap/>
            <w:hideMark/>
          </w:tcPr>
          <w:p w:rsidR="00636AEB" w:rsidRPr="00D729A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«Детский сад №2 «</w:t>
            </w:r>
            <w:proofErr w:type="spellStart"/>
            <w:r w:rsidRPr="00636AEB">
              <w:rPr>
                <w:sz w:val="28"/>
                <w:szCs w:val="28"/>
              </w:rPr>
              <w:t>Рябинушка</w:t>
            </w:r>
            <w:proofErr w:type="spellEnd"/>
            <w:r w:rsidRPr="00636AEB">
              <w:rPr>
                <w:sz w:val="28"/>
                <w:szCs w:val="28"/>
              </w:rPr>
              <w:t>» Зеленодольского муниципального района Республики Татарстан»</w:t>
            </w:r>
          </w:p>
        </w:tc>
      </w:tr>
      <w:tr w:rsidR="00636AEB" w:rsidRPr="00D729AB" w:rsidTr="00D729A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Pr="00D729A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№5 "Белочка" поселка Октябрьский Зеленодольского муниципального района РТ"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Pr="00D729A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№8 "</w:t>
            </w:r>
            <w:proofErr w:type="spellStart"/>
            <w:r w:rsidRPr="00636AEB">
              <w:rPr>
                <w:sz w:val="28"/>
                <w:szCs w:val="28"/>
              </w:rPr>
              <w:t>Голчачак</w:t>
            </w:r>
            <w:proofErr w:type="spellEnd"/>
            <w:r w:rsidRPr="00636AEB">
              <w:rPr>
                <w:sz w:val="28"/>
                <w:szCs w:val="28"/>
              </w:rPr>
              <w:t xml:space="preserve">" села Большие </w:t>
            </w:r>
            <w:proofErr w:type="spellStart"/>
            <w:r w:rsidRPr="00636AEB">
              <w:rPr>
                <w:sz w:val="28"/>
                <w:szCs w:val="28"/>
              </w:rPr>
              <w:t>Ачасыры</w:t>
            </w:r>
            <w:proofErr w:type="spellEnd"/>
            <w:r w:rsidRPr="00636AEB">
              <w:rPr>
                <w:sz w:val="28"/>
                <w:szCs w:val="28"/>
              </w:rPr>
              <w:t xml:space="preserve"> Зеленодольского муниципального района Республики Татарстан"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№14 "</w:t>
            </w:r>
            <w:proofErr w:type="spellStart"/>
            <w:r w:rsidRPr="00636AEB">
              <w:rPr>
                <w:sz w:val="28"/>
                <w:szCs w:val="28"/>
              </w:rPr>
              <w:t>Энже</w:t>
            </w:r>
            <w:proofErr w:type="spellEnd"/>
            <w:r w:rsidRPr="00636AEB">
              <w:rPr>
                <w:sz w:val="28"/>
                <w:szCs w:val="28"/>
              </w:rPr>
              <w:t>" Зеленодольского муниципального района Республики Татарстан"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№16 "Ладушки" Зеленодольского муниципального района Республики Татарстан"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№41 "Ручеек" Зеленодольского муниципального района Республики Татарстан"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№43 "</w:t>
            </w:r>
            <w:proofErr w:type="spellStart"/>
            <w:r w:rsidRPr="00636AEB">
              <w:rPr>
                <w:sz w:val="28"/>
                <w:szCs w:val="28"/>
              </w:rPr>
              <w:t>Сомбль</w:t>
            </w:r>
            <w:proofErr w:type="spellEnd"/>
            <w:r w:rsidRPr="00636AEB">
              <w:rPr>
                <w:sz w:val="28"/>
                <w:szCs w:val="28"/>
              </w:rPr>
              <w:t>" Зеленодольского муниципального района Республики Татарстан"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№44 Лейсан» села </w:t>
            </w:r>
            <w:proofErr w:type="spellStart"/>
            <w:r w:rsidRPr="00636AEB">
              <w:rPr>
                <w:sz w:val="28"/>
                <w:szCs w:val="28"/>
              </w:rPr>
              <w:t>Мамадыш-Акилово</w:t>
            </w:r>
            <w:proofErr w:type="spellEnd"/>
            <w:r w:rsidRPr="00636AEB">
              <w:rPr>
                <w:sz w:val="28"/>
                <w:szCs w:val="28"/>
              </w:rPr>
              <w:t xml:space="preserve"> Зеленодольского муниципального района РТ»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№46 "</w:t>
            </w:r>
            <w:proofErr w:type="spellStart"/>
            <w:r w:rsidRPr="00636AEB">
              <w:rPr>
                <w:sz w:val="28"/>
                <w:szCs w:val="28"/>
              </w:rPr>
              <w:t>Кояшкай</w:t>
            </w:r>
            <w:proofErr w:type="spellEnd"/>
            <w:r w:rsidRPr="00636AEB">
              <w:rPr>
                <w:sz w:val="28"/>
                <w:szCs w:val="28"/>
              </w:rPr>
              <w:t>" Зеленодольского муниципального района РТ"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340D49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hyperlink r:id="rId6" w:history="1">
              <w:r w:rsidR="00636AEB" w:rsidRPr="00636AEB">
                <w:rPr>
                  <w:sz w:val="28"/>
                  <w:szCs w:val="28"/>
                </w:rPr>
                <w:t>Муниципальное бюджетное дошкольное образовательное учреждение «Детский сад №48 «</w:t>
              </w:r>
              <w:proofErr w:type="spellStart"/>
              <w:r w:rsidR="00636AEB" w:rsidRPr="00636AEB">
                <w:rPr>
                  <w:sz w:val="28"/>
                  <w:szCs w:val="28"/>
                </w:rPr>
                <w:t>Алтынчеч</w:t>
              </w:r>
              <w:proofErr w:type="spellEnd"/>
              <w:r w:rsidR="00636AEB" w:rsidRPr="00636AEB">
                <w:rPr>
                  <w:sz w:val="28"/>
                  <w:szCs w:val="28"/>
                </w:rPr>
                <w:t xml:space="preserve">» с. Большие </w:t>
              </w:r>
              <w:proofErr w:type="spellStart"/>
              <w:r w:rsidR="00636AEB" w:rsidRPr="00636AEB">
                <w:rPr>
                  <w:sz w:val="28"/>
                  <w:szCs w:val="28"/>
                </w:rPr>
                <w:t>Кургузи</w:t>
              </w:r>
              <w:proofErr w:type="spellEnd"/>
              <w:r w:rsidR="00636AEB" w:rsidRPr="00636AEB">
                <w:rPr>
                  <w:sz w:val="28"/>
                  <w:szCs w:val="28"/>
                </w:rPr>
                <w:t xml:space="preserve"> Зеленодольского муниципального района Республики Татарстан» </w:t>
              </w:r>
            </w:hyperlink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«Детский сад № 49 «Чулпан» села Большие Яки Зеленодольского муниципального района Республики Татарстан»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 xml:space="preserve">Муниципальное бюджетное общеобразовательное учреждение «Основная общеобразовательная школа №17 имени Героя Советского Союза </w:t>
            </w:r>
            <w:proofErr w:type="spellStart"/>
            <w:r w:rsidRPr="00636AEB">
              <w:rPr>
                <w:sz w:val="28"/>
                <w:szCs w:val="28"/>
              </w:rPr>
              <w:t>Н.А.Катина</w:t>
            </w:r>
            <w:proofErr w:type="spellEnd"/>
            <w:r w:rsidRPr="00636AEB">
              <w:rPr>
                <w:sz w:val="28"/>
                <w:szCs w:val="28"/>
              </w:rPr>
              <w:t xml:space="preserve"> Зеленодольского муниципального района Республики Татарстан" (ООШ)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rFonts w:eastAsia="Calibri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636AEB">
              <w:rPr>
                <w:rFonts w:eastAsia="Calibri"/>
                <w:sz w:val="28"/>
                <w:szCs w:val="28"/>
              </w:rPr>
              <w:t>Бишнинская</w:t>
            </w:r>
            <w:proofErr w:type="spellEnd"/>
            <w:r w:rsidRPr="00636AEB">
              <w:rPr>
                <w:rFonts w:eastAsia="Calibri"/>
                <w:sz w:val="28"/>
                <w:szCs w:val="28"/>
              </w:rPr>
              <w:t xml:space="preserve"> основная общеобразовательная школа Зеленодольского муниципального района Республики Татарстан» (ООШ)</w:t>
            </w:r>
          </w:p>
        </w:tc>
      </w:tr>
      <w:tr w:rsidR="00636AEB" w:rsidRPr="00D729AB" w:rsidTr="0069083F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общеобразовательное учреждение «Красноярская основная общеобразовательная школа Зеленодольского муниципального района Республики Татарстан» (ООШ)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образовательное учреждение «</w:t>
            </w:r>
            <w:proofErr w:type="spellStart"/>
            <w:r w:rsidRPr="00636AEB">
              <w:rPr>
                <w:sz w:val="28"/>
                <w:szCs w:val="28"/>
              </w:rPr>
              <w:t>Свияжская</w:t>
            </w:r>
            <w:proofErr w:type="spellEnd"/>
            <w:r w:rsidRPr="00636AEB">
              <w:rPr>
                <w:sz w:val="28"/>
                <w:szCs w:val="28"/>
              </w:rPr>
              <w:t xml:space="preserve"> основная общеобразовательная школа Зеленодольского муниципального района Республики Татарстан» (ООШ)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636AEB">
              <w:rPr>
                <w:sz w:val="28"/>
                <w:szCs w:val="28"/>
              </w:rPr>
              <w:t>Бакрчинская</w:t>
            </w:r>
            <w:proofErr w:type="spellEnd"/>
            <w:r w:rsidRPr="00636AEB">
              <w:rPr>
                <w:sz w:val="28"/>
                <w:szCs w:val="28"/>
              </w:rPr>
              <w:t xml:space="preserve"> начальная общеобразовательная школа – детский сад Зеленодольского муниципального района Республики Татарстан» (НШДС)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636AEB">
              <w:rPr>
                <w:sz w:val="28"/>
                <w:szCs w:val="28"/>
              </w:rPr>
              <w:t>Больширданская</w:t>
            </w:r>
            <w:proofErr w:type="spellEnd"/>
            <w:r w:rsidRPr="00636AEB">
              <w:rPr>
                <w:sz w:val="28"/>
                <w:szCs w:val="28"/>
              </w:rPr>
              <w:t xml:space="preserve"> начальная общеобразовательная школа – детский сад Зеленодольского муниципального района Республики Татарстан» (НШДС)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color w:val="000000"/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636AEB">
              <w:rPr>
                <w:sz w:val="28"/>
                <w:szCs w:val="28"/>
              </w:rPr>
              <w:t>Кугеевская</w:t>
            </w:r>
            <w:proofErr w:type="spellEnd"/>
            <w:r w:rsidRPr="00636AEB">
              <w:rPr>
                <w:sz w:val="28"/>
                <w:szCs w:val="28"/>
              </w:rPr>
              <w:t xml:space="preserve"> начальная общеобразовательная школа - детский сад Зеленодольского муниципального района Республики Татарстан» (НШДС)</w:t>
            </w:r>
          </w:p>
        </w:tc>
      </w:tr>
    </w:tbl>
    <w:p w:rsidR="00D729AB" w:rsidRPr="00D729AB" w:rsidRDefault="00D729AB" w:rsidP="00D729A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Default="00D729AB" w:rsidP="00636AE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36AEB" w:rsidRPr="00D729AB" w:rsidRDefault="00636AEB" w:rsidP="00636AE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lastRenderedPageBreak/>
        <w:t xml:space="preserve">Приложение №4 </w:t>
      </w: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 xml:space="preserve">к постановлению Исполнительного комитета </w:t>
      </w:r>
      <w:bookmarkStart w:id="6" w:name="_Hlk22288871"/>
      <w:r w:rsidRPr="00CB6942">
        <w:rPr>
          <w:rFonts w:ascii="Times New Roman" w:eastAsia="Times New Roman" w:hAnsi="Times New Roman"/>
          <w:lang w:eastAsia="ru-RU"/>
        </w:rPr>
        <w:t>Зеленодольского муниципального района</w:t>
      </w:r>
    </w:p>
    <w:bookmarkEnd w:id="6"/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>_________ 20__ № _____</w:t>
      </w:r>
    </w:p>
    <w:p w:rsidR="00D729AB" w:rsidRPr="00D729AB" w:rsidRDefault="00D729AB" w:rsidP="00D729AB">
      <w:pPr>
        <w:tabs>
          <w:tab w:val="left" w:pos="1134"/>
        </w:tabs>
        <w:contextualSpacing/>
        <w:jc w:val="both"/>
        <w:rPr>
          <w:rFonts w:ascii="Times New Roman" w:eastAsia="Times New Roman" w:hAnsi="Times New Roman"/>
          <w:lang w:eastAsia="ru-RU"/>
        </w:rPr>
      </w:pPr>
    </w:p>
    <w:p w:rsidR="00D729AB" w:rsidRPr="00D729AB" w:rsidRDefault="00D729AB" w:rsidP="00D729AB">
      <w:pPr>
        <w:widowControl w:val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Поправочные коэффициенты на переходный период к величине родительской платы (за исключением стоимости продуктов питания) на ребенка, зачисленного в образовательные организации, реализующие образовательную программу дошкольного образования, </w:t>
      </w:r>
    </w:p>
    <w:p w:rsidR="00D729AB" w:rsidRPr="00D729AB" w:rsidRDefault="00D729AB" w:rsidP="00D729AB">
      <w:pPr>
        <w:widowControl w:val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 1 января 202</w:t>
      </w:r>
      <w:r w:rsidR="006019D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</w:t>
      </w:r>
      <w:r w:rsidRPr="00D729A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года</w:t>
      </w:r>
    </w:p>
    <w:p w:rsidR="00D729AB" w:rsidRPr="00D729AB" w:rsidRDefault="00D729AB" w:rsidP="00D729AB">
      <w:pPr>
        <w:widowControl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0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132"/>
        <w:gridCol w:w="2976"/>
        <w:gridCol w:w="2689"/>
      </w:tblGrid>
      <w:tr w:rsidR="00D729AB" w:rsidRPr="00D729AB" w:rsidTr="00D729AB">
        <w:trPr>
          <w:trHeight w:val="312"/>
        </w:trPr>
        <w:tc>
          <w:tcPr>
            <w:tcW w:w="2263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 дней работы ДОО в неделю</w:t>
            </w:r>
          </w:p>
        </w:tc>
        <w:tc>
          <w:tcPr>
            <w:tcW w:w="2132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 часов работы ДОО в день</w:t>
            </w:r>
          </w:p>
        </w:tc>
        <w:tc>
          <w:tcPr>
            <w:tcW w:w="5665" w:type="dxa"/>
            <w:gridSpan w:val="2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Поправочные коэффициенты на переходный период</w:t>
            </w:r>
          </w:p>
        </w:tc>
      </w:tr>
      <w:tr w:rsidR="00D729AB" w:rsidRPr="00D729AB" w:rsidTr="00D729AB">
        <w:trPr>
          <w:trHeight w:val="260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2689" w:type="dxa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 3 до 7 лет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0,61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0,81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0,81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0,39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</w:tr>
    </w:tbl>
    <w:p w:rsidR="00D729AB" w:rsidRPr="00D729AB" w:rsidRDefault="00D729AB" w:rsidP="00D729AB">
      <w:pPr>
        <w:tabs>
          <w:tab w:val="left" w:pos="1134"/>
        </w:tabs>
        <w:contextualSpacing/>
        <w:jc w:val="both"/>
        <w:rPr>
          <w:rFonts w:ascii="Times New Roman" w:eastAsia="Times New Roman" w:hAnsi="Times New Roman"/>
          <w:lang w:eastAsia="ru-RU"/>
        </w:rPr>
      </w:pPr>
    </w:p>
    <w:p w:rsidR="00CA1847" w:rsidRDefault="00CA1847"/>
    <w:sectPr w:rsidR="00CA1847" w:rsidSect="00D72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4FA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1E792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8E6048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92502B3"/>
    <w:multiLevelType w:val="hybridMultilevel"/>
    <w:tmpl w:val="F1C4AF76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DC309C0"/>
    <w:multiLevelType w:val="hybridMultilevel"/>
    <w:tmpl w:val="0750CF98"/>
    <w:lvl w:ilvl="0" w:tplc="213EB3A4">
      <w:start w:val="2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7">
    <w:nsid w:val="5C502B4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E791FAF"/>
    <w:multiLevelType w:val="hybridMultilevel"/>
    <w:tmpl w:val="B1DE448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E528E7"/>
    <w:multiLevelType w:val="hybridMultilevel"/>
    <w:tmpl w:val="CC72E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F30D83"/>
    <w:multiLevelType w:val="hybridMultilevel"/>
    <w:tmpl w:val="A36E5A22"/>
    <w:lvl w:ilvl="0" w:tplc="CD70C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F026877"/>
    <w:multiLevelType w:val="hybridMultilevel"/>
    <w:tmpl w:val="3AE865DA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7"/>
  </w:num>
  <w:num w:numId="6">
    <w:abstractNumId w:val="3"/>
  </w:num>
  <w:num w:numId="7">
    <w:abstractNumId w:val="10"/>
  </w:num>
  <w:num w:numId="8">
    <w:abstractNumId w:val="4"/>
  </w:num>
  <w:num w:numId="9">
    <w:abstractNumId w:val="11"/>
  </w:num>
  <w:num w:numId="10">
    <w:abstractNumId w:val="9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513"/>
    <w:rsid w:val="00051179"/>
    <w:rsid w:val="00246745"/>
    <w:rsid w:val="00340D49"/>
    <w:rsid w:val="005E6513"/>
    <w:rsid w:val="006019DD"/>
    <w:rsid w:val="00636AEB"/>
    <w:rsid w:val="00CA1847"/>
    <w:rsid w:val="00CB6942"/>
    <w:rsid w:val="00D729AB"/>
    <w:rsid w:val="00E9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numbering" w:customStyle="1" w:styleId="11">
    <w:name w:val="Нет списка1"/>
    <w:next w:val="a2"/>
    <w:uiPriority w:val="99"/>
    <w:semiHidden/>
    <w:unhideWhenUsed/>
    <w:rsid w:val="00D729AB"/>
  </w:style>
  <w:style w:type="paragraph" w:customStyle="1" w:styleId="ConsPlusNormal">
    <w:name w:val="ConsPlusNormal"/>
    <w:rsid w:val="00D729A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f3">
    <w:name w:val="Table Grid"/>
    <w:basedOn w:val="a1"/>
    <w:rsid w:val="00D729AB"/>
    <w:rPr>
      <w:rFonts w:ascii="Times New Roman" w:eastAsia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uiPriority w:val="99"/>
    <w:semiHidden/>
    <w:unhideWhenUsed/>
    <w:rsid w:val="00D729AB"/>
    <w:rPr>
      <w:color w:val="0000FF"/>
      <w:u w:val="single"/>
    </w:rPr>
  </w:style>
  <w:style w:type="character" w:styleId="af5">
    <w:name w:val="FollowedHyperlink"/>
    <w:uiPriority w:val="99"/>
    <w:semiHidden/>
    <w:unhideWhenUsed/>
    <w:rsid w:val="00D729AB"/>
    <w:rPr>
      <w:color w:val="800080"/>
      <w:u w:val="single"/>
    </w:rPr>
  </w:style>
  <w:style w:type="paragraph" w:customStyle="1" w:styleId="xl65">
    <w:name w:val="xl65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6">
    <w:name w:val="xl66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7">
    <w:name w:val="xl67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8">
    <w:name w:val="xl68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9">
    <w:name w:val="xl69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0">
    <w:name w:val="xl70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1">
    <w:name w:val="xl71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2">
    <w:name w:val="xl72"/>
    <w:basedOn w:val="a"/>
    <w:rsid w:val="00D729A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3">
    <w:name w:val="xl73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4">
    <w:name w:val="xl74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5">
    <w:name w:val="xl75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6">
    <w:name w:val="xl76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7">
    <w:name w:val="xl77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7">
    <w:name w:val="Верхний колонтитул Знак"/>
    <w:basedOn w:val="a0"/>
    <w:link w:val="af6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8">
    <w:name w:val="footer"/>
    <w:basedOn w:val="a"/>
    <w:link w:val="af9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9">
    <w:name w:val="Нижний колонтитул Знак"/>
    <w:basedOn w:val="a0"/>
    <w:link w:val="af8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numbering" w:customStyle="1" w:styleId="11">
    <w:name w:val="Нет списка1"/>
    <w:next w:val="a2"/>
    <w:uiPriority w:val="99"/>
    <w:semiHidden/>
    <w:unhideWhenUsed/>
    <w:rsid w:val="00D729AB"/>
  </w:style>
  <w:style w:type="paragraph" w:customStyle="1" w:styleId="ConsPlusNormal">
    <w:name w:val="ConsPlusNormal"/>
    <w:rsid w:val="00D729A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f3">
    <w:name w:val="Table Grid"/>
    <w:basedOn w:val="a1"/>
    <w:rsid w:val="00D729AB"/>
    <w:rPr>
      <w:rFonts w:ascii="Times New Roman" w:eastAsia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uiPriority w:val="99"/>
    <w:semiHidden/>
    <w:unhideWhenUsed/>
    <w:rsid w:val="00D729AB"/>
    <w:rPr>
      <w:color w:val="0000FF"/>
      <w:u w:val="single"/>
    </w:rPr>
  </w:style>
  <w:style w:type="character" w:styleId="af5">
    <w:name w:val="FollowedHyperlink"/>
    <w:uiPriority w:val="99"/>
    <w:semiHidden/>
    <w:unhideWhenUsed/>
    <w:rsid w:val="00D729AB"/>
    <w:rPr>
      <w:color w:val="800080"/>
      <w:u w:val="single"/>
    </w:rPr>
  </w:style>
  <w:style w:type="paragraph" w:customStyle="1" w:styleId="xl65">
    <w:name w:val="xl65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6">
    <w:name w:val="xl66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7">
    <w:name w:val="xl67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8">
    <w:name w:val="xl68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9">
    <w:name w:val="xl69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0">
    <w:name w:val="xl70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1">
    <w:name w:val="xl71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2">
    <w:name w:val="xl72"/>
    <w:basedOn w:val="a"/>
    <w:rsid w:val="00D729A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3">
    <w:name w:val="xl73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4">
    <w:name w:val="xl74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5">
    <w:name w:val="xl75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6">
    <w:name w:val="xl76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7">
    <w:name w:val="xl77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7">
    <w:name w:val="Верхний колонтитул Знак"/>
    <w:basedOn w:val="a0"/>
    <w:link w:val="af6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8">
    <w:name w:val="footer"/>
    <w:basedOn w:val="a"/>
    <w:link w:val="af9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9">
    <w:name w:val="Нижний колонтитул Знак"/>
    <w:basedOn w:val="a0"/>
    <w:link w:val="af8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z_dol/page1927076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14</Pages>
  <Words>3405</Words>
  <Characters>19414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2021-10-08T10:59:00Z</dcterms:created>
  <dcterms:modified xsi:type="dcterms:W3CDTF">2021-10-11T13:55:00Z</dcterms:modified>
</cp:coreProperties>
</file>