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E6D" w:rsidRPr="00EA18FE" w:rsidRDefault="00061E6D" w:rsidP="00061E6D">
      <w:pPr>
        <w:jc w:val="right"/>
        <w:rPr>
          <w:rStyle w:val="fontstyle11"/>
          <w:b w:val="0"/>
          <w:i w:val="0"/>
          <w:sz w:val="24"/>
          <w:szCs w:val="24"/>
        </w:rPr>
      </w:pPr>
      <w:r w:rsidRPr="00EA18FE">
        <w:rPr>
          <w:rStyle w:val="fontstyle11"/>
          <w:b w:val="0"/>
          <w:i w:val="0"/>
          <w:sz w:val="24"/>
          <w:szCs w:val="24"/>
        </w:rPr>
        <w:t>«Утверждаю»</w:t>
      </w:r>
    </w:p>
    <w:p w:rsidR="00061E6D" w:rsidRPr="00EA18FE" w:rsidRDefault="00061E6D" w:rsidP="00061E6D">
      <w:pPr>
        <w:jc w:val="right"/>
        <w:rPr>
          <w:rStyle w:val="fontstyle11"/>
          <w:b w:val="0"/>
          <w:i w:val="0"/>
          <w:sz w:val="24"/>
          <w:szCs w:val="24"/>
        </w:rPr>
      </w:pPr>
      <w:r w:rsidRPr="00EA18FE">
        <w:rPr>
          <w:rStyle w:val="fontstyle11"/>
          <w:b w:val="0"/>
          <w:i w:val="0"/>
          <w:sz w:val="24"/>
          <w:szCs w:val="24"/>
        </w:rPr>
        <w:t>З</w:t>
      </w:r>
      <w:r w:rsidR="0020370D" w:rsidRPr="00EA18FE">
        <w:rPr>
          <w:rStyle w:val="fontstyle11"/>
          <w:b w:val="0"/>
          <w:i w:val="0"/>
          <w:sz w:val="24"/>
          <w:szCs w:val="24"/>
        </w:rPr>
        <w:t>аведующий МБДОУ «Детский сад №9</w:t>
      </w:r>
      <w:r w:rsidRPr="00EA18FE">
        <w:rPr>
          <w:rStyle w:val="fontstyle11"/>
          <w:b w:val="0"/>
          <w:i w:val="0"/>
          <w:sz w:val="24"/>
          <w:szCs w:val="24"/>
        </w:rPr>
        <w:t>»</w:t>
      </w:r>
    </w:p>
    <w:p w:rsidR="00061E6D" w:rsidRPr="00EA18FE" w:rsidRDefault="0020370D" w:rsidP="00061E6D">
      <w:pPr>
        <w:jc w:val="right"/>
        <w:rPr>
          <w:rStyle w:val="fontstyle11"/>
          <w:b w:val="0"/>
          <w:i w:val="0"/>
          <w:sz w:val="24"/>
          <w:szCs w:val="24"/>
        </w:rPr>
      </w:pPr>
      <w:r w:rsidRPr="00EA18FE">
        <w:rPr>
          <w:rStyle w:val="fontstyle11"/>
          <w:b w:val="0"/>
          <w:i w:val="0"/>
          <w:sz w:val="24"/>
          <w:szCs w:val="24"/>
        </w:rPr>
        <w:t xml:space="preserve">_________ </w:t>
      </w:r>
      <w:proofErr w:type="spellStart"/>
      <w:r w:rsidRPr="00EA18FE">
        <w:rPr>
          <w:rStyle w:val="fontstyle11"/>
          <w:b w:val="0"/>
          <w:i w:val="0"/>
          <w:sz w:val="24"/>
          <w:szCs w:val="24"/>
        </w:rPr>
        <w:t>А.З.Залуженцева</w:t>
      </w:r>
      <w:proofErr w:type="spellEnd"/>
    </w:p>
    <w:p w:rsidR="00592FC1" w:rsidRPr="00EA18FE" w:rsidRDefault="0020370D" w:rsidP="00061E6D">
      <w:pPr>
        <w:jc w:val="right"/>
        <w:rPr>
          <w:rStyle w:val="fontstyle11"/>
          <w:b w:val="0"/>
          <w:i w:val="0"/>
          <w:sz w:val="24"/>
          <w:szCs w:val="24"/>
        </w:rPr>
      </w:pPr>
      <w:r w:rsidRPr="00EA18FE">
        <w:rPr>
          <w:rStyle w:val="fontstyle11"/>
          <w:b w:val="0"/>
          <w:i w:val="0"/>
          <w:sz w:val="24"/>
          <w:szCs w:val="24"/>
        </w:rPr>
        <w:t>Приказ № №112-ОД от 19.09.2022г.</w:t>
      </w:r>
    </w:p>
    <w:p w:rsidR="00592FC1" w:rsidRDefault="00592FC1" w:rsidP="00D75146">
      <w:pPr>
        <w:jc w:val="center"/>
        <w:rPr>
          <w:rStyle w:val="fontstyle11"/>
          <w:i w:val="0"/>
          <w:sz w:val="24"/>
          <w:szCs w:val="24"/>
        </w:rPr>
      </w:pPr>
    </w:p>
    <w:p w:rsidR="00592FC1" w:rsidRDefault="00592FC1" w:rsidP="00D75146">
      <w:pPr>
        <w:jc w:val="center"/>
        <w:rPr>
          <w:rStyle w:val="fontstyle11"/>
          <w:i w:val="0"/>
          <w:sz w:val="24"/>
          <w:szCs w:val="24"/>
        </w:rPr>
      </w:pPr>
    </w:p>
    <w:p w:rsidR="00592FC1" w:rsidRDefault="00592FC1" w:rsidP="00D75146">
      <w:pPr>
        <w:jc w:val="center"/>
        <w:rPr>
          <w:rStyle w:val="fontstyle11"/>
          <w:i w:val="0"/>
          <w:sz w:val="24"/>
          <w:szCs w:val="24"/>
        </w:rPr>
      </w:pPr>
    </w:p>
    <w:p w:rsidR="00592FC1" w:rsidRDefault="00592FC1" w:rsidP="00D75146">
      <w:pPr>
        <w:jc w:val="center"/>
        <w:rPr>
          <w:rStyle w:val="fontstyle11"/>
          <w:i w:val="0"/>
          <w:sz w:val="24"/>
          <w:szCs w:val="24"/>
        </w:rPr>
      </w:pPr>
    </w:p>
    <w:p w:rsidR="00592FC1" w:rsidRPr="00592FC1" w:rsidRDefault="0020370D" w:rsidP="0020370D">
      <w:pPr>
        <w:jc w:val="center"/>
        <w:rPr>
          <w:rStyle w:val="fontstyle11"/>
          <w:i w:val="0"/>
          <w:sz w:val="24"/>
          <w:szCs w:val="24"/>
        </w:rPr>
      </w:pPr>
      <w:r>
        <w:rPr>
          <w:rStyle w:val="fontstyle11"/>
          <w:i w:val="0"/>
          <w:sz w:val="24"/>
          <w:szCs w:val="24"/>
        </w:rPr>
        <w:t xml:space="preserve">Общеобразовательная программа </w:t>
      </w:r>
      <w:r w:rsidR="00592FC1" w:rsidRPr="00592FC1">
        <w:rPr>
          <w:rStyle w:val="fontstyle11"/>
          <w:i w:val="0"/>
          <w:sz w:val="24"/>
          <w:szCs w:val="24"/>
        </w:rPr>
        <w:t>дополнительного образования детей</w:t>
      </w:r>
    </w:p>
    <w:p w:rsidR="00592FC1" w:rsidRPr="00592FC1" w:rsidRDefault="00592FC1" w:rsidP="0020370D">
      <w:pPr>
        <w:jc w:val="center"/>
        <w:rPr>
          <w:rStyle w:val="fontstyle11"/>
          <w:i w:val="0"/>
          <w:sz w:val="24"/>
          <w:szCs w:val="24"/>
        </w:rPr>
      </w:pPr>
      <w:r>
        <w:rPr>
          <w:rStyle w:val="fontstyle11"/>
          <w:i w:val="0"/>
          <w:sz w:val="24"/>
          <w:szCs w:val="24"/>
        </w:rPr>
        <w:t>м</w:t>
      </w:r>
      <w:r w:rsidRPr="00592FC1">
        <w:rPr>
          <w:rStyle w:val="fontstyle11"/>
          <w:i w:val="0"/>
          <w:sz w:val="24"/>
          <w:szCs w:val="24"/>
        </w:rPr>
        <w:t>уници</w:t>
      </w:r>
      <w:r w:rsidR="0020370D">
        <w:rPr>
          <w:rStyle w:val="fontstyle11"/>
          <w:i w:val="0"/>
          <w:sz w:val="24"/>
          <w:szCs w:val="24"/>
        </w:rPr>
        <w:t xml:space="preserve">пального бюджетного дошкольного </w:t>
      </w:r>
      <w:r w:rsidRPr="00592FC1">
        <w:rPr>
          <w:rStyle w:val="fontstyle11"/>
          <w:i w:val="0"/>
          <w:sz w:val="24"/>
          <w:szCs w:val="24"/>
        </w:rPr>
        <w:t>образовательного учреждения</w:t>
      </w:r>
    </w:p>
    <w:p w:rsidR="00592FC1" w:rsidRPr="00592FC1" w:rsidRDefault="00592FC1" w:rsidP="0020370D">
      <w:pPr>
        <w:jc w:val="center"/>
        <w:rPr>
          <w:rStyle w:val="fontstyle11"/>
          <w:i w:val="0"/>
          <w:sz w:val="24"/>
          <w:szCs w:val="24"/>
        </w:rPr>
      </w:pPr>
      <w:r w:rsidRPr="00592FC1">
        <w:rPr>
          <w:rStyle w:val="fontstyle11"/>
          <w:i w:val="0"/>
          <w:sz w:val="24"/>
          <w:szCs w:val="24"/>
        </w:rPr>
        <w:t xml:space="preserve">«Детский сад </w:t>
      </w:r>
      <w:r w:rsidR="0020370D">
        <w:rPr>
          <w:rStyle w:val="fontstyle11"/>
          <w:i w:val="0"/>
          <w:sz w:val="24"/>
          <w:szCs w:val="24"/>
        </w:rPr>
        <w:t xml:space="preserve">№9 </w:t>
      </w:r>
      <w:proofErr w:type="spellStart"/>
      <w:r w:rsidR="0020370D">
        <w:rPr>
          <w:rStyle w:val="fontstyle11"/>
          <w:i w:val="0"/>
          <w:sz w:val="24"/>
          <w:szCs w:val="24"/>
        </w:rPr>
        <w:t>г</w:t>
      </w:r>
      <w:proofErr w:type="gramStart"/>
      <w:r w:rsidR="0020370D">
        <w:rPr>
          <w:rStyle w:val="fontstyle11"/>
          <w:i w:val="0"/>
          <w:sz w:val="24"/>
          <w:szCs w:val="24"/>
        </w:rPr>
        <w:t>.Л</w:t>
      </w:r>
      <w:proofErr w:type="gramEnd"/>
      <w:r w:rsidR="0020370D">
        <w:rPr>
          <w:rStyle w:val="fontstyle11"/>
          <w:i w:val="0"/>
          <w:sz w:val="24"/>
          <w:szCs w:val="24"/>
        </w:rPr>
        <w:t>ениногорска</w:t>
      </w:r>
      <w:proofErr w:type="spellEnd"/>
      <w:r w:rsidR="0020370D">
        <w:rPr>
          <w:rStyle w:val="fontstyle11"/>
          <w:i w:val="0"/>
          <w:sz w:val="24"/>
          <w:szCs w:val="24"/>
        </w:rPr>
        <w:t xml:space="preserve">» </w:t>
      </w:r>
      <w:r w:rsidRPr="00592FC1">
        <w:rPr>
          <w:rStyle w:val="fontstyle11"/>
          <w:i w:val="0"/>
          <w:sz w:val="24"/>
          <w:szCs w:val="24"/>
        </w:rPr>
        <w:t>муниципального образования</w:t>
      </w:r>
    </w:p>
    <w:p w:rsidR="00592FC1" w:rsidRPr="00592FC1" w:rsidRDefault="00592FC1" w:rsidP="0020370D">
      <w:pPr>
        <w:jc w:val="center"/>
        <w:rPr>
          <w:rStyle w:val="fontstyle11"/>
          <w:i w:val="0"/>
          <w:sz w:val="24"/>
          <w:szCs w:val="24"/>
        </w:rPr>
      </w:pPr>
      <w:r w:rsidRPr="00592FC1">
        <w:rPr>
          <w:rStyle w:val="fontstyle11"/>
          <w:i w:val="0"/>
          <w:sz w:val="24"/>
          <w:szCs w:val="24"/>
        </w:rPr>
        <w:t>«Лен</w:t>
      </w:r>
      <w:r w:rsidR="0020370D">
        <w:rPr>
          <w:rStyle w:val="fontstyle11"/>
          <w:i w:val="0"/>
          <w:sz w:val="24"/>
          <w:szCs w:val="24"/>
        </w:rPr>
        <w:t xml:space="preserve">иногорский муниципальный </w:t>
      </w:r>
      <w:proofErr w:type="spellStart"/>
      <w:r w:rsidR="0020370D">
        <w:rPr>
          <w:rStyle w:val="fontstyle11"/>
          <w:i w:val="0"/>
          <w:sz w:val="24"/>
          <w:szCs w:val="24"/>
        </w:rPr>
        <w:t>район</w:t>
      </w:r>
      <w:proofErr w:type="gramStart"/>
      <w:r w:rsidR="0020370D">
        <w:rPr>
          <w:rStyle w:val="fontstyle11"/>
          <w:i w:val="0"/>
          <w:sz w:val="24"/>
          <w:szCs w:val="24"/>
        </w:rPr>
        <w:t>»</w:t>
      </w:r>
      <w:r w:rsidRPr="00592FC1">
        <w:rPr>
          <w:rStyle w:val="fontstyle11"/>
          <w:i w:val="0"/>
          <w:sz w:val="24"/>
          <w:szCs w:val="24"/>
        </w:rPr>
        <w:t>Р</w:t>
      </w:r>
      <w:proofErr w:type="gramEnd"/>
      <w:r w:rsidRPr="00592FC1">
        <w:rPr>
          <w:rStyle w:val="fontstyle11"/>
          <w:i w:val="0"/>
          <w:sz w:val="24"/>
          <w:szCs w:val="24"/>
        </w:rPr>
        <w:t>еспублики</w:t>
      </w:r>
      <w:proofErr w:type="spellEnd"/>
      <w:r w:rsidRPr="00592FC1">
        <w:rPr>
          <w:rStyle w:val="fontstyle11"/>
          <w:i w:val="0"/>
          <w:sz w:val="24"/>
          <w:szCs w:val="24"/>
        </w:rPr>
        <w:t xml:space="preserve"> Татарстан</w:t>
      </w:r>
    </w:p>
    <w:p w:rsidR="00592FC1" w:rsidRDefault="00592FC1" w:rsidP="00592FC1">
      <w:pPr>
        <w:jc w:val="center"/>
        <w:rPr>
          <w:rStyle w:val="fontstyle11"/>
          <w:i w:val="0"/>
          <w:sz w:val="24"/>
          <w:szCs w:val="24"/>
        </w:rPr>
      </w:pPr>
      <w:r w:rsidRPr="00592FC1">
        <w:rPr>
          <w:rStyle w:val="fontstyle11"/>
          <w:i w:val="0"/>
          <w:sz w:val="24"/>
          <w:szCs w:val="24"/>
        </w:rPr>
        <w:t>на 2022-2023 учебный год</w:t>
      </w:r>
    </w:p>
    <w:p w:rsidR="00592FC1" w:rsidRDefault="00592FC1" w:rsidP="00D75146">
      <w:pPr>
        <w:jc w:val="center"/>
        <w:rPr>
          <w:rStyle w:val="fontstyle11"/>
          <w:i w:val="0"/>
          <w:sz w:val="24"/>
          <w:szCs w:val="24"/>
        </w:rPr>
      </w:pPr>
    </w:p>
    <w:p w:rsidR="00061E6D" w:rsidRDefault="00061E6D" w:rsidP="00D75146">
      <w:pPr>
        <w:jc w:val="center"/>
        <w:rPr>
          <w:rStyle w:val="fontstyle11"/>
          <w:i w:val="0"/>
          <w:sz w:val="24"/>
          <w:szCs w:val="24"/>
        </w:rPr>
      </w:pPr>
    </w:p>
    <w:p w:rsidR="00061E6D" w:rsidRPr="00EA18FE" w:rsidRDefault="00061E6D" w:rsidP="00061E6D">
      <w:pPr>
        <w:jc w:val="right"/>
        <w:rPr>
          <w:rStyle w:val="fontstyle11"/>
          <w:b w:val="0"/>
          <w:i w:val="0"/>
          <w:sz w:val="24"/>
          <w:szCs w:val="24"/>
        </w:rPr>
      </w:pPr>
      <w:bookmarkStart w:id="0" w:name="_GoBack"/>
      <w:bookmarkEnd w:id="0"/>
      <w:proofErr w:type="gramStart"/>
      <w:r w:rsidRPr="00EA18FE">
        <w:rPr>
          <w:rStyle w:val="fontstyle11"/>
          <w:b w:val="0"/>
          <w:i w:val="0"/>
          <w:sz w:val="24"/>
          <w:szCs w:val="24"/>
        </w:rPr>
        <w:t>Рассмотрена</w:t>
      </w:r>
      <w:proofErr w:type="gramEnd"/>
      <w:r w:rsidRPr="00EA18FE">
        <w:rPr>
          <w:rStyle w:val="fontstyle11"/>
          <w:b w:val="0"/>
          <w:i w:val="0"/>
          <w:sz w:val="24"/>
          <w:szCs w:val="24"/>
        </w:rPr>
        <w:t xml:space="preserve"> и принята на заседании</w:t>
      </w:r>
    </w:p>
    <w:p w:rsidR="00061E6D" w:rsidRPr="00EA18FE" w:rsidRDefault="00061E6D" w:rsidP="00061E6D">
      <w:pPr>
        <w:jc w:val="right"/>
        <w:rPr>
          <w:rStyle w:val="fontstyle11"/>
          <w:b w:val="0"/>
          <w:i w:val="0"/>
          <w:sz w:val="24"/>
          <w:szCs w:val="24"/>
        </w:rPr>
      </w:pPr>
      <w:r w:rsidRPr="00EA18FE">
        <w:rPr>
          <w:rStyle w:val="fontstyle11"/>
          <w:b w:val="0"/>
          <w:i w:val="0"/>
          <w:sz w:val="24"/>
          <w:szCs w:val="24"/>
        </w:rPr>
        <w:t>педагогического совета</w:t>
      </w:r>
    </w:p>
    <w:p w:rsidR="00061E6D" w:rsidRPr="00EA18FE" w:rsidRDefault="0020370D" w:rsidP="00061E6D">
      <w:pPr>
        <w:jc w:val="right"/>
        <w:rPr>
          <w:rStyle w:val="fontstyle11"/>
          <w:b w:val="0"/>
          <w:i w:val="0"/>
          <w:sz w:val="24"/>
          <w:szCs w:val="24"/>
        </w:rPr>
      </w:pPr>
      <w:r w:rsidRPr="00EA18FE">
        <w:rPr>
          <w:rStyle w:val="fontstyle11"/>
          <w:b w:val="0"/>
          <w:i w:val="0"/>
          <w:sz w:val="24"/>
          <w:szCs w:val="24"/>
        </w:rPr>
        <w:t>протокол №1 «25</w:t>
      </w:r>
      <w:r w:rsidR="00061E6D" w:rsidRPr="00EA18FE">
        <w:rPr>
          <w:rStyle w:val="fontstyle11"/>
          <w:b w:val="0"/>
          <w:i w:val="0"/>
          <w:sz w:val="24"/>
          <w:szCs w:val="24"/>
        </w:rPr>
        <w:t>» августа 2022 года</w:t>
      </w:r>
    </w:p>
    <w:p w:rsidR="00592FC1" w:rsidRDefault="00592FC1" w:rsidP="0020370D">
      <w:pPr>
        <w:rPr>
          <w:rStyle w:val="fontstyle11"/>
          <w:i w:val="0"/>
          <w:sz w:val="24"/>
          <w:szCs w:val="24"/>
        </w:rPr>
      </w:pPr>
    </w:p>
    <w:p w:rsidR="00D75146" w:rsidRPr="007E5D54" w:rsidRDefault="00D75146" w:rsidP="00D75146">
      <w:pPr>
        <w:jc w:val="center"/>
        <w:rPr>
          <w:rStyle w:val="fontstyle11"/>
          <w:i w:val="0"/>
          <w:sz w:val="24"/>
          <w:szCs w:val="24"/>
        </w:rPr>
      </w:pPr>
      <w:r w:rsidRPr="007E5D54">
        <w:rPr>
          <w:rStyle w:val="fontstyle11"/>
          <w:i w:val="0"/>
          <w:sz w:val="24"/>
          <w:szCs w:val="24"/>
        </w:rPr>
        <w:lastRenderedPageBreak/>
        <w:t>Содержание:</w:t>
      </w:r>
    </w:p>
    <w:p w:rsidR="00D75146" w:rsidRPr="00D75146" w:rsidRDefault="00D75146" w:rsidP="00D75146">
      <w:pPr>
        <w:ind w:left="-284" w:hanging="283"/>
        <w:rPr>
          <w:rStyle w:val="fontstyle01"/>
          <w:i w:val="0"/>
        </w:rPr>
      </w:pPr>
      <w:r w:rsidRPr="00D75146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="00A90322">
        <w:rPr>
          <w:rStyle w:val="fontstyle01"/>
          <w:i w:val="0"/>
        </w:rPr>
        <w:t xml:space="preserve">1 Пояснительная записка </w:t>
      </w:r>
      <w:r w:rsidRPr="00D75146">
        <w:rPr>
          <w:rFonts w:ascii="Times New Roman" w:hAnsi="Times New Roman" w:cs="Times New Roman"/>
          <w:i w:val="0"/>
          <w:color w:val="000000"/>
          <w:sz w:val="24"/>
          <w:szCs w:val="24"/>
        </w:rPr>
        <w:br/>
      </w:r>
      <w:r w:rsidRPr="00D75146">
        <w:rPr>
          <w:rStyle w:val="fontstyle01"/>
          <w:i w:val="0"/>
        </w:rPr>
        <w:t>2 Цель, задачи программы</w:t>
      </w:r>
      <w:r w:rsidRPr="00D75146">
        <w:rPr>
          <w:rFonts w:ascii="Times New Roman" w:hAnsi="Times New Roman" w:cs="Times New Roman"/>
          <w:i w:val="0"/>
          <w:color w:val="000000"/>
          <w:sz w:val="24"/>
          <w:szCs w:val="24"/>
        </w:rPr>
        <w:br/>
      </w:r>
      <w:r w:rsidRPr="00D75146">
        <w:rPr>
          <w:rStyle w:val="fontstyle01"/>
          <w:i w:val="0"/>
        </w:rPr>
        <w:t>3 Перечень рабочих програм</w:t>
      </w:r>
      <w:r w:rsidR="00A90322">
        <w:rPr>
          <w:rStyle w:val="fontstyle01"/>
          <w:i w:val="0"/>
        </w:rPr>
        <w:t xml:space="preserve">м дополнительного образования </w:t>
      </w:r>
      <w:r w:rsidRPr="00D75146">
        <w:rPr>
          <w:rFonts w:ascii="Times New Roman" w:hAnsi="Times New Roman" w:cs="Times New Roman"/>
          <w:i w:val="0"/>
          <w:color w:val="000000"/>
          <w:sz w:val="24"/>
          <w:szCs w:val="24"/>
        </w:rPr>
        <w:br/>
      </w:r>
      <w:r w:rsidRPr="00D75146">
        <w:rPr>
          <w:rStyle w:val="fontstyle01"/>
          <w:i w:val="0"/>
        </w:rPr>
        <w:t>4 График работы дополн</w:t>
      </w:r>
      <w:r w:rsidR="00A90322">
        <w:rPr>
          <w:rStyle w:val="fontstyle01"/>
          <w:i w:val="0"/>
        </w:rPr>
        <w:t xml:space="preserve">ительных образовательных услуг </w:t>
      </w:r>
      <w:r w:rsidRPr="00D75146">
        <w:rPr>
          <w:rFonts w:ascii="Times New Roman" w:hAnsi="Times New Roman" w:cs="Times New Roman"/>
          <w:i w:val="0"/>
          <w:color w:val="000000"/>
          <w:sz w:val="24"/>
          <w:szCs w:val="24"/>
        </w:rPr>
        <w:br/>
      </w:r>
      <w:r w:rsidRPr="00D75146">
        <w:rPr>
          <w:rStyle w:val="fontstyle01"/>
          <w:i w:val="0"/>
        </w:rPr>
        <w:t>5 Сетка занятий дополн</w:t>
      </w:r>
      <w:r w:rsidR="00A90322">
        <w:rPr>
          <w:rStyle w:val="fontstyle01"/>
          <w:i w:val="0"/>
        </w:rPr>
        <w:t xml:space="preserve">ительных образовательных услуг </w:t>
      </w:r>
      <w:r w:rsidRPr="00D75146">
        <w:rPr>
          <w:rFonts w:ascii="Times New Roman" w:hAnsi="Times New Roman" w:cs="Times New Roman"/>
          <w:i w:val="0"/>
          <w:color w:val="000000"/>
          <w:sz w:val="24"/>
          <w:szCs w:val="24"/>
        </w:rPr>
        <w:br/>
      </w:r>
      <w:r w:rsidR="00A90322">
        <w:rPr>
          <w:rStyle w:val="fontstyle01"/>
          <w:i w:val="0"/>
        </w:rPr>
        <w:t xml:space="preserve">6 Учебный план </w:t>
      </w:r>
      <w:r w:rsidRPr="00D75146">
        <w:rPr>
          <w:rFonts w:ascii="Times New Roman" w:hAnsi="Times New Roman" w:cs="Times New Roman"/>
          <w:i w:val="0"/>
          <w:color w:val="000000"/>
          <w:sz w:val="24"/>
          <w:szCs w:val="24"/>
        </w:rPr>
        <w:br/>
      </w:r>
      <w:r w:rsidR="00A90322">
        <w:rPr>
          <w:rStyle w:val="fontstyle01"/>
          <w:i w:val="0"/>
        </w:rPr>
        <w:t xml:space="preserve">7 Годовой календарный график </w:t>
      </w:r>
    </w:p>
    <w:p w:rsidR="00D75146" w:rsidRDefault="00D75146" w:rsidP="007E5D54">
      <w:pPr>
        <w:spacing w:after="0" w:line="240" w:lineRule="auto"/>
        <w:ind w:left="-284" w:hanging="283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</w:pP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Пояснительная записка</w:t>
      </w:r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.</w:t>
      </w:r>
    </w:p>
    <w:p w:rsidR="003C0622" w:rsidRDefault="00D75146" w:rsidP="00060C13">
      <w:pPr>
        <w:spacing w:after="0" w:line="240" w:lineRule="auto"/>
        <w:ind w:left="-284" w:hanging="283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Детский сад – первая ступень системы общего образования, главной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целью которой является всестороннее развитие ребенка. Большое значение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для развития дошкольника имеет организация системы дополнительного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образования в ДОУ, которое способно обеспечить переход от интересов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детей к развитию их способностей. Развитие творческой активности каждого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ребенка представляется главной задачей современного дополнительного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образования в ДОУ и качества образования в целом. Дополнительные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общеобразовательные программы для детей учитывают возрастные и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индивидуальные особенности детей (Закон «Об образовании в Российской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Федерации»).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Учебный план по дополнительным образовательным услугам отражает: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специализацию занятий;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продолжительность занятий;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виды занятий;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количество занятий, часов.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Направленности дополнительного образования соответствуют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интересам и потребностям дошкольников, учитывают реальные возможности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их удовлетворения в ДОУ, помогают ребенку сформировать собственную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ценностную и действенную позицию, стимулируют его самообразование и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саморазвитие.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Для оказания дополнительных образовательных услуг ДОУ</w:t>
      </w:r>
      <w:r w:rsidR="00DD5DE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создает следующие необходимые условия:</w:t>
      </w: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изучение спроса родителей (законных представителей) на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предоставляемые услуги;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соответствие действующим санитарным правилам и нормативам;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соответствие требованиям по охране и безопасности здоровья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потребителей услуг;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качественное кадровое обеспечение;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необходимое программно-методическое и техническое обеспечение.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Сегодня образованность человека определяется не только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специальными (предметными) знаниями, но и его разносторонним развитием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как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lastRenderedPageBreak/>
        <w:t>личности, ориентирующейся в тенденциях отечественной и мировой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культуры, в современной системе ценностей, способностей к активной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социальной адаптации в социокультурном пространстве, к самостоятельному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выбору жизненного пути, к самообразованию и самосовершенствованию. В</w:t>
      </w:r>
      <w:r w:rsidR="00DD5DE4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связи с этим наряду с общим образованием огромное значение приобретает</w:t>
      </w:r>
      <w:r w:rsidR="00DD5DE4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дополнительное.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В Федеральном законе «Об образовании в Российской Федерации»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указано, что дополнительное образование – вид образования, который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направлен на всестороннее удовлетворение образовательных потребностей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человека в интеллектуальном, духовно-нравственном, физическом и (или)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профессиональном совершенствовании и не сопровождается повышением</w:t>
      </w:r>
      <w:r w:rsidRPr="00D7514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уровня образования.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Ценность дополнительного образования состоит в том, что оно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усиливает вариативную составляющую общего образования, способствует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практическому приложению знаний и навыков, полученных в дошкольном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образовательном учреждении, стимулирует познавательную мотивацию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обучающихся. А главное – в условиях дополнительного образования дети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могут развивать свой творческий потенциал, навыки адаптации к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современному обществу и получают возможность полноценной организации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свободного времени.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Дополнительная образовательная услуга – комплекс целенаправленно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создаваемых и предлагаемых образовательным учреждением возможностей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получения образования в рамках его основной образовательной программы и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приобретение дополнительных знаний, умений, навыков, развитие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творческих и других способностей под руководством специалистов, с целью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удовлетворения образовательных потребностей.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proofErr w:type="gramStart"/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Особенность в том, что дополнительные образовательные услуги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интегрируются с реализуемой детским</w:t>
      </w:r>
      <w:r w:rsidR="000D619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садом основной образовательной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программой для расширения содержания базового компонента образования и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снижения учебной нагрузки на ребенка.</w:t>
      </w:r>
      <w:proofErr w:type="gramEnd"/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Закон «Об образовании в Российской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Федерации» предусматривает, что образовательные учреждения вправе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оказывать населению, предприятиям, учреждениям и организациям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дополнительные образовательные услуги, не предусмотренные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соответствующими образовательными программами и государственными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образовательными стандартами. При этом образовательные услуги не могут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быть оказаны вместо образовательной деятельности, финансируемой за счет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средств бюджета. Организация данных услуг в ДОУ – неотъемлемый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компонент выполнения социального заказа общества, а также результат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последовательного решения федеральных и региональных задач в области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образования.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Рабочие программы дополнительного образования рассчитаны на детей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3C0622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от 3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до 7 лет.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Занятия по дополнительному образованию (кружки) проводятся с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учетом предусмотренного учебного плана. Учебный план по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дополнительному образ</w:t>
      </w:r>
      <w:r w:rsidR="00F823A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ованию рассчитан на пятидневную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рабочую неделю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(выходные: суббота, воскресенье).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В учебном плане соблюдены нормативы максимально допустимого</w:t>
      </w:r>
      <w:r w:rsidR="00F823A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объема по реализации дополнительных образовательных программ:</w:t>
      </w:r>
    </w:p>
    <w:p w:rsidR="00BA19D6" w:rsidRDefault="003C0622" w:rsidP="00060C13">
      <w:pPr>
        <w:spacing w:after="0" w:line="240" w:lineRule="auto"/>
        <w:ind w:left="-284" w:hanging="283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   - с детьми 3-4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лет не чаще 2 раз в неделю продолжит</w:t>
      </w:r>
      <w:r w:rsidR="00762ABE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ельностью не 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более 15-20  минут;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- с детьми 5-6 лет не чаще 2 раз</w:t>
      </w:r>
      <w:r w:rsidR="00762ABE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в неделю продолжительностью не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более 20-25 минут;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- с детьми 6-7 лет не чаще 5 раз</w:t>
      </w:r>
      <w:r w:rsidR="00762ABE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в неделю продолжительностью не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более 30 минут.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Занятия по дополнительн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ому образованию проводятся с ок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тября по май</w:t>
      </w:r>
      <w:r w:rsidR="00F823A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включительно, во второй половине дня, когда дети не заняты на основных</w:t>
      </w:r>
      <w:r w:rsidR="00F823A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программных занятиях (организованной образовательной деятельности). При</w:t>
      </w:r>
      <w:r w:rsidR="00F823AC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этом соблюдаются санитарно-гигиенические нормы, и обеспечивается</w:t>
      </w:r>
      <w:r w:rsidR="00F823A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возможность полноценного отдыха и восс</w:t>
      </w:r>
      <w:r w:rsidR="000D619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тановления работоспособности за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счет про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гулки и дневного сна. С 01 по 10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января для воспитанников всех</w:t>
      </w:r>
      <w:r w:rsidR="00F823A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групп организуются каникулы.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Организация дополнительных образовательных услуг в детском саду</w:t>
      </w:r>
      <w:r w:rsidR="00F823A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осуществляется в форме кружков. В сфере дополнительного образования</w:t>
      </w:r>
      <w:r w:rsidR="00F823A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ребенок может реализовать свое личностное право на свободный выбор цели,</w:t>
      </w:r>
      <w:r w:rsidR="00F823A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освоить способность к позитивному целеполаганию, умению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lastRenderedPageBreak/>
        <w:t>достигать целей</w:t>
      </w:r>
      <w:r w:rsidR="00F823A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своего жизненного предназначения. В детс</w:t>
      </w:r>
      <w:r w:rsidR="000D619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ком саду есть дети, проявляющие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большой интерес к различным видам деятельности, но требования</w:t>
      </w:r>
      <w:r w:rsidR="00F823A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нормативных документов, регламентирующих образовательную</w:t>
      </w:r>
      <w:r w:rsidR="00F823A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деятельность, не позволяют проводить большее количество занятий, чем это</w:t>
      </w:r>
      <w:r w:rsidR="00F823A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предусмотрено программой. С целью в</w:t>
      </w:r>
      <w:r w:rsidR="000D619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ыхода из сложившейся ситуации в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детском саду организуются дополнительные образовательные услуги.</w:t>
      </w:r>
      <w:r w:rsidR="00F823A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Дополнительные образовательные программы осуществляются с</w:t>
      </w:r>
      <w:r w:rsidR="00F823A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учетом концепции А. В. Запорожца об амплификации психического развития</w:t>
      </w:r>
      <w:r w:rsidR="00F823A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ребенка путем вовлечения его в специфические детские виды деятельности.</w:t>
      </w:r>
    </w:p>
    <w:p w:rsidR="00BA19D6" w:rsidRDefault="00D75146" w:rsidP="00BA19D6">
      <w:pPr>
        <w:spacing w:after="0" w:line="240" w:lineRule="auto"/>
        <w:ind w:left="-284" w:hanging="283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</w:pP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Дополнительная общеобразовательная программа -</w:t>
      </w:r>
      <w:r w:rsidR="00BA19D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дополнительная общеразвивающая программа разработана в</w:t>
      </w:r>
      <w:r w:rsidR="00BA19D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соответствии:</w:t>
      </w:r>
    </w:p>
    <w:p w:rsidR="003C17D3" w:rsidRPr="003C17D3" w:rsidRDefault="003C17D3" w:rsidP="003C17D3">
      <w:pPr>
        <w:spacing w:after="0" w:line="240" w:lineRule="auto"/>
        <w:ind w:left="-284" w:hanging="283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 xml:space="preserve">      </w:t>
      </w:r>
      <w:r w:rsidRPr="003C17D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>1. Федеральный закон от 29 декабря 201</w:t>
      </w:r>
      <w:r w:rsidR="0001497F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 xml:space="preserve">2 г. No273-ФЗ «Об образовании в </w:t>
      </w:r>
      <w:r w:rsidRPr="003C17D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>Российской Федерации»;</w:t>
      </w:r>
      <w:r w:rsidRPr="003C17D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br/>
        <w:t xml:space="preserve">2. Распоряжение правительства РФ от 14.09.2014 г. </w:t>
      </w:r>
      <w:r w:rsidR="0001497F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 xml:space="preserve">No17-26-р «Об </w:t>
      </w:r>
      <w:r w:rsidRPr="003C17D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>утверждении Концепция развития дополнительного образования детей»;</w:t>
      </w:r>
      <w:r w:rsidRPr="003C17D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br/>
        <w:t xml:space="preserve">3. СанПиН </w:t>
      </w:r>
      <w:proofErr w:type="spellStart"/>
      <w:r w:rsidRPr="003C17D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>No</w:t>
      </w:r>
      <w:proofErr w:type="spellEnd"/>
      <w:r w:rsidRPr="003C17D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 xml:space="preserve"> 1.2.3685 – 21 «Гигиени</w:t>
      </w:r>
      <w:r w:rsidR="0001497F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 xml:space="preserve">ческие нормативы и требования к </w:t>
      </w:r>
      <w:r w:rsidRPr="003C17D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>обеспечению безопасности и (или) безвредности для человека факторов среды обитания»;</w:t>
      </w:r>
      <w:r w:rsidRPr="003C17D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br/>
        <w:t>4. Приказ Министерства просвещения Ро</w:t>
      </w:r>
      <w:r w:rsidR="0001497F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 xml:space="preserve">ссийской Федерации от 09 ноября </w:t>
      </w:r>
      <w:r w:rsidRPr="003C17D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>2018 года №196 «Об утверждении Поря</w:t>
      </w:r>
      <w:r w:rsidR="0001497F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 xml:space="preserve">дка организации и осуществления </w:t>
      </w:r>
      <w:r w:rsidRPr="003C17D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>образовательной деятельности по доп</w:t>
      </w:r>
      <w:r w:rsidR="0001497F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 xml:space="preserve">олнительным общеобразовательным </w:t>
      </w:r>
      <w:r w:rsidRPr="003C17D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>программам»;</w:t>
      </w:r>
      <w:r w:rsidRPr="003C17D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br/>
        <w:t>5. Постановление Правительства Российско</w:t>
      </w:r>
      <w:r w:rsidR="0001497F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 xml:space="preserve">й Федерации от 15 сентября 2020 </w:t>
      </w:r>
      <w:r w:rsidRPr="003C17D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>года № 1441 «Правила оказания платных образовательных услуг»;</w:t>
      </w:r>
      <w:r w:rsidRPr="003C17D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br/>
        <w:t>6. Устав МБДОУ «Детский сад № 9».</w:t>
      </w:r>
      <w:r w:rsidRPr="003C17D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br/>
      </w:r>
    </w:p>
    <w:p w:rsidR="00060C13" w:rsidRPr="003C0622" w:rsidRDefault="00D75146" w:rsidP="003C0622">
      <w:pPr>
        <w:spacing w:after="0" w:line="240" w:lineRule="auto"/>
        <w:ind w:left="-284" w:hanging="283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</w:pP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Содержание деятельности служб, оказывающих дополнительные</w:t>
      </w:r>
      <w:r w:rsidR="00060C1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образовательные услуги:</w:t>
      </w: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br/>
        <w:t>Функции заведующего ДОУ:</w:t>
      </w: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соблюдение законодательной базы;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порядок документального оформления оплаты услуг;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начисление заработной платы и перечисление налогов;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качество проведения дополнительных образовательных услуг.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Функции старшего воспитателя:</w:t>
      </w: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планирование по превышению стандарта образования;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соответствие нагрузки детей нормам при оказании дополнительных</w:t>
      </w:r>
      <w:r w:rsidR="00060C1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образовательных услуг;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качество проведения услуг в соответствии с планом;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организация педагогической деятельности в рамках единого</w:t>
      </w:r>
      <w:r w:rsidR="00060C1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образовательного пространства</w:t>
      </w:r>
      <w:r w:rsidR="003C0622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.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Функции медицинских работников:</w:t>
      </w: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соответствие дополнительной нагрузки индивидуальным физическим</w:t>
      </w:r>
      <w:r w:rsidR="00060C1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показателям ребенка;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своевременная профилактика по укреплению здоровья дошкольников.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  <w:t>Учитывая интересы дошкольников и запросы родителей по дополнительным</w:t>
      </w:r>
      <w:r w:rsidR="00060C1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образовательным услугам, наш детский сад выбрал следующие направления: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1. Социально-педагогическое.</w:t>
      </w:r>
      <w:r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br/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Изучение английского языка (Кружок «Весёлый английский»)</w:t>
      </w:r>
      <w:r w:rsidR="003C0622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.</w:t>
      </w: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="003C0622" w:rsidRPr="003C0622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Подготовка руки к письму детей дошкольного возраста (Кружок «Умные пальчики»).</w:t>
      </w:r>
    </w:p>
    <w:p w:rsidR="000D6193" w:rsidRDefault="003C0622" w:rsidP="0001497F">
      <w:pPr>
        <w:spacing w:after="0" w:line="240" w:lineRule="auto"/>
        <w:ind w:left="-284" w:hanging="283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</w:pPr>
      <w:r w:rsidRPr="003C0622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lastRenderedPageBreak/>
        <w:t xml:space="preserve">     Развитие сенсорных эталонов у детей дошкольного возраста (Кружок «Мир </w:t>
      </w:r>
      <w:proofErr w:type="spellStart"/>
      <w:r w:rsidRPr="003C0622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сенсорики</w:t>
      </w:r>
      <w:proofErr w:type="spellEnd"/>
      <w:r w:rsidRPr="003C0622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»).</w:t>
      </w:r>
    </w:p>
    <w:p w:rsidR="003C0622" w:rsidRPr="003C0622" w:rsidRDefault="000D6193" w:rsidP="003C0622">
      <w:pPr>
        <w:spacing w:after="0" w:line="240" w:lineRule="auto"/>
        <w:ind w:left="-284" w:hanging="283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 xml:space="preserve">    </w:t>
      </w:r>
      <w:r w:rsidRPr="000D6193">
        <w:rPr>
          <w:rFonts w:ascii="Times New Roman" w:eastAsia="Times New Roman" w:hAnsi="Times New Roman" w:cs="Times New Roman"/>
          <w:b/>
          <w:bCs/>
          <w:i w:val="0"/>
          <w:color w:val="000000"/>
          <w:sz w:val="24"/>
          <w:szCs w:val="24"/>
          <w:lang w:eastAsia="ru-RU"/>
        </w:rPr>
        <w:t>2. Физкультурно-спортивное.</w:t>
      </w:r>
      <w:r w:rsidRPr="000D6193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br/>
        <w:t>- Физическое развитие: (секция «Каратэ»</w:t>
      </w:r>
      <w:r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eastAsia="ru-RU"/>
        </w:rPr>
        <w:t>).</w:t>
      </w:r>
    </w:p>
    <w:p w:rsidR="0020370D" w:rsidRDefault="00BA19D6" w:rsidP="00060C13">
      <w:pPr>
        <w:spacing w:after="0" w:line="240" w:lineRule="auto"/>
        <w:ind w:left="-284" w:hanging="283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 xml:space="preserve">     </w:t>
      </w:r>
      <w:r w:rsidR="00D75146"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Цель, задачи дополнительной общеобразовательной программы -</w:t>
      </w:r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дополнительной общеразвивающей программы.</w:t>
      </w:r>
      <w:r w:rsidR="00D75146"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br/>
        <w:t>Цель:</w:t>
      </w:r>
      <w:r w:rsidR="00D75146"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br/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Создание необходимых условий для развития индивидуальных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способностей, базовых компетенций ребенка, творческой сферы в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интересной и </w:t>
      </w:r>
      <w:proofErr w:type="spellStart"/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смыслозначимой</w:t>
      </w:r>
      <w:proofErr w:type="spellEnd"/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для него деятельности на основе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гибкости и многообразия форм предоставления услуг.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Повышение эффективности созданного программно-методического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обеспечения по оказанию дополнительных образовательных услуг.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ym w:font="Symbol" w:char="F02D"/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Обеспечение вариативности образовательных траекторий в реализации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направлений дополнительного образования.</w:t>
      </w:r>
      <w:r w:rsidR="00D75146"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  <w:r w:rsidR="00D75146" w:rsidRPr="00D75146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Задачи:</w:t>
      </w:r>
    </w:p>
    <w:p w:rsidR="0020370D" w:rsidRPr="0001497F" w:rsidRDefault="0020370D" w:rsidP="0020370D">
      <w:pPr>
        <w:spacing w:after="0" w:line="240" w:lineRule="auto"/>
        <w:ind w:left="-284" w:hanging="283"/>
        <w:jc w:val="both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</w:pP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- 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создание необходимых условий для личностного развития ребёнка, его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 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позитивной социализации;</w:t>
      </w:r>
    </w:p>
    <w:p w:rsidR="0020370D" w:rsidRPr="0001497F" w:rsidRDefault="0020370D" w:rsidP="0020370D">
      <w:pPr>
        <w:spacing w:after="0" w:line="240" w:lineRule="auto"/>
        <w:ind w:left="-284" w:hanging="283"/>
        <w:jc w:val="both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</w:pP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- формирование и развитие творческих спос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обностей, интегративных качеств 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личности ребенка;</w:t>
      </w:r>
    </w:p>
    <w:p w:rsidR="0020370D" w:rsidRPr="0001497F" w:rsidRDefault="0020370D" w:rsidP="0020370D">
      <w:pPr>
        <w:spacing w:after="0" w:line="240" w:lineRule="auto"/>
        <w:ind w:left="-284" w:hanging="283"/>
        <w:jc w:val="both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</w:pP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- удовлетворение индивидуальных потребнос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тей ребенка в интеллектуальном, 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нравственном, художественно-эстетическом развитии, а также в физиче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ском 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совершенствовании;</w:t>
      </w:r>
    </w:p>
    <w:p w:rsidR="0020370D" w:rsidRPr="0001497F" w:rsidRDefault="0020370D" w:rsidP="0020370D">
      <w:pPr>
        <w:spacing w:after="0" w:line="240" w:lineRule="auto"/>
        <w:ind w:left="-284" w:hanging="283"/>
        <w:jc w:val="both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</w:pP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- разностороннее развитие личност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и дошкольников через воспитание 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устойчивого интереса к овладению английским языком;</w:t>
      </w:r>
    </w:p>
    <w:p w:rsidR="0020370D" w:rsidRPr="0001497F" w:rsidRDefault="0020370D" w:rsidP="0020370D">
      <w:pPr>
        <w:spacing w:after="0" w:line="240" w:lineRule="auto"/>
        <w:ind w:left="-284" w:hanging="283"/>
        <w:jc w:val="both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</w:pP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- развитие двигательных навыков 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ребенка, координации движений и 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ориентации в пространстве; обучение детей управлени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ем своими движениями 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в разнообразных условиях,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 в различных игровых ситуациях;</w:t>
      </w:r>
    </w:p>
    <w:p w:rsidR="0001497F" w:rsidRPr="0001497F" w:rsidRDefault="0020370D" w:rsidP="0020370D">
      <w:pPr>
        <w:spacing w:after="0" w:line="240" w:lineRule="auto"/>
        <w:ind w:left="-284" w:hanging="283"/>
        <w:jc w:val="both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</w:pP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- помощь ребенку в осознании и ра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звитии своей индивидуальности и </w:t>
      </w:r>
      <w:r w:rsidRPr="0001497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самореализации.</w:t>
      </w:r>
    </w:p>
    <w:p w:rsidR="003C17D3" w:rsidRPr="0001497F" w:rsidRDefault="003C17D3" w:rsidP="0001497F">
      <w:pPr>
        <w:spacing w:after="0" w:line="240" w:lineRule="auto"/>
        <w:ind w:left="-284" w:hanging="283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</w:pPr>
    </w:p>
    <w:p w:rsidR="003C17D3" w:rsidRDefault="003C17D3" w:rsidP="003C17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p w:rsidR="003C17D3" w:rsidRPr="003C17D3" w:rsidRDefault="003C17D3" w:rsidP="003C17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  <w:r w:rsidRPr="003C17D3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  <w:t>Перечень-прейскурант</w:t>
      </w:r>
    </w:p>
    <w:p w:rsidR="003C17D3" w:rsidRPr="003C17D3" w:rsidRDefault="003C17D3" w:rsidP="003C17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  <w:r w:rsidRPr="003C17D3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  <w:t>платных образовательных услуг</w:t>
      </w:r>
    </w:p>
    <w:p w:rsidR="003C17D3" w:rsidRPr="003C17D3" w:rsidRDefault="003C17D3" w:rsidP="003C17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  <w:r w:rsidRPr="003C17D3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  <w:t>МБДОУ «Детский сад № 9»  г. Лениногорска» МО «ЛМР» РТ</w:t>
      </w:r>
    </w:p>
    <w:p w:rsidR="003C17D3" w:rsidRPr="003C17D3" w:rsidRDefault="003C17D3" w:rsidP="003C17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  <w:r w:rsidRPr="003C17D3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  <w:t>на 2022 -2023 учебный год.</w:t>
      </w:r>
    </w:p>
    <w:p w:rsidR="003C17D3" w:rsidRPr="003C17D3" w:rsidRDefault="003C17D3" w:rsidP="003C17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-56"/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127"/>
        <w:gridCol w:w="1417"/>
        <w:gridCol w:w="851"/>
        <w:gridCol w:w="1276"/>
        <w:gridCol w:w="1559"/>
        <w:gridCol w:w="1276"/>
        <w:gridCol w:w="1842"/>
      </w:tblGrid>
      <w:tr w:rsidR="003C17D3" w:rsidRPr="003C17D3" w:rsidTr="008262AF">
        <w:tc>
          <w:tcPr>
            <w:tcW w:w="567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№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127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Наименование платных образовательных услуг</w:t>
            </w:r>
          </w:p>
        </w:tc>
        <w:tc>
          <w:tcPr>
            <w:tcW w:w="1417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Стоимость одного занятия</w:t>
            </w:r>
          </w:p>
        </w:tc>
        <w:tc>
          <w:tcPr>
            <w:tcW w:w="851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Кол-во занятий в месяц</w:t>
            </w:r>
          </w:p>
        </w:tc>
        <w:tc>
          <w:tcPr>
            <w:tcW w:w="1276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Стоимость услуги в месяц</w:t>
            </w:r>
          </w:p>
        </w:tc>
        <w:tc>
          <w:tcPr>
            <w:tcW w:w="1559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Сроки предоставления</w:t>
            </w:r>
          </w:p>
        </w:tc>
        <w:tc>
          <w:tcPr>
            <w:tcW w:w="1276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1842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Специалисты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руководители кружков</w:t>
            </w:r>
          </w:p>
        </w:tc>
      </w:tr>
      <w:tr w:rsidR="003C17D3" w:rsidRPr="003C17D3" w:rsidTr="008262AF">
        <w:trPr>
          <w:trHeight w:val="568"/>
        </w:trPr>
        <w:tc>
          <w:tcPr>
            <w:tcW w:w="567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1.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Социально-педагогической</w:t>
            </w:r>
            <w:proofErr w:type="gramEnd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кружок «Мир </w:t>
            </w:r>
            <w:proofErr w:type="spell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сенсорики</w:t>
            </w:r>
            <w:proofErr w:type="spellEnd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62,5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01.10.2022-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31.05.2023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Старшая группа 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1842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Исаева Евгения Николаевна,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воспитатель 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3C17D3" w:rsidRPr="003C17D3" w:rsidTr="008262AF">
        <w:trPr>
          <w:trHeight w:val="516"/>
        </w:trPr>
        <w:tc>
          <w:tcPr>
            <w:tcW w:w="567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Подготовительная </w:t>
            </w: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lastRenderedPageBreak/>
              <w:t>к школе группа</w:t>
            </w:r>
          </w:p>
        </w:tc>
        <w:tc>
          <w:tcPr>
            <w:tcW w:w="1842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lastRenderedPageBreak/>
              <w:t xml:space="preserve">Яндулова Светлана </w:t>
            </w: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lastRenderedPageBreak/>
              <w:t>Петровна,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C17D3" w:rsidRPr="003C17D3" w:rsidTr="008262AF">
        <w:trPr>
          <w:trHeight w:val="70"/>
        </w:trPr>
        <w:tc>
          <w:tcPr>
            <w:tcW w:w="567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Социально-педагогической</w:t>
            </w:r>
            <w:proofErr w:type="gramEnd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кружок «Умные пальчики»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62,5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01.10.2022-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31.05.2023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16"/>
                <w:szCs w:val="16"/>
                <w:lang w:eastAsia="ru-RU"/>
              </w:rPr>
            </w:pPr>
          </w:p>
        </w:tc>
      </w:tr>
      <w:tr w:rsidR="003C17D3" w:rsidRPr="003C17D3" w:rsidTr="008262AF">
        <w:trPr>
          <w:trHeight w:val="585"/>
        </w:trPr>
        <w:tc>
          <w:tcPr>
            <w:tcW w:w="567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Старшая группа 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Хауруллина</w:t>
            </w:r>
            <w:proofErr w:type="spellEnd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Лейсан Минсагитовна,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C17D3" w:rsidRPr="003C17D3" w:rsidTr="008262AF">
        <w:trPr>
          <w:trHeight w:val="225"/>
        </w:trPr>
        <w:tc>
          <w:tcPr>
            <w:tcW w:w="567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  <w:tc>
          <w:tcPr>
            <w:tcW w:w="1842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Болтачёва Н.В., воспитатель</w:t>
            </w:r>
          </w:p>
        </w:tc>
      </w:tr>
      <w:tr w:rsidR="003C17D3" w:rsidRPr="003C17D3" w:rsidTr="008262AF">
        <w:trPr>
          <w:trHeight w:val="70"/>
        </w:trPr>
        <w:tc>
          <w:tcPr>
            <w:tcW w:w="567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Социально-педагогической</w:t>
            </w:r>
            <w:proofErr w:type="gramEnd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кружок «Веселый английский»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62,5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01.10.2022-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31.05.2023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Торопчина</w:t>
            </w:r>
            <w:proofErr w:type="spellEnd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Е.С.,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C17D3" w:rsidRPr="003C17D3" w:rsidTr="008262AF">
        <w:trPr>
          <w:trHeight w:val="1080"/>
        </w:trPr>
        <w:tc>
          <w:tcPr>
            <w:tcW w:w="567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  <w:tc>
          <w:tcPr>
            <w:tcW w:w="1842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3C17D3" w:rsidRPr="003C17D3" w:rsidTr="008262AF">
        <w:trPr>
          <w:trHeight w:val="435"/>
        </w:trPr>
        <w:tc>
          <w:tcPr>
            <w:tcW w:w="567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Каратэ </w:t>
            </w:r>
            <w:proofErr w:type="spell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Кекусин</w:t>
            </w:r>
            <w:proofErr w:type="spellEnd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кайкан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92,5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740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1.10.2022-31.05.2022</w:t>
            </w:r>
          </w:p>
        </w:tc>
        <w:tc>
          <w:tcPr>
            <w:tcW w:w="1276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Старшая группа 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Кашапов</w:t>
            </w:r>
            <w:proofErr w:type="spellEnd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Артур </w:t>
            </w:r>
            <w:proofErr w:type="spell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Ильгизович</w:t>
            </w:r>
            <w:proofErr w:type="spellEnd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, педагог дополнительного образования</w:t>
            </w:r>
          </w:p>
        </w:tc>
      </w:tr>
      <w:tr w:rsidR="003C17D3" w:rsidRPr="003C17D3" w:rsidTr="008262AF">
        <w:trPr>
          <w:trHeight w:val="378"/>
        </w:trPr>
        <w:tc>
          <w:tcPr>
            <w:tcW w:w="567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  <w:tc>
          <w:tcPr>
            <w:tcW w:w="1842" w:type="dxa"/>
            <w:vMerge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C17D3" w:rsidRPr="003C17D3" w:rsidRDefault="003C17D3" w:rsidP="003C17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p w:rsidR="003C17D3" w:rsidRPr="003C17D3" w:rsidRDefault="003C17D3" w:rsidP="003C17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3C17D3" w:rsidRPr="003C17D3" w:rsidRDefault="003C17D3" w:rsidP="003C17D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850613" w:rsidRDefault="00D75146" w:rsidP="003C17D3">
      <w:pPr>
        <w:spacing w:after="0" w:line="240" w:lineRule="auto"/>
        <w:ind w:left="-284" w:hanging="283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</w:pP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01497F" w:rsidRDefault="0001497F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3C17D3" w:rsidRPr="003C17D3" w:rsidRDefault="003C17D3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  <w:r w:rsidRPr="003C17D3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  <w:t>Учебный план</w:t>
      </w:r>
    </w:p>
    <w:p w:rsidR="003C17D3" w:rsidRPr="003C17D3" w:rsidRDefault="003C17D3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  <w:r w:rsidRPr="003C17D3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  <w:t>по реализации дополнительных образовательных программ дошкольного образования</w:t>
      </w:r>
    </w:p>
    <w:p w:rsidR="003C17D3" w:rsidRPr="003C17D3" w:rsidRDefault="003C17D3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  <w:r w:rsidRPr="003C17D3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  <w:t>в  МБДОУ «Детский сад № 9"</w:t>
      </w:r>
    </w:p>
    <w:p w:rsidR="003C17D3" w:rsidRPr="003C17D3" w:rsidRDefault="003C17D3" w:rsidP="003C17D3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3C17D3" w:rsidRPr="003C17D3" w:rsidRDefault="003C17D3" w:rsidP="003C17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140"/>
        <w:gridCol w:w="2296"/>
        <w:gridCol w:w="1068"/>
        <w:gridCol w:w="1915"/>
      </w:tblGrid>
      <w:tr w:rsidR="003C17D3" w:rsidRPr="003C17D3" w:rsidTr="003C17D3">
        <w:trPr>
          <w:jc w:val="center"/>
        </w:trPr>
        <w:tc>
          <w:tcPr>
            <w:tcW w:w="648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  №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140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платных образовательных услуг</w:t>
            </w:r>
          </w:p>
        </w:tc>
        <w:tc>
          <w:tcPr>
            <w:tcW w:w="1800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Продолжительность одного занятия (минут)</w:t>
            </w:r>
          </w:p>
        </w:tc>
        <w:tc>
          <w:tcPr>
            <w:tcW w:w="1068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Кол-во занятий в месяц</w:t>
            </w:r>
          </w:p>
        </w:tc>
        <w:tc>
          <w:tcPr>
            <w:tcW w:w="1915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Кол-во занятий в год</w:t>
            </w:r>
          </w:p>
        </w:tc>
      </w:tr>
      <w:tr w:rsidR="003C17D3" w:rsidRPr="003C17D3" w:rsidTr="003C17D3">
        <w:trPr>
          <w:jc w:val="center"/>
        </w:trPr>
        <w:tc>
          <w:tcPr>
            <w:tcW w:w="648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40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Социально-педагогической</w:t>
            </w:r>
            <w:proofErr w:type="gramEnd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кружок «Мир </w:t>
            </w:r>
            <w:proofErr w:type="spell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сенсорики</w:t>
            </w:r>
            <w:proofErr w:type="spellEnd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»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1068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5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3C17D3" w:rsidRPr="003C17D3" w:rsidTr="003C17D3">
        <w:trPr>
          <w:jc w:val="center"/>
        </w:trPr>
        <w:tc>
          <w:tcPr>
            <w:tcW w:w="648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140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Социально-педагогической</w:t>
            </w:r>
            <w:proofErr w:type="gramEnd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кружок «Умные пальчики»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1068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5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3C17D3" w:rsidRPr="003C17D3" w:rsidTr="003C17D3">
        <w:trPr>
          <w:jc w:val="center"/>
        </w:trPr>
        <w:tc>
          <w:tcPr>
            <w:tcW w:w="648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Социально-педагогической</w:t>
            </w:r>
            <w:proofErr w:type="gramEnd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кружок «Веселый английский»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1068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5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3C17D3" w:rsidRPr="003C17D3" w:rsidTr="003C17D3">
        <w:trPr>
          <w:jc w:val="center"/>
        </w:trPr>
        <w:tc>
          <w:tcPr>
            <w:tcW w:w="648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Каратэ </w:t>
            </w:r>
            <w:proofErr w:type="spell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Кекусин</w:t>
            </w:r>
            <w:proofErr w:type="spellEnd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кайкан</w:t>
            </w:r>
            <w:proofErr w:type="spellEnd"/>
          </w:p>
        </w:tc>
        <w:tc>
          <w:tcPr>
            <w:tcW w:w="1800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1068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15" w:type="dxa"/>
            <w:shd w:val="clear" w:color="auto" w:fill="auto"/>
          </w:tcPr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64</w:t>
            </w: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C17D3" w:rsidRPr="003C17D3" w:rsidRDefault="003C17D3" w:rsidP="003C17D3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p w:rsidR="003C17D3" w:rsidRPr="003C17D3" w:rsidRDefault="003C17D3" w:rsidP="003C17D3">
      <w:pPr>
        <w:spacing w:line="276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3C17D3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t>График предоставления  дополнительных платных</w:t>
      </w:r>
    </w:p>
    <w:p w:rsidR="003C17D3" w:rsidRPr="003C17D3" w:rsidRDefault="003C17D3" w:rsidP="003C17D3">
      <w:pPr>
        <w:spacing w:line="276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3C17D3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t>образовательных услуг на 2022-2023 учебный год.</w:t>
      </w:r>
    </w:p>
    <w:tbl>
      <w:tblPr>
        <w:tblStyle w:val="11"/>
        <w:tblW w:w="0" w:type="auto"/>
        <w:jc w:val="center"/>
        <w:tblLook w:val="04A0" w:firstRow="1" w:lastRow="0" w:firstColumn="1" w:lastColumn="0" w:noHBand="0" w:noVBand="1"/>
      </w:tblPr>
      <w:tblGrid>
        <w:gridCol w:w="579"/>
        <w:gridCol w:w="2193"/>
        <w:gridCol w:w="1531"/>
        <w:gridCol w:w="1292"/>
        <w:gridCol w:w="2103"/>
        <w:gridCol w:w="1991"/>
      </w:tblGrid>
      <w:tr w:rsidR="003C17D3" w:rsidRPr="003C17D3" w:rsidTr="003C17D3">
        <w:trPr>
          <w:jc w:val="center"/>
        </w:trPr>
        <w:tc>
          <w:tcPr>
            <w:tcW w:w="579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93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1531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1292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 xml:space="preserve">Время </w:t>
            </w:r>
          </w:p>
        </w:tc>
        <w:tc>
          <w:tcPr>
            <w:tcW w:w="2103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 xml:space="preserve">Группа </w:t>
            </w:r>
          </w:p>
        </w:tc>
        <w:tc>
          <w:tcPr>
            <w:tcW w:w="1873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 xml:space="preserve">Преподаватель </w:t>
            </w:r>
          </w:p>
        </w:tc>
      </w:tr>
      <w:tr w:rsidR="003C17D3" w:rsidRPr="003C17D3" w:rsidTr="003C17D3">
        <w:trPr>
          <w:trHeight w:val="586"/>
          <w:jc w:val="center"/>
        </w:trPr>
        <w:tc>
          <w:tcPr>
            <w:tcW w:w="579" w:type="dxa"/>
            <w:vMerge w:val="restart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93" w:type="dxa"/>
            <w:vMerge w:val="restart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 xml:space="preserve">«Мир </w:t>
            </w:r>
            <w:proofErr w:type="spellStart"/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сенсорики</w:t>
            </w:r>
            <w:proofErr w:type="spellEnd"/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31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1292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15:30-15:55</w:t>
            </w:r>
          </w:p>
        </w:tc>
        <w:tc>
          <w:tcPr>
            <w:tcW w:w="2103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873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Исаева Е.Н.</w:t>
            </w:r>
          </w:p>
        </w:tc>
      </w:tr>
      <w:tr w:rsidR="003C17D3" w:rsidRPr="003C17D3" w:rsidTr="003C17D3">
        <w:trPr>
          <w:trHeight w:val="380"/>
          <w:jc w:val="center"/>
        </w:trPr>
        <w:tc>
          <w:tcPr>
            <w:tcW w:w="579" w:type="dxa"/>
            <w:vMerge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vMerge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292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15:30-15:55</w:t>
            </w:r>
          </w:p>
        </w:tc>
        <w:tc>
          <w:tcPr>
            <w:tcW w:w="2103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en-US"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  <w:tc>
          <w:tcPr>
            <w:tcW w:w="1873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Яндулова С.П.</w:t>
            </w:r>
          </w:p>
        </w:tc>
      </w:tr>
      <w:tr w:rsidR="003C17D3" w:rsidRPr="003C17D3" w:rsidTr="003C17D3">
        <w:trPr>
          <w:trHeight w:val="135"/>
          <w:jc w:val="center"/>
        </w:trPr>
        <w:tc>
          <w:tcPr>
            <w:tcW w:w="579" w:type="dxa"/>
            <w:vMerge w:val="restart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93" w:type="dxa"/>
            <w:vMerge w:val="restart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«Умные пальчики»</w:t>
            </w:r>
          </w:p>
        </w:tc>
        <w:tc>
          <w:tcPr>
            <w:tcW w:w="1531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292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16:20-16:45</w:t>
            </w:r>
          </w:p>
        </w:tc>
        <w:tc>
          <w:tcPr>
            <w:tcW w:w="2103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873" w:type="dxa"/>
          </w:tcPr>
          <w:p w:rsidR="003C17D3" w:rsidRPr="003C17D3" w:rsidRDefault="003C17D3" w:rsidP="003C17D3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Хайруллина Л.М.</w:t>
            </w:r>
          </w:p>
        </w:tc>
      </w:tr>
      <w:tr w:rsidR="003C17D3" w:rsidRPr="003C17D3" w:rsidTr="003C17D3">
        <w:trPr>
          <w:trHeight w:val="378"/>
          <w:jc w:val="center"/>
        </w:trPr>
        <w:tc>
          <w:tcPr>
            <w:tcW w:w="579" w:type="dxa"/>
            <w:vMerge/>
            <w:tcBorders>
              <w:bottom w:val="single" w:sz="4" w:space="0" w:color="auto"/>
            </w:tcBorders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vMerge/>
            <w:tcBorders>
              <w:bottom w:val="single" w:sz="4" w:space="0" w:color="auto"/>
            </w:tcBorders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15:30-15:55</w:t>
            </w: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  <w:tc>
          <w:tcPr>
            <w:tcW w:w="1873" w:type="dxa"/>
            <w:tcBorders>
              <w:bottom w:val="single" w:sz="4" w:space="0" w:color="auto"/>
            </w:tcBorders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Болтачева Н.В.</w:t>
            </w:r>
          </w:p>
        </w:tc>
      </w:tr>
      <w:tr w:rsidR="003C17D3" w:rsidRPr="003C17D3" w:rsidTr="003C17D3">
        <w:trPr>
          <w:trHeight w:val="294"/>
          <w:jc w:val="center"/>
        </w:trPr>
        <w:tc>
          <w:tcPr>
            <w:tcW w:w="579" w:type="dxa"/>
            <w:vMerge w:val="restart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93" w:type="dxa"/>
            <w:vMerge w:val="restart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«Веселый английский»</w:t>
            </w:r>
          </w:p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292" w:type="dxa"/>
            <w:vMerge w:val="restart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15:30-15:55</w:t>
            </w:r>
          </w:p>
        </w:tc>
        <w:tc>
          <w:tcPr>
            <w:tcW w:w="2103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 xml:space="preserve">Подготовительная к школе группа </w:t>
            </w:r>
          </w:p>
        </w:tc>
        <w:tc>
          <w:tcPr>
            <w:tcW w:w="1873" w:type="dxa"/>
            <w:vMerge w:val="restart"/>
          </w:tcPr>
          <w:p w:rsidR="003C17D3" w:rsidRPr="003C17D3" w:rsidRDefault="003C17D3" w:rsidP="003C17D3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proofErr w:type="spellStart"/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Торопчина</w:t>
            </w:r>
            <w:proofErr w:type="spellEnd"/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 xml:space="preserve"> Е.С..</w:t>
            </w:r>
          </w:p>
          <w:p w:rsidR="003C17D3" w:rsidRPr="003C17D3" w:rsidRDefault="003C17D3" w:rsidP="003C17D3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</w:p>
        </w:tc>
      </w:tr>
      <w:tr w:rsidR="003C17D3" w:rsidRPr="003C17D3" w:rsidTr="003C17D3">
        <w:trPr>
          <w:trHeight w:val="267"/>
          <w:jc w:val="center"/>
        </w:trPr>
        <w:tc>
          <w:tcPr>
            <w:tcW w:w="579" w:type="dxa"/>
            <w:vMerge w:val="restart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93" w:type="dxa"/>
            <w:vMerge w:val="restart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eastAsia="ru-RU"/>
              </w:rPr>
              <w:t xml:space="preserve">Каратэ </w:t>
            </w:r>
            <w:proofErr w:type="spellStart"/>
            <w:r w:rsidRPr="003C17D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eastAsia="ru-RU"/>
              </w:rPr>
              <w:t>Кекусин</w:t>
            </w:r>
            <w:proofErr w:type="spellEnd"/>
            <w:r w:rsidRPr="003C17D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17D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eastAsia="ru-RU"/>
              </w:rPr>
              <w:t>кайкан</w:t>
            </w:r>
            <w:proofErr w:type="spellEnd"/>
          </w:p>
        </w:tc>
        <w:tc>
          <w:tcPr>
            <w:tcW w:w="1531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292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11:00 – 11:30</w:t>
            </w:r>
          </w:p>
        </w:tc>
        <w:tc>
          <w:tcPr>
            <w:tcW w:w="2103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</w:p>
          <w:p w:rsidR="003C17D3" w:rsidRPr="003C17D3" w:rsidRDefault="003C17D3" w:rsidP="003C17D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eastAsia="ru-RU"/>
              </w:rPr>
              <w:t xml:space="preserve">Старшая группа </w:t>
            </w:r>
          </w:p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vMerge w:val="restart"/>
          </w:tcPr>
          <w:p w:rsidR="003C17D3" w:rsidRPr="003C17D3" w:rsidRDefault="003C17D3" w:rsidP="003C17D3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proofErr w:type="spellStart"/>
            <w:r w:rsidRPr="003C17D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eastAsia="ru-RU"/>
              </w:rPr>
              <w:t>Кашапов</w:t>
            </w:r>
            <w:proofErr w:type="spellEnd"/>
            <w:r w:rsidRPr="003C17D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eastAsia="ru-RU"/>
              </w:rPr>
              <w:t xml:space="preserve"> Артур </w:t>
            </w:r>
            <w:proofErr w:type="spellStart"/>
            <w:r w:rsidRPr="003C17D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eastAsia="ru-RU"/>
              </w:rPr>
              <w:t>Ильгизович</w:t>
            </w:r>
            <w:proofErr w:type="spellEnd"/>
            <w:r w:rsidRPr="003C17D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eastAsia="ru-RU"/>
              </w:rPr>
              <w:t>, педагог дополнительного образования</w:t>
            </w:r>
          </w:p>
        </w:tc>
      </w:tr>
      <w:tr w:rsidR="003C17D3" w:rsidRPr="003C17D3" w:rsidTr="003C17D3">
        <w:trPr>
          <w:trHeight w:val="270"/>
          <w:jc w:val="center"/>
        </w:trPr>
        <w:tc>
          <w:tcPr>
            <w:tcW w:w="579" w:type="dxa"/>
            <w:vMerge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vMerge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1292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11:00 – 11:30</w:t>
            </w:r>
          </w:p>
        </w:tc>
        <w:tc>
          <w:tcPr>
            <w:tcW w:w="2103" w:type="dxa"/>
          </w:tcPr>
          <w:p w:rsidR="003C17D3" w:rsidRPr="003C17D3" w:rsidRDefault="003C17D3" w:rsidP="003C17D3">
            <w:pPr>
              <w:jc w:val="center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3C17D3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  <w:tc>
          <w:tcPr>
            <w:tcW w:w="1873" w:type="dxa"/>
            <w:vMerge/>
          </w:tcPr>
          <w:p w:rsidR="003C17D3" w:rsidRPr="003C17D3" w:rsidRDefault="003C17D3" w:rsidP="003C17D3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</w:pPr>
          </w:p>
        </w:tc>
      </w:tr>
    </w:tbl>
    <w:p w:rsidR="003C17D3" w:rsidRPr="003C17D3" w:rsidRDefault="003C17D3" w:rsidP="003C17D3">
      <w:pPr>
        <w:spacing w:line="276" w:lineRule="auto"/>
        <w:rPr>
          <w:rFonts w:ascii="Calibri" w:eastAsia="Times New Roman" w:hAnsi="Calibri" w:cs="Times New Roman"/>
          <w:i w:val="0"/>
          <w:iCs w:val="0"/>
          <w:sz w:val="22"/>
          <w:szCs w:val="22"/>
          <w:lang w:eastAsia="ru-RU"/>
        </w:rPr>
      </w:pPr>
    </w:p>
    <w:p w:rsidR="003C17D3" w:rsidRDefault="003C17D3" w:rsidP="003C17D3">
      <w:pPr>
        <w:spacing w:after="0" w:line="240" w:lineRule="auto"/>
        <w:ind w:left="-284" w:hanging="283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</w:pPr>
    </w:p>
    <w:p w:rsidR="00D75146" w:rsidRPr="00D75146" w:rsidRDefault="00D75146" w:rsidP="003C17D3">
      <w:pPr>
        <w:spacing w:after="0" w:line="240" w:lineRule="auto"/>
        <w:ind w:left="-284" w:hanging="283"/>
        <w:jc w:val="center"/>
        <w:rPr>
          <w:rFonts w:ascii="Times New Roman" w:hAnsi="Times New Roman" w:cs="Times New Roman"/>
          <w:sz w:val="24"/>
          <w:szCs w:val="24"/>
        </w:rPr>
      </w:pPr>
      <w:r w:rsidRPr="00D7514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br/>
      </w:r>
    </w:p>
    <w:sectPr w:rsidR="00D75146" w:rsidRPr="00D75146" w:rsidSect="000711C5">
      <w:pgSz w:w="16838" w:h="11906" w:orient="landscape"/>
      <w:pgMar w:top="993" w:right="709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6F4"/>
    <w:rsid w:val="0001497F"/>
    <w:rsid w:val="000226F4"/>
    <w:rsid w:val="00025407"/>
    <w:rsid w:val="00060C13"/>
    <w:rsid w:val="00061E6D"/>
    <w:rsid w:val="000711C5"/>
    <w:rsid w:val="000D6193"/>
    <w:rsid w:val="00136E22"/>
    <w:rsid w:val="001505CA"/>
    <w:rsid w:val="0020370D"/>
    <w:rsid w:val="003C0622"/>
    <w:rsid w:val="003C17D3"/>
    <w:rsid w:val="00592FC1"/>
    <w:rsid w:val="00762ABE"/>
    <w:rsid w:val="007E5D54"/>
    <w:rsid w:val="00850613"/>
    <w:rsid w:val="00912EC9"/>
    <w:rsid w:val="00A90322"/>
    <w:rsid w:val="00AA00BF"/>
    <w:rsid w:val="00AB5E93"/>
    <w:rsid w:val="00B416E2"/>
    <w:rsid w:val="00B755DD"/>
    <w:rsid w:val="00BA19D6"/>
    <w:rsid w:val="00C80779"/>
    <w:rsid w:val="00C80F71"/>
    <w:rsid w:val="00C83012"/>
    <w:rsid w:val="00D75146"/>
    <w:rsid w:val="00D8317F"/>
    <w:rsid w:val="00DA1AE1"/>
    <w:rsid w:val="00DD5DE4"/>
    <w:rsid w:val="00EA18FE"/>
    <w:rsid w:val="00F07DFE"/>
    <w:rsid w:val="00F82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character" w:customStyle="1" w:styleId="fontstyle01">
    <w:name w:val="fontstyle01"/>
    <w:basedOn w:val="a0"/>
    <w:rsid w:val="00D75146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D75146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table" w:customStyle="1" w:styleId="11">
    <w:name w:val="Сетка таблицы1"/>
    <w:basedOn w:val="a1"/>
    <w:next w:val="af4"/>
    <w:uiPriority w:val="59"/>
    <w:rsid w:val="003C17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4">
    <w:name w:val="Table Grid"/>
    <w:basedOn w:val="a1"/>
    <w:uiPriority w:val="59"/>
    <w:rsid w:val="003C17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character" w:customStyle="1" w:styleId="fontstyle01">
    <w:name w:val="fontstyle01"/>
    <w:basedOn w:val="a0"/>
    <w:rsid w:val="00D75146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D75146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table" w:customStyle="1" w:styleId="11">
    <w:name w:val="Сетка таблицы1"/>
    <w:basedOn w:val="a1"/>
    <w:next w:val="af4"/>
    <w:uiPriority w:val="59"/>
    <w:rsid w:val="003C17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4">
    <w:name w:val="Table Grid"/>
    <w:basedOn w:val="a1"/>
    <w:uiPriority w:val="59"/>
    <w:rsid w:val="003C17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63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7</Pages>
  <Words>1895</Words>
  <Characters>10803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13</cp:revision>
  <dcterms:created xsi:type="dcterms:W3CDTF">2020-12-01T09:42:00Z</dcterms:created>
  <dcterms:modified xsi:type="dcterms:W3CDTF">2022-10-24T08:18:00Z</dcterms:modified>
</cp:coreProperties>
</file>