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20A" w:rsidRDefault="0091320A" w:rsidP="0091320A">
      <w:pPr>
        <w:autoSpaceDE w:val="0"/>
        <w:autoSpaceDN w:val="0"/>
        <w:adjustRightInd w:val="0"/>
        <w:ind w:left="993" w:right="1133"/>
        <w:jc w:val="center"/>
        <w:rPr>
          <w:b/>
          <w:sz w:val="40"/>
          <w:szCs w:val="40"/>
        </w:rPr>
      </w:pPr>
      <w:r w:rsidRPr="0091320A">
        <w:rPr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-431800</wp:posOffset>
            </wp:positionV>
            <wp:extent cx="7004685" cy="9913620"/>
            <wp:effectExtent l="19050" t="0" r="5715" b="0"/>
            <wp:wrapNone/>
            <wp:docPr id="30" name="Рисунок 29" descr="post-234166-1277439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-234166-1277439531.jpg"/>
                    <pic:cNvPicPr/>
                  </pic:nvPicPr>
                  <pic:blipFill>
                    <a:blip r:embed="rId4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4685" cy="9913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1320A">
        <w:rPr>
          <w:b/>
          <w:sz w:val="40"/>
          <w:szCs w:val="40"/>
        </w:rPr>
        <w:t xml:space="preserve">Влияние родительских установок </w:t>
      </w:r>
    </w:p>
    <w:p w:rsidR="0091320A" w:rsidRPr="0091320A" w:rsidRDefault="0091320A" w:rsidP="0091320A">
      <w:pPr>
        <w:autoSpaceDE w:val="0"/>
        <w:autoSpaceDN w:val="0"/>
        <w:adjustRightInd w:val="0"/>
        <w:ind w:left="993" w:right="1133"/>
        <w:jc w:val="center"/>
        <w:rPr>
          <w:b/>
          <w:sz w:val="40"/>
          <w:szCs w:val="40"/>
        </w:rPr>
      </w:pPr>
      <w:r w:rsidRPr="0091320A">
        <w:rPr>
          <w:b/>
          <w:sz w:val="40"/>
          <w:szCs w:val="40"/>
        </w:rPr>
        <w:t>на развитие детей.</w:t>
      </w:r>
    </w:p>
    <w:p w:rsidR="0091320A" w:rsidRPr="0091320A" w:rsidRDefault="0091320A" w:rsidP="0091320A">
      <w:pPr>
        <w:widowControl w:val="0"/>
        <w:autoSpaceDE w:val="0"/>
        <w:autoSpaceDN w:val="0"/>
        <w:adjustRightInd w:val="0"/>
        <w:ind w:left="992" w:right="1134" w:firstLine="720"/>
        <w:jc w:val="both"/>
        <w:rPr>
          <w:sz w:val="28"/>
          <w:szCs w:val="28"/>
        </w:rPr>
      </w:pPr>
      <w:r w:rsidRPr="0091320A">
        <w:rPr>
          <w:sz w:val="28"/>
          <w:szCs w:val="28"/>
        </w:rPr>
        <w:t>Душевная жизнь человека чрезвычайно сложна, так как психика состоит из двух взаимоопределяю</w:t>
      </w:r>
      <w:r w:rsidRPr="0091320A">
        <w:rPr>
          <w:sz w:val="28"/>
          <w:szCs w:val="28"/>
        </w:rPr>
        <w:softHyphen/>
        <w:t>щих составных: осознаваемое и неосознаваемое  -сознание и подсознание.</w:t>
      </w:r>
    </w:p>
    <w:p w:rsidR="0091320A" w:rsidRPr="0091320A" w:rsidRDefault="0091320A" w:rsidP="00AE4F61">
      <w:pPr>
        <w:widowControl w:val="0"/>
        <w:tabs>
          <w:tab w:val="left" w:pos="11056"/>
        </w:tabs>
        <w:autoSpaceDE w:val="0"/>
        <w:autoSpaceDN w:val="0"/>
        <w:adjustRightInd w:val="0"/>
        <w:ind w:left="992" w:right="1134" w:firstLine="568"/>
        <w:jc w:val="both"/>
        <w:rPr>
          <w:sz w:val="28"/>
          <w:szCs w:val="28"/>
        </w:rPr>
      </w:pPr>
      <w:r w:rsidRPr="0091320A">
        <w:rPr>
          <w:sz w:val="28"/>
          <w:szCs w:val="28"/>
        </w:rPr>
        <w:t>В неосознаваемой сфере важное значение имеет фиксированное отношение к себе, к другим и к жизни в целом. Определяют это установки и психологическая защита. Родителям особенно важно понять, какую роль в эмоционально-личностном развитии ребенка играют родительские установки. Бесспорно, родители - самые значимые и любимые для ребенка люди. Авторитет, особенно на ранних этапах психоэмоционального развития, непререкаем и абсолютен. Вера в непогрешимость, правоту и справедливость родителей у детей непоколебима: «Мама сказала...», «Папа велел» и т. д.</w:t>
      </w:r>
    </w:p>
    <w:p w:rsidR="0091320A" w:rsidRDefault="0091320A" w:rsidP="0091320A">
      <w:pPr>
        <w:pStyle w:val="a5"/>
        <w:widowControl w:val="0"/>
        <w:spacing w:line="240" w:lineRule="auto"/>
        <w:ind w:left="992" w:right="1134"/>
        <w:jc w:val="both"/>
        <w:rPr>
          <w:sz w:val="28"/>
          <w:szCs w:val="28"/>
        </w:rPr>
      </w:pPr>
      <w:r w:rsidRPr="0091320A">
        <w:rPr>
          <w:sz w:val="28"/>
          <w:szCs w:val="28"/>
        </w:rPr>
        <w:t>Взрослые люди, способные осознавать и контролировать, многое «подвергают сомнению», ставя психологические защиты к установкам и тре</w:t>
      </w:r>
      <w:r w:rsidRPr="0091320A">
        <w:rPr>
          <w:sz w:val="28"/>
          <w:szCs w:val="28"/>
        </w:rPr>
        <w:softHyphen/>
        <w:t>бованиям окружающих, руководствуясь собственны</w:t>
      </w:r>
      <w:r w:rsidRPr="0091320A">
        <w:rPr>
          <w:sz w:val="28"/>
          <w:szCs w:val="28"/>
        </w:rPr>
        <w:softHyphen/>
        <w:t>ми желаниями и мотивами. Они не пускают в свое подсознание те установки, которые сознательно им не нужны. («Курить вредно!» - хочу и курю!)</w:t>
      </w:r>
    </w:p>
    <w:p w:rsidR="0091320A" w:rsidRPr="0091320A" w:rsidRDefault="0091320A" w:rsidP="0091320A">
      <w:pPr>
        <w:pStyle w:val="a5"/>
        <w:widowControl w:val="0"/>
        <w:spacing w:line="240" w:lineRule="auto"/>
        <w:ind w:left="992" w:right="1134"/>
        <w:jc w:val="both"/>
        <w:rPr>
          <w:sz w:val="28"/>
          <w:szCs w:val="28"/>
        </w:rPr>
      </w:pPr>
      <w:r w:rsidRPr="0091320A">
        <w:rPr>
          <w:sz w:val="28"/>
          <w:szCs w:val="28"/>
        </w:rPr>
        <w:t>Дети не могут этого делать. Они не в состоянии поставить психологический барьер в отношениях с родителями. Поэтому многое из тех установок, которые они получают от своих родителей, в дальнейшем определяет их поведение, причем сте</w:t>
      </w:r>
      <w:r w:rsidRPr="0091320A">
        <w:rPr>
          <w:sz w:val="28"/>
          <w:szCs w:val="28"/>
        </w:rPr>
        <w:softHyphen/>
        <w:t>реотипное, одинаковое в сходных жизненных си</w:t>
      </w:r>
      <w:r w:rsidRPr="0091320A">
        <w:rPr>
          <w:sz w:val="28"/>
          <w:szCs w:val="28"/>
        </w:rPr>
        <w:softHyphen/>
        <w:t xml:space="preserve">туациях. Несомненно, большая часть родительских установок положительна и способствует благоприятному развитию личного пути ребенка. А раз они помогают и не мешают, то и осознавать </w:t>
      </w:r>
    </w:p>
    <w:p w:rsidR="00356B28" w:rsidRDefault="00356B28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Pr="009C2BC2" w:rsidRDefault="0091320A" w:rsidP="0091320A">
      <w:pPr>
        <w:pStyle w:val="2"/>
        <w:widowControl w:val="0"/>
        <w:spacing w:line="240" w:lineRule="auto"/>
        <w:ind w:left="851" w:right="991" w:firstLine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11657</wp:posOffset>
            </wp:positionH>
            <wp:positionV relativeFrom="paragraph">
              <wp:posOffset>-433487</wp:posOffset>
            </wp:positionV>
            <wp:extent cx="7000022" cy="9908275"/>
            <wp:effectExtent l="19050" t="0" r="0" b="0"/>
            <wp:wrapNone/>
            <wp:docPr id="2" name="Рисунок 29" descr="post-234166-1277439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-234166-1277439531.jpg"/>
                    <pic:cNvPicPr/>
                  </pic:nvPicPr>
                  <pic:blipFill>
                    <a:blip r:embed="rId4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00022" cy="990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2BC2">
        <w:rPr>
          <w:sz w:val="28"/>
          <w:szCs w:val="28"/>
        </w:rPr>
        <w:t>их необязательно. Это своеобразные инструменты психологической защиты, помогающие ребенку сохра</w:t>
      </w:r>
      <w:r w:rsidRPr="009C2BC2">
        <w:rPr>
          <w:sz w:val="28"/>
          <w:szCs w:val="28"/>
        </w:rPr>
        <w:softHyphen/>
        <w:t>нить себя и выжить в окружающем мире. Примером исторически сложившихся и передаваемых из по</w:t>
      </w:r>
      <w:r w:rsidRPr="009C2BC2">
        <w:rPr>
          <w:sz w:val="28"/>
          <w:szCs w:val="28"/>
        </w:rPr>
        <w:softHyphen/>
        <w:t>коления в поколение положительных установок, охраняющих человека, являются пословицы и по</w:t>
      </w:r>
      <w:r w:rsidRPr="009C2BC2">
        <w:rPr>
          <w:sz w:val="28"/>
          <w:szCs w:val="28"/>
        </w:rPr>
        <w:softHyphen/>
        <w:t>говорки, сказки и басни с мудрым адаптационным смыслом, где добро побеждает зло, а мудрость - глупость, где важны стойкость, вера в себя и свои силы.</w:t>
      </w:r>
    </w:p>
    <w:p w:rsidR="0091320A" w:rsidRPr="009C2BC2" w:rsidRDefault="0091320A" w:rsidP="0091320A">
      <w:pPr>
        <w:widowControl w:val="0"/>
        <w:autoSpaceDE w:val="0"/>
        <w:autoSpaceDN w:val="0"/>
        <w:adjustRightInd w:val="0"/>
        <w:ind w:left="851" w:right="991" w:firstLine="720"/>
        <w:jc w:val="both"/>
        <w:rPr>
          <w:sz w:val="28"/>
          <w:szCs w:val="28"/>
        </w:rPr>
      </w:pPr>
      <w:r w:rsidRPr="009C2BC2">
        <w:rPr>
          <w:sz w:val="28"/>
          <w:szCs w:val="28"/>
        </w:rPr>
        <w:t>Задумывались ли вы, взрослые, какие установки дали вам ваши родители, не являются ли они внутренними указателями на вашем жизненном пути? Внимательно рассмотрите таблицу родительских ус</w:t>
      </w:r>
      <w:r w:rsidRPr="009C2BC2">
        <w:rPr>
          <w:sz w:val="28"/>
          <w:szCs w:val="28"/>
        </w:rPr>
        <w:softHyphen/>
        <w:t>тановок и подумайте, прежде чем что-то категорично заявлять своему ребенку о последствиях, а не ваших ли родителей это установки? Не говорите своему ребенку того, чего бы вы ему на самом деле не желали.</w:t>
      </w:r>
    </w:p>
    <w:p w:rsidR="0091320A" w:rsidRPr="009C2BC2" w:rsidRDefault="0091320A" w:rsidP="0091320A">
      <w:pPr>
        <w:widowControl w:val="0"/>
        <w:autoSpaceDE w:val="0"/>
        <w:autoSpaceDN w:val="0"/>
        <w:adjustRightInd w:val="0"/>
        <w:ind w:left="851" w:right="991" w:firstLine="720"/>
        <w:jc w:val="both"/>
        <w:rPr>
          <w:sz w:val="28"/>
          <w:szCs w:val="28"/>
        </w:rPr>
      </w:pPr>
    </w:p>
    <w:tbl>
      <w:tblPr>
        <w:tblW w:w="9214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4961"/>
        <w:gridCol w:w="4253"/>
      </w:tblGrid>
      <w:tr w:rsidR="0091320A" w:rsidRPr="009C2BC2" w:rsidTr="0091320A">
        <w:tc>
          <w:tcPr>
            <w:tcW w:w="4961" w:type="dxa"/>
            <w:vAlign w:val="center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b/>
                <w:sz w:val="28"/>
                <w:szCs w:val="28"/>
              </w:rPr>
            </w:pPr>
            <w:r w:rsidRPr="009C2BC2">
              <w:rPr>
                <w:b/>
                <w:sz w:val="28"/>
                <w:szCs w:val="28"/>
              </w:rPr>
              <w:t>Негативные установки</w:t>
            </w:r>
          </w:p>
        </w:tc>
        <w:tc>
          <w:tcPr>
            <w:tcW w:w="4253" w:type="dxa"/>
            <w:vAlign w:val="center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b/>
                <w:sz w:val="28"/>
                <w:szCs w:val="28"/>
              </w:rPr>
            </w:pPr>
            <w:r w:rsidRPr="009C2BC2">
              <w:rPr>
                <w:b/>
                <w:sz w:val="28"/>
                <w:szCs w:val="28"/>
              </w:rPr>
              <w:t>Позитивные установки</w:t>
            </w:r>
          </w:p>
        </w:tc>
      </w:tr>
      <w:tr w:rsidR="0091320A" w:rsidRPr="009C2BC2" w:rsidTr="0091320A">
        <w:tc>
          <w:tcPr>
            <w:tcW w:w="4961" w:type="dxa"/>
            <w:vAlign w:val="center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b/>
                <w:i/>
                <w:sz w:val="28"/>
                <w:szCs w:val="28"/>
              </w:rPr>
            </w:pPr>
            <w:r w:rsidRPr="009C2BC2">
              <w:rPr>
                <w:b/>
                <w:i/>
                <w:sz w:val="28"/>
                <w:szCs w:val="28"/>
              </w:rPr>
              <w:t>Сказав это,</w:t>
            </w:r>
          </w:p>
        </w:tc>
        <w:tc>
          <w:tcPr>
            <w:tcW w:w="4253" w:type="dxa"/>
            <w:vAlign w:val="center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b/>
                <w:i/>
                <w:sz w:val="28"/>
                <w:szCs w:val="28"/>
              </w:rPr>
            </w:pPr>
            <w:r w:rsidRPr="009C2BC2">
              <w:rPr>
                <w:b/>
                <w:i/>
                <w:sz w:val="28"/>
                <w:szCs w:val="28"/>
              </w:rPr>
              <w:t>исправьтесь:</w:t>
            </w:r>
          </w:p>
        </w:tc>
      </w:tr>
      <w:tr w:rsidR="0091320A" w:rsidRPr="009C2BC2" w:rsidTr="0091320A">
        <w:tc>
          <w:tcPr>
            <w:tcW w:w="4961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«Сильные люди не плачут».</w:t>
            </w:r>
          </w:p>
        </w:tc>
        <w:tc>
          <w:tcPr>
            <w:tcW w:w="4253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«Поплачь - легче будет».</w:t>
            </w:r>
          </w:p>
        </w:tc>
      </w:tr>
      <w:tr w:rsidR="0091320A" w:rsidRPr="009C2BC2" w:rsidTr="0091320A">
        <w:tc>
          <w:tcPr>
            <w:tcW w:w="4961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«Думай только о</w:t>
            </w:r>
            <w:r w:rsidRPr="009C2BC2">
              <w:rPr>
                <w:b/>
                <w:sz w:val="28"/>
                <w:szCs w:val="28"/>
              </w:rPr>
              <w:t xml:space="preserve"> </w:t>
            </w:r>
            <w:r w:rsidRPr="009C2BC2">
              <w:rPr>
                <w:sz w:val="28"/>
                <w:szCs w:val="28"/>
              </w:rPr>
              <w:t xml:space="preserve">себе, не жалей никого».           </w:t>
            </w:r>
          </w:p>
        </w:tc>
        <w:tc>
          <w:tcPr>
            <w:tcW w:w="4253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«Сколько отдашь - столько и получишь».</w:t>
            </w:r>
          </w:p>
        </w:tc>
      </w:tr>
      <w:tr w:rsidR="0091320A" w:rsidRPr="009C2BC2" w:rsidTr="0091320A">
        <w:trPr>
          <w:trHeight w:val="926"/>
        </w:trPr>
        <w:tc>
          <w:tcPr>
            <w:tcW w:w="4961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«Ты всегда, как твой (я) папа (мама)».</w:t>
            </w:r>
          </w:p>
        </w:tc>
        <w:tc>
          <w:tcPr>
            <w:tcW w:w="4253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22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«Какой у нас папа молодец! Они самые хорошие!» «Какая мама умница!»</w:t>
            </w:r>
          </w:p>
        </w:tc>
      </w:tr>
      <w:tr w:rsidR="0091320A" w:rsidRPr="009C2BC2" w:rsidTr="0091320A">
        <w:tc>
          <w:tcPr>
            <w:tcW w:w="4961" w:type="dxa"/>
          </w:tcPr>
          <w:p w:rsidR="0091320A" w:rsidRPr="009C2BC2" w:rsidRDefault="0091320A" w:rsidP="0091320A">
            <w:pPr>
              <w:widowControl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 xml:space="preserve">«Дурачок ты мой!»      </w:t>
            </w:r>
          </w:p>
        </w:tc>
        <w:tc>
          <w:tcPr>
            <w:tcW w:w="4253" w:type="dxa"/>
          </w:tcPr>
          <w:p w:rsidR="0091320A" w:rsidRPr="009C2BC2" w:rsidRDefault="0091320A" w:rsidP="0091320A">
            <w:pPr>
              <w:widowControl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 xml:space="preserve"> «В тебе все прекрасно...»</w:t>
            </w:r>
          </w:p>
        </w:tc>
      </w:tr>
      <w:tr w:rsidR="0091320A" w:rsidRPr="009C2BC2" w:rsidTr="0091320A">
        <w:tc>
          <w:tcPr>
            <w:tcW w:w="4961" w:type="dxa"/>
          </w:tcPr>
          <w:p w:rsidR="0091320A" w:rsidRPr="009C2BC2" w:rsidRDefault="0091320A" w:rsidP="0091320A">
            <w:pPr>
              <w:widowControl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 xml:space="preserve">«Уж лучше б тебя вообще </w:t>
            </w:r>
            <w:r w:rsidRPr="009C2BC2">
              <w:rPr>
                <w:sz w:val="28"/>
                <w:szCs w:val="28"/>
              </w:rPr>
              <w:t>не было</w:t>
            </w:r>
            <w:r w:rsidRPr="009C2BC2">
              <w:rPr>
                <w:noProof/>
                <w:sz w:val="28"/>
                <w:szCs w:val="28"/>
              </w:rPr>
              <w:t>!».</w:t>
            </w:r>
          </w:p>
        </w:tc>
        <w:tc>
          <w:tcPr>
            <w:tcW w:w="4253" w:type="dxa"/>
          </w:tcPr>
          <w:p w:rsidR="0091320A" w:rsidRPr="009C2BC2" w:rsidRDefault="0091320A" w:rsidP="0091320A">
            <w:pPr>
              <w:widowControl w:val="0"/>
              <w:ind w:left="175" w:right="621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«Какое счастье, что ты у нас есть!»</w:t>
            </w:r>
          </w:p>
        </w:tc>
      </w:tr>
    </w:tbl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tbl>
      <w:tblPr>
        <w:tblW w:w="9497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BF"/>
      </w:tblPr>
      <w:tblGrid>
        <w:gridCol w:w="5265"/>
        <w:gridCol w:w="4232"/>
      </w:tblGrid>
      <w:tr w:rsidR="0091320A" w:rsidRPr="009C2BC2" w:rsidTr="0091320A">
        <w:tc>
          <w:tcPr>
            <w:tcW w:w="5265" w:type="dxa"/>
          </w:tcPr>
          <w:p w:rsidR="0091320A" w:rsidRPr="009C2BC2" w:rsidRDefault="0091320A" w:rsidP="0091320A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66432" behindDoc="1" locked="0" layoutInCell="1" allowOverlap="1">
                  <wp:simplePos x="0" y="0"/>
                  <wp:positionH relativeFrom="column">
                    <wp:posOffset>-601117</wp:posOffset>
                  </wp:positionH>
                  <wp:positionV relativeFrom="paragraph">
                    <wp:posOffset>-439837</wp:posOffset>
                  </wp:positionV>
                  <wp:extent cx="6995899" cy="9908275"/>
                  <wp:effectExtent l="19050" t="0" r="0" b="0"/>
                  <wp:wrapNone/>
                  <wp:docPr id="21" name="Рисунок 29" descr="post-234166-12774395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st-234166-1277439531.jpg"/>
                          <pic:cNvPicPr/>
                        </pic:nvPicPr>
                        <pic:blipFill>
                          <a:blip r:embed="rId4" cstate="print">
                            <a:grayscl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5899" cy="990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C2BC2">
              <w:rPr>
                <w:noProof/>
                <w:sz w:val="28"/>
                <w:szCs w:val="28"/>
              </w:rPr>
              <w:t>«Вот и будешь по жизни мыкаться, как твой папа (мама)...».</w:t>
            </w:r>
          </w:p>
        </w:tc>
        <w:tc>
          <w:tcPr>
            <w:tcW w:w="4232" w:type="dxa"/>
          </w:tcPr>
          <w:p w:rsidR="0091320A" w:rsidRPr="009C2BC2" w:rsidRDefault="0091320A" w:rsidP="0091320A">
            <w:pPr>
              <w:widowControl w:val="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«Каждый сам выбирает свой путь»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91320A">
            <w:pPr>
              <w:widowControl w:val="0"/>
              <w:jc w:val="both"/>
              <w:rPr>
                <w:noProof/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«Не будешь слушаться – заболеешь!»</w:t>
            </w:r>
          </w:p>
        </w:tc>
        <w:tc>
          <w:tcPr>
            <w:tcW w:w="4232" w:type="dxa"/>
          </w:tcPr>
          <w:p w:rsidR="0091320A" w:rsidRPr="009C2BC2" w:rsidRDefault="0091320A" w:rsidP="0091320A">
            <w:pPr>
              <w:widowControl w:val="0"/>
              <w:jc w:val="both"/>
              <w:rPr>
                <w:noProof/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 xml:space="preserve"> «Ты всегда будешь здоров!»</w:t>
            </w:r>
          </w:p>
        </w:tc>
      </w:tr>
      <w:tr w:rsidR="0091320A" w:rsidRPr="009C2BC2" w:rsidTr="0091320A">
        <w:trPr>
          <w:trHeight w:val="670"/>
        </w:trPr>
        <w:tc>
          <w:tcPr>
            <w:tcW w:w="5265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«Сколько сил мы тебе отдали, а ты...» </w:t>
            </w:r>
          </w:p>
        </w:tc>
        <w:tc>
          <w:tcPr>
            <w:tcW w:w="4232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24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«Мы любим, понимаем, надеемся на тебя».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«Не твоего ума дело...»    </w:t>
            </w:r>
          </w:p>
        </w:tc>
        <w:tc>
          <w:tcPr>
            <w:tcW w:w="4232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16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«Твое мнение всем инте</w:t>
            </w:r>
            <w:r w:rsidRPr="009C2BC2">
              <w:rPr>
                <w:sz w:val="28"/>
                <w:szCs w:val="28"/>
              </w:rPr>
              <w:softHyphen/>
              <w:t xml:space="preserve">ресно».  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91320A">
            <w:pPr>
              <w:widowControl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«Бог тебя накажет!..» </w:t>
            </w:r>
          </w:p>
        </w:tc>
        <w:tc>
          <w:tcPr>
            <w:tcW w:w="4232" w:type="dxa"/>
          </w:tcPr>
          <w:p w:rsidR="0091320A" w:rsidRPr="009C2BC2" w:rsidRDefault="0091320A" w:rsidP="0091320A">
            <w:pPr>
              <w:widowControl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«Бог любит тебя!» 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91320A">
            <w:pPr>
              <w:widowControl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«Не ешь много, будешь толстый, никто тебя лю</w:t>
            </w:r>
            <w:r w:rsidRPr="009C2BC2">
              <w:rPr>
                <w:sz w:val="28"/>
                <w:szCs w:val="28"/>
              </w:rPr>
              <w:softHyphen/>
              <w:t>бить не будет».</w:t>
            </w:r>
          </w:p>
        </w:tc>
        <w:tc>
          <w:tcPr>
            <w:tcW w:w="4232" w:type="dxa"/>
          </w:tcPr>
          <w:p w:rsidR="0091320A" w:rsidRPr="009C2BC2" w:rsidRDefault="0091320A" w:rsidP="0091320A">
            <w:pPr>
              <w:widowControl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 «Кушай на здоровье!» 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«Не верь никому, обманут!..»                         </w:t>
            </w:r>
          </w:p>
        </w:tc>
        <w:tc>
          <w:tcPr>
            <w:tcW w:w="4232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«Выбирай себе друзей сам...»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spacing w:before="18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«Если ты будешь так поступать,  с тобой никто дружить не будет!»        </w:t>
            </w:r>
          </w:p>
        </w:tc>
        <w:tc>
          <w:tcPr>
            <w:tcW w:w="4232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spacing w:before="16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«Как ты относишься к людям, так и они к тебе». «Как аукнется, так и от</w:t>
            </w:r>
            <w:r w:rsidRPr="009C2BC2">
              <w:rPr>
                <w:sz w:val="28"/>
                <w:szCs w:val="28"/>
              </w:rPr>
              <w:softHyphen/>
              <w:t>кликнется ».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«Ты всегда это делаешь хуже других…»</w:t>
            </w:r>
          </w:p>
        </w:tc>
        <w:tc>
          <w:tcPr>
            <w:tcW w:w="4232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«Каждый может ошибиться! Попробуй еще раз!»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«Ты всегда будешь грязнулей!»</w:t>
            </w:r>
          </w:p>
        </w:tc>
        <w:tc>
          <w:tcPr>
            <w:tcW w:w="4232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«Какой ты чистенький всегда и аккуратный!» </w:t>
            </w:r>
          </w:p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«Чистота – залог здоровья!»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«Женщина глупее мужчины…»</w:t>
            </w:r>
          </w:p>
        </w:tc>
        <w:tc>
          <w:tcPr>
            <w:tcW w:w="4232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«Все зависит от человека…»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«Ты плохой!»</w:t>
            </w:r>
          </w:p>
        </w:tc>
        <w:tc>
          <w:tcPr>
            <w:tcW w:w="4232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«Я тебя люблю любого…»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«Будешь букой – один останешься».</w:t>
            </w:r>
          </w:p>
        </w:tc>
        <w:tc>
          <w:tcPr>
            <w:tcW w:w="4232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«Люби себя и другие тебя полюбят».</w:t>
            </w:r>
          </w:p>
        </w:tc>
      </w:tr>
      <w:tr w:rsidR="0091320A" w:rsidRPr="009C2BC2" w:rsidTr="0091320A">
        <w:tc>
          <w:tcPr>
            <w:tcW w:w="5265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 xml:space="preserve">«Все хорошее всегда кончается, нельзя всегда есть конфетки…» </w:t>
            </w:r>
          </w:p>
        </w:tc>
        <w:tc>
          <w:tcPr>
            <w:tcW w:w="4232" w:type="dxa"/>
          </w:tcPr>
          <w:p w:rsidR="0091320A" w:rsidRPr="009C2BC2" w:rsidRDefault="0091320A" w:rsidP="005024CB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sz w:val="28"/>
                <w:szCs w:val="28"/>
              </w:rPr>
              <w:t>«Все в этой жизни зависит от тебя».</w:t>
            </w:r>
          </w:p>
        </w:tc>
      </w:tr>
    </w:tbl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 w:rsidP="0091320A">
      <w:pPr>
        <w:pStyle w:val="a5"/>
        <w:widowControl w:val="0"/>
        <w:spacing w:line="240" w:lineRule="auto"/>
        <w:ind w:left="709" w:right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7620</wp:posOffset>
            </wp:positionH>
            <wp:positionV relativeFrom="paragraph">
              <wp:posOffset>-433705</wp:posOffset>
            </wp:positionV>
            <wp:extent cx="6995795" cy="9907905"/>
            <wp:effectExtent l="19050" t="0" r="0" b="0"/>
            <wp:wrapNone/>
            <wp:docPr id="3" name="Рисунок 29" descr="post-234166-1277439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ost-234166-1277439531.jpg"/>
                    <pic:cNvPicPr/>
                  </pic:nvPicPr>
                  <pic:blipFill>
                    <a:blip r:embed="rId4" cstate="print">
                      <a:grayscl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5795" cy="9907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C2BC2">
        <w:rPr>
          <w:sz w:val="28"/>
          <w:szCs w:val="28"/>
        </w:rPr>
        <w:t>Этот список вы можете продолжить сами, кое-что в нем вы узнали, подумайте, какие установки мешают вам жить и не давайте их своим детям, если не хотите, чтобы что-то в вашей жизни повторялось в ваших детях.</w:t>
      </w:r>
    </w:p>
    <w:tbl>
      <w:tblPr>
        <w:tblStyle w:val="a7"/>
        <w:tblW w:w="9639" w:type="dxa"/>
        <w:tblInd w:w="817" w:type="dxa"/>
        <w:tblLook w:val="04A0"/>
      </w:tblPr>
      <w:tblGrid>
        <w:gridCol w:w="4961"/>
        <w:gridCol w:w="4678"/>
      </w:tblGrid>
      <w:tr w:rsidR="0091320A" w:rsidTr="0091320A">
        <w:tc>
          <w:tcPr>
            <w:tcW w:w="4961" w:type="dxa"/>
            <w:vAlign w:val="center"/>
          </w:tcPr>
          <w:p w:rsidR="0091320A" w:rsidRPr="0091320A" w:rsidRDefault="0091320A" w:rsidP="0091320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91320A">
              <w:rPr>
                <w:b/>
                <w:sz w:val="28"/>
                <w:szCs w:val="28"/>
              </w:rPr>
              <w:t>Как часто вы говорите детям...</w:t>
            </w:r>
          </w:p>
        </w:tc>
        <w:tc>
          <w:tcPr>
            <w:tcW w:w="4678" w:type="dxa"/>
            <w:vAlign w:val="center"/>
          </w:tcPr>
          <w:p w:rsidR="0091320A" w:rsidRPr="0091320A" w:rsidRDefault="0091320A" w:rsidP="0091320A">
            <w:pPr>
              <w:widowControl w:val="0"/>
              <w:autoSpaceDE w:val="0"/>
              <w:autoSpaceDN w:val="0"/>
              <w:adjustRightInd w:val="0"/>
              <w:spacing w:before="80"/>
              <w:jc w:val="center"/>
              <w:rPr>
                <w:b/>
                <w:sz w:val="28"/>
                <w:szCs w:val="28"/>
              </w:rPr>
            </w:pPr>
            <w:r w:rsidRPr="0091320A">
              <w:rPr>
                <w:b/>
                <w:sz w:val="28"/>
                <w:szCs w:val="28"/>
              </w:rPr>
              <w:t>А эти слова ласкают душу ребенка:</w:t>
            </w:r>
          </w:p>
        </w:tc>
      </w:tr>
      <w:tr w:rsidR="0091320A" w:rsidTr="0091320A">
        <w:tc>
          <w:tcPr>
            <w:tcW w:w="4961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Я сейчас занят(а)...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8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Посмотри, что ты натворил!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Это надо делать не так...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Неправильно!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Когда же ты научишься?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Сколько раз я тебе говорила!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Нет! Я не могу!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Ты сведешь меня с ума!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Что бы ты без меня делал!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Вечно ты во все лезешь!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Уйди от меня!</w:t>
            </w:r>
          </w:p>
          <w:p w:rsidR="0091320A" w:rsidRDefault="0091320A" w:rsidP="0091320A">
            <w:pPr>
              <w:widowControl w:val="0"/>
              <w:autoSpaceDE w:val="0"/>
              <w:autoSpaceDN w:val="0"/>
              <w:adjustRightInd w:val="0"/>
              <w:spacing w:before="8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Встань в угол!</w:t>
            </w:r>
          </w:p>
        </w:tc>
        <w:tc>
          <w:tcPr>
            <w:tcW w:w="4678" w:type="dxa"/>
          </w:tcPr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8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Ты самый любимый!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Ты очень многое можешь!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8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Спасибо!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4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Что бы мы без тебя делали?!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8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Иди ко мне!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Садись с нами!..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Я помогу тебе...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6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Я радуюсь твоим успехам!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4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Что бы ни случилось, твой дом - твоя крепость.</w:t>
            </w:r>
          </w:p>
          <w:p w:rsidR="0091320A" w:rsidRPr="009C2BC2" w:rsidRDefault="0091320A" w:rsidP="0091320A">
            <w:pPr>
              <w:widowControl w:val="0"/>
              <w:autoSpaceDE w:val="0"/>
              <w:autoSpaceDN w:val="0"/>
              <w:adjustRightInd w:val="0"/>
              <w:spacing w:before="80"/>
              <w:jc w:val="both"/>
              <w:rPr>
                <w:sz w:val="28"/>
                <w:szCs w:val="28"/>
              </w:rPr>
            </w:pPr>
            <w:r w:rsidRPr="009C2BC2">
              <w:rPr>
                <w:noProof/>
                <w:sz w:val="28"/>
                <w:szCs w:val="28"/>
              </w:rPr>
              <w:t>-</w:t>
            </w:r>
            <w:r w:rsidRPr="009C2BC2">
              <w:rPr>
                <w:sz w:val="28"/>
                <w:szCs w:val="28"/>
              </w:rPr>
              <w:t xml:space="preserve"> Расскажи мне, что с тобой...</w:t>
            </w:r>
          </w:p>
          <w:p w:rsidR="0091320A" w:rsidRDefault="0091320A" w:rsidP="0091320A">
            <w:pPr>
              <w:pStyle w:val="a5"/>
              <w:widowControl w:val="0"/>
              <w:spacing w:line="240" w:lineRule="auto"/>
              <w:ind w:right="708" w:firstLine="0"/>
              <w:jc w:val="both"/>
              <w:rPr>
                <w:sz w:val="28"/>
                <w:szCs w:val="28"/>
              </w:rPr>
            </w:pPr>
          </w:p>
        </w:tc>
      </w:tr>
    </w:tbl>
    <w:p w:rsidR="0091320A" w:rsidRDefault="0091320A" w:rsidP="0091320A">
      <w:pPr>
        <w:pStyle w:val="a5"/>
        <w:widowControl w:val="0"/>
        <w:spacing w:before="80" w:line="240" w:lineRule="auto"/>
        <w:ind w:left="709" w:right="708"/>
        <w:jc w:val="both"/>
        <w:rPr>
          <w:sz w:val="28"/>
          <w:szCs w:val="28"/>
        </w:rPr>
      </w:pPr>
      <w:r w:rsidRPr="009C2BC2">
        <w:rPr>
          <w:sz w:val="28"/>
          <w:szCs w:val="28"/>
        </w:rPr>
        <w:t>Все эти «словечки» крепко зацепляются в под</w:t>
      </w:r>
      <w:r w:rsidRPr="009C2BC2">
        <w:rPr>
          <w:sz w:val="28"/>
          <w:szCs w:val="28"/>
        </w:rPr>
        <w:softHyphen/>
        <w:t>сознании ребенка</w:t>
      </w:r>
      <w:r>
        <w:rPr>
          <w:sz w:val="28"/>
          <w:szCs w:val="28"/>
        </w:rPr>
        <w:t>,</w:t>
      </w:r>
      <w:r w:rsidRPr="009C2BC2">
        <w:rPr>
          <w:sz w:val="28"/>
          <w:szCs w:val="28"/>
        </w:rPr>
        <w:t xml:space="preserve"> и потом не удивляйтесь, если вам не нравится, что ребенок отдалился от вас, стал скрытен, ленив, недоверчив, неуверен в себе.</w:t>
      </w:r>
    </w:p>
    <w:p w:rsidR="0091320A" w:rsidRPr="009C2BC2" w:rsidRDefault="0091320A" w:rsidP="0091320A">
      <w:pPr>
        <w:pStyle w:val="a5"/>
        <w:widowControl w:val="0"/>
        <w:spacing w:line="240" w:lineRule="auto"/>
        <w:ind w:left="709" w:right="708"/>
        <w:jc w:val="both"/>
        <w:rPr>
          <w:sz w:val="28"/>
          <w:szCs w:val="28"/>
        </w:rPr>
      </w:pPr>
      <w:r w:rsidRPr="009C2BC2">
        <w:rPr>
          <w:sz w:val="28"/>
          <w:szCs w:val="28"/>
        </w:rPr>
        <w:t>Чувства вины и стыда ни в коей мере не помогут ребенку стать здоровым и счастливым. Не стоит превращать жизнь в уныние, иногда ребенку вовсе не нужна оценка его поведения и поступков, его просто надо успокоить. Сам ребенок - не беспомощная «соломинка на ветру», не робкая травинка на асфальте, которая боится, что на нее наступят. Дети от природы наделены огромным запасом инстинктов, чувств и форм поведения, которые помогут им быть активными, энергичными и жизнестойкими. Многое в процессе воспитания детей зависит не от опыта и знаний родителей, а от их умения чувствовать и догадываться.</w:t>
      </w:r>
    </w:p>
    <w:p w:rsidR="0091320A" w:rsidRPr="009C2BC2" w:rsidRDefault="0091320A" w:rsidP="0091320A">
      <w:pPr>
        <w:widowControl w:val="0"/>
        <w:autoSpaceDE w:val="0"/>
        <w:autoSpaceDN w:val="0"/>
        <w:adjustRightInd w:val="0"/>
        <w:ind w:left="709" w:right="708" w:firstLine="450"/>
        <w:jc w:val="both"/>
        <w:rPr>
          <w:sz w:val="28"/>
          <w:szCs w:val="28"/>
        </w:rPr>
      </w:pPr>
      <w:r w:rsidRPr="009C2BC2">
        <w:rPr>
          <w:sz w:val="28"/>
          <w:szCs w:val="28"/>
        </w:rPr>
        <w:t>Так догадайтесь!</w:t>
      </w:r>
    </w:p>
    <w:p w:rsidR="0091320A" w:rsidRPr="009C2BC2" w:rsidRDefault="0091320A" w:rsidP="0091320A">
      <w:pPr>
        <w:pStyle w:val="a5"/>
        <w:widowControl w:val="0"/>
        <w:spacing w:before="80" w:line="240" w:lineRule="auto"/>
        <w:ind w:left="709" w:right="708"/>
        <w:jc w:val="both"/>
        <w:rPr>
          <w:sz w:val="28"/>
          <w:szCs w:val="28"/>
        </w:rPr>
      </w:pPr>
    </w:p>
    <w:p w:rsidR="0091320A" w:rsidRPr="009C2BC2" w:rsidRDefault="0091320A" w:rsidP="0091320A">
      <w:pPr>
        <w:pStyle w:val="a5"/>
        <w:widowControl w:val="0"/>
        <w:spacing w:line="240" w:lineRule="auto"/>
        <w:ind w:left="709" w:right="708"/>
        <w:jc w:val="both"/>
        <w:rPr>
          <w:sz w:val="28"/>
          <w:szCs w:val="28"/>
        </w:rPr>
      </w:pPr>
    </w:p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p w:rsidR="0091320A" w:rsidRDefault="0091320A"/>
    <w:sectPr w:rsidR="0091320A" w:rsidSect="0091320A">
      <w:pgSz w:w="11906" w:h="16838"/>
      <w:pgMar w:top="1134" w:right="424" w:bottom="567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compat/>
  <w:rsids>
    <w:rsidRoot w:val="0091320A"/>
    <w:rsid w:val="000B635A"/>
    <w:rsid w:val="00356B28"/>
    <w:rsid w:val="00774210"/>
    <w:rsid w:val="0091320A"/>
    <w:rsid w:val="00AA25E2"/>
    <w:rsid w:val="00AE4F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2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320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320A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semiHidden/>
    <w:rsid w:val="0091320A"/>
    <w:pPr>
      <w:autoSpaceDE w:val="0"/>
      <w:autoSpaceDN w:val="0"/>
      <w:adjustRightInd w:val="0"/>
      <w:spacing w:line="360" w:lineRule="auto"/>
      <w:ind w:firstLine="720"/>
    </w:pPr>
  </w:style>
  <w:style w:type="character" w:customStyle="1" w:styleId="a6">
    <w:name w:val="Основной текст с отступом Знак"/>
    <w:basedOn w:val="a0"/>
    <w:link w:val="a5"/>
    <w:semiHidden/>
    <w:rsid w:val="0091320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semiHidden/>
    <w:rsid w:val="0091320A"/>
    <w:pPr>
      <w:autoSpaceDE w:val="0"/>
      <w:autoSpaceDN w:val="0"/>
      <w:adjustRightInd w:val="0"/>
      <w:spacing w:line="360" w:lineRule="auto"/>
      <w:ind w:firstLine="720"/>
    </w:pPr>
    <w:rPr>
      <w:sz w:val="26"/>
    </w:rPr>
  </w:style>
  <w:style w:type="character" w:customStyle="1" w:styleId="20">
    <w:name w:val="Основной текст с отступом 2 Знак"/>
    <w:basedOn w:val="a0"/>
    <w:link w:val="2"/>
    <w:semiHidden/>
    <w:rsid w:val="0091320A"/>
    <w:rPr>
      <w:rFonts w:ascii="Times New Roman" w:eastAsia="Times New Roman" w:hAnsi="Times New Roman" w:cs="Times New Roman"/>
      <w:sz w:val="26"/>
      <w:szCs w:val="24"/>
      <w:lang w:eastAsia="ru-RU"/>
    </w:rPr>
  </w:style>
  <w:style w:type="table" w:styleId="a7">
    <w:name w:val="Table Grid"/>
    <w:basedOn w:val="a1"/>
    <w:uiPriority w:val="59"/>
    <w:rsid w:val="009132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836</Words>
  <Characters>4766</Characters>
  <Application>Microsoft Office Word</Application>
  <DocSecurity>0</DocSecurity>
  <Lines>39</Lines>
  <Paragraphs>11</Paragraphs>
  <ScaleCrop>false</ScaleCrop>
  <Company/>
  <LinksUpToDate>false</LinksUpToDate>
  <CharactersWithSpaces>5591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Заведующая</cp:lastModifiedBy>
  <cp:revision>2</cp:revision>
  <cp:lastPrinted>2011-08-08T07:03:00Z</cp:lastPrinted>
  <dcterms:created xsi:type="dcterms:W3CDTF">2013-10-23T08:18:00Z</dcterms:created>
  <dcterms:modified xsi:type="dcterms:W3CDTF">2013-10-23T08:18:00Z</dcterms:modified>
</cp:coreProperties>
</file>