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76A2" w:rsidRDefault="007A76A2" w:rsidP="007A76A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Организация питания в МБДОУ «Детский сад</w:t>
      </w:r>
      <w:r w:rsidR="00F925A6">
        <w:rPr>
          <w:rFonts w:ascii="Times New Roman" w:eastAsia="Times New Roman" w:hAnsi="Times New Roman" w:cs="Times New Roman"/>
          <w:sz w:val="28"/>
          <w:szCs w:val="28"/>
        </w:rPr>
        <w:t xml:space="preserve"> «Алёнушка» </w:t>
      </w:r>
      <w:proofErr w:type="spellStart"/>
      <w:r w:rsidR="00F925A6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Start"/>
      <w:r w:rsidR="00F925A6">
        <w:rPr>
          <w:rFonts w:ascii="Times New Roman" w:eastAsia="Times New Roman" w:hAnsi="Times New Roman" w:cs="Times New Roman"/>
          <w:sz w:val="28"/>
          <w:szCs w:val="28"/>
        </w:rPr>
        <w:t>.П</w:t>
      </w:r>
      <w:proofErr w:type="gramEnd"/>
      <w:r w:rsidR="00F925A6">
        <w:rPr>
          <w:rFonts w:ascii="Times New Roman" w:eastAsia="Times New Roman" w:hAnsi="Times New Roman" w:cs="Times New Roman"/>
          <w:sz w:val="28"/>
          <w:szCs w:val="28"/>
        </w:rPr>
        <w:t>ролей</w:t>
      </w:r>
      <w:proofErr w:type="spellEnd"/>
      <w:r w:rsidR="00F925A6">
        <w:rPr>
          <w:rFonts w:ascii="Times New Roman" w:eastAsia="Times New Roman" w:hAnsi="Times New Roman" w:cs="Times New Roman"/>
          <w:sz w:val="28"/>
          <w:szCs w:val="28"/>
        </w:rPr>
        <w:t>-Каша</w:t>
      </w:r>
      <w:r w:rsidR="00C91C31">
        <w:rPr>
          <w:rFonts w:ascii="Times New Roman" w:eastAsia="Times New Roman" w:hAnsi="Times New Roman" w:cs="Times New Roman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 осуществляется как  за счет средств родителей (законных представителей), так и  за   счет   средств    бюджета.</w:t>
      </w:r>
    </w:p>
    <w:p w:rsidR="007A76A2" w:rsidRDefault="007A76A2" w:rsidP="007A76A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Организацию питания детей  (получение, хранение и учет продуктов питания, производство кулинарной продукции на пищеблоке,  создание   условий  </w:t>
      </w:r>
      <w:r w:rsidR="00F925A6">
        <w:rPr>
          <w:rFonts w:ascii="Times New Roman" w:eastAsia="Times New Roman" w:hAnsi="Times New Roman" w:cs="Times New Roman"/>
          <w:sz w:val="28"/>
          <w:szCs w:val="28"/>
        </w:rPr>
        <w:t>для приема пищи детьми в группе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 пр.) осуществляют работники  Учреждения  в соответствии со штатным расписанием и функциональными обязанностями (</w:t>
      </w:r>
      <w:r w:rsidR="00F925A6">
        <w:rPr>
          <w:rFonts w:ascii="Times New Roman" w:eastAsia="Times New Roman" w:hAnsi="Times New Roman" w:cs="Times New Roman"/>
          <w:sz w:val="28"/>
          <w:szCs w:val="28"/>
        </w:rPr>
        <w:t>повара, воспитатель, помощник воспитателя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). </w:t>
      </w:r>
    </w:p>
    <w:p w:rsidR="007A76A2" w:rsidRDefault="007A76A2" w:rsidP="007A76A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Воспитанники Учреждения получают четырёхразовое питание, обеспечивающее растущий организм детей энергией и основными пищевыми веществами. При организации питания учитываются возрастные физиологические нормы суточной потребности в основных пищевых веществах.</w:t>
      </w:r>
    </w:p>
    <w:p w:rsidR="007A76A2" w:rsidRDefault="007A76A2" w:rsidP="007A76A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 распределении общей калорийности суточного питания де</w:t>
      </w:r>
      <w:r w:rsidR="00525D15">
        <w:rPr>
          <w:rFonts w:ascii="Times New Roman" w:eastAsia="Times New Roman" w:hAnsi="Times New Roman" w:cs="Times New Roman"/>
          <w:sz w:val="28"/>
          <w:szCs w:val="28"/>
        </w:rPr>
        <w:t>тей, пребывающих в Учреждении 9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часов, используется следующий норматив: завтрак – 2</w:t>
      </w:r>
      <w:r w:rsidR="007177C9">
        <w:rPr>
          <w:rFonts w:ascii="Times New Roman" w:eastAsia="Times New Roman" w:hAnsi="Times New Roman" w:cs="Times New Roman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%;  </w:t>
      </w:r>
      <w:r w:rsidR="007177C9">
        <w:rPr>
          <w:rFonts w:ascii="Times New Roman" w:eastAsia="Times New Roman" w:hAnsi="Times New Roman" w:cs="Times New Roman"/>
          <w:sz w:val="28"/>
          <w:szCs w:val="28"/>
        </w:rPr>
        <w:t xml:space="preserve">второй завтрак – 5 % </w:t>
      </w:r>
      <w:r>
        <w:rPr>
          <w:rFonts w:ascii="Times New Roman" w:eastAsia="Times New Roman" w:hAnsi="Times New Roman" w:cs="Times New Roman"/>
          <w:sz w:val="28"/>
          <w:szCs w:val="28"/>
        </w:rPr>
        <w:t>обед - </w:t>
      </w:r>
      <w:r w:rsidR="007177C9">
        <w:rPr>
          <w:rFonts w:ascii="Times New Roman" w:eastAsia="Times New Roman" w:hAnsi="Times New Roman" w:cs="Times New Roman"/>
          <w:sz w:val="28"/>
          <w:szCs w:val="28"/>
        </w:rPr>
        <w:t>40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%;  полдник </w:t>
      </w:r>
      <w:r w:rsidR="00525D15">
        <w:rPr>
          <w:rFonts w:ascii="Times New Roman" w:eastAsia="Times New Roman" w:hAnsi="Times New Roman" w:cs="Times New Roman"/>
          <w:sz w:val="28"/>
          <w:szCs w:val="28"/>
        </w:rPr>
        <w:t>- 25%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A76A2" w:rsidRDefault="007A76A2" w:rsidP="007A76A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Питание в Учреждении осуществляется в соответствии с примерным цикличным двухнедельным меню, разработанным на основе физиологических потребностей детей в пищевых веществах с учетом рекомендуемых сред</w:t>
      </w:r>
      <w:r w:rsidR="00525D15">
        <w:rPr>
          <w:rFonts w:ascii="Times New Roman" w:eastAsia="Times New Roman" w:hAnsi="Times New Roman" w:cs="Times New Roman"/>
          <w:sz w:val="28"/>
          <w:szCs w:val="28"/>
        </w:rPr>
        <w:t>несуточных норм питания для одной возрастной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категорий: для детей с 3 до 7 лет,  утвержденным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заведующим  Учреждения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. При составлении меню и расчете калорийности  соблюдается оптимальное соотношение пищевых веществ (белков, жиров, углеводов), которое  составляет  1:1:4 соответственно.</w:t>
      </w:r>
    </w:p>
    <w:p w:rsidR="007A76A2" w:rsidRDefault="007A76A2" w:rsidP="007A76A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Приготовление первых, вторых блюд, салатов, кондитерских изделий  осуществляется на основе технологических карт  оформленных в картотеке блюд  в соответствии с десятидневным меню.</w:t>
      </w:r>
    </w:p>
    <w:p w:rsidR="007A76A2" w:rsidRDefault="007A76A2" w:rsidP="007A76A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Ежедневно в меню  включаются: молоко, кисломолочные напитки, сметана, мясо, картофель, овощи,  хлеб, крупы, сливочное и растительное масло, сахар, соль.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Остальные продукты (творог, рыба, сыр, яйцо и другие) – 2-3 раза в неделю. </w:t>
      </w:r>
    </w:p>
    <w:p w:rsidR="007A76A2" w:rsidRDefault="007A76A2" w:rsidP="007A76A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На основании утвержденного примерного меню ежедневно составляется меню - требование установленного образца, с указанием выхода блюд для детей разного возраста, которое утверждается заведующим Учреждения.  </w:t>
      </w:r>
    </w:p>
    <w:p w:rsidR="007A76A2" w:rsidRDefault="007A76A2" w:rsidP="007A76A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целях профилактики гиповитаминозов в Учреждении проводится круглогодичная искусственная С-витаминизация готовых блюд. Препараты витаминов вводят в третье блюдо после  охлаждения непосредственно перед  выдачей.</w:t>
      </w:r>
    </w:p>
    <w:p w:rsidR="007A76A2" w:rsidRDefault="00A218DE" w:rsidP="007A76A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Выдача пищи на группу</w:t>
      </w:r>
      <w:r w:rsidR="007A76A2">
        <w:rPr>
          <w:rFonts w:ascii="Times New Roman" w:eastAsia="Times New Roman" w:hAnsi="Times New Roman" w:cs="Times New Roman"/>
          <w:sz w:val="28"/>
          <w:szCs w:val="28"/>
        </w:rPr>
        <w:t xml:space="preserve"> осуществляется строго по утвержденному  графику только после проведения приемочного контроля </w:t>
      </w:r>
      <w:proofErr w:type="spellStart"/>
      <w:r w:rsidR="007A76A2">
        <w:rPr>
          <w:rFonts w:ascii="Times New Roman" w:eastAsia="Times New Roman" w:hAnsi="Times New Roman" w:cs="Times New Roman"/>
          <w:sz w:val="28"/>
          <w:szCs w:val="28"/>
        </w:rPr>
        <w:t>бракеражной</w:t>
      </w:r>
      <w:proofErr w:type="spellEnd"/>
      <w:r w:rsidR="007A76A2">
        <w:rPr>
          <w:rFonts w:ascii="Times New Roman" w:eastAsia="Times New Roman" w:hAnsi="Times New Roman" w:cs="Times New Roman"/>
          <w:sz w:val="28"/>
          <w:szCs w:val="28"/>
        </w:rPr>
        <w:t xml:space="preserve"> комиссией. Результаты контроля регистрируются в «Журнале бракеража готовой кулинарной продукции».</w:t>
      </w:r>
    </w:p>
    <w:p w:rsidR="007A76A2" w:rsidRDefault="007A76A2" w:rsidP="007A76A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Пищевые продукты хранятся в соответствии с условиями их хранения и сроками годности, установленными предприятием-изготовителем в соответствии с нормативно-техн</w:t>
      </w:r>
      <w:r w:rsidR="00A218DE">
        <w:rPr>
          <w:rFonts w:ascii="Times New Roman" w:eastAsia="Times New Roman" w:hAnsi="Times New Roman" w:cs="Times New Roman"/>
          <w:sz w:val="28"/>
          <w:szCs w:val="28"/>
        </w:rPr>
        <w:t>ической документацией. Складское помещение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8"/>
          <w:szCs w:val="28"/>
        </w:rPr>
        <w:t xml:space="preserve"> для хранения продуктов оборудованы  приборами для измерения температуры воздуха, холодильным  оборудованием с контрольными термометрами.</w:t>
      </w:r>
    </w:p>
    <w:p w:rsidR="007A76A2" w:rsidRDefault="007A76A2" w:rsidP="007A76A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Устройство, оборудование и содержание пищеблока Учреждения  соответствует  санитарным правилам к организациям общественного питания. Всё технологическое и холодильное оборудование  в рабочем состоянии.</w:t>
      </w:r>
    </w:p>
    <w:p w:rsidR="007A76A2" w:rsidRDefault="007A76A2" w:rsidP="007A76A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Для приготовления пищи   используется   электрооборудование, электрическая плита. В помещении пищеблока проводится  ежедневная влажная уборка, генеральная уборка  по утвержденному графику.</w:t>
      </w:r>
    </w:p>
    <w:p w:rsidR="007177C9" w:rsidRDefault="007177C9" w:rsidP="007177C9">
      <w:pPr>
        <w:pStyle w:val="Default"/>
        <w:jc w:val="center"/>
        <w:rPr>
          <w:b/>
          <w:bCs/>
          <w:sz w:val="28"/>
          <w:szCs w:val="28"/>
        </w:rPr>
      </w:pPr>
    </w:p>
    <w:p w:rsidR="007A76A2" w:rsidRDefault="007A76A2" w:rsidP="007A76A2">
      <w:pPr>
        <w:tabs>
          <w:tab w:val="num" w:pos="0"/>
        </w:tabs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7A76A2" w:rsidRDefault="007A76A2" w:rsidP="007A76A2">
      <w:pPr>
        <w:tabs>
          <w:tab w:val="num" w:pos="0"/>
        </w:tabs>
        <w:spacing w:after="0"/>
        <w:rPr>
          <w:rFonts w:ascii="Times New Roman" w:hAnsi="Times New Roman"/>
          <w:sz w:val="28"/>
          <w:szCs w:val="28"/>
        </w:rPr>
      </w:pPr>
    </w:p>
    <w:p w:rsidR="007A76A2" w:rsidRDefault="007A76A2" w:rsidP="007A76A2">
      <w:pPr>
        <w:rPr>
          <w:rFonts w:ascii="Calibri" w:hAnsi="Calibri"/>
        </w:rPr>
      </w:pPr>
    </w:p>
    <w:p w:rsidR="00AD0826" w:rsidRDefault="00AD0826"/>
    <w:sectPr w:rsidR="00AD08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76A2"/>
    <w:rsid w:val="00072A79"/>
    <w:rsid w:val="00253210"/>
    <w:rsid w:val="00412FDF"/>
    <w:rsid w:val="00525D15"/>
    <w:rsid w:val="006372DF"/>
    <w:rsid w:val="007177C9"/>
    <w:rsid w:val="007A76A2"/>
    <w:rsid w:val="008278AD"/>
    <w:rsid w:val="00A218DE"/>
    <w:rsid w:val="00AD0826"/>
    <w:rsid w:val="00C91C31"/>
    <w:rsid w:val="00E95043"/>
    <w:rsid w:val="00F92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76A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7177C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76A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7177C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338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0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483</Words>
  <Characters>2756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ДС</cp:lastModifiedBy>
  <cp:revision>4</cp:revision>
  <dcterms:created xsi:type="dcterms:W3CDTF">2021-03-10T04:07:00Z</dcterms:created>
  <dcterms:modified xsi:type="dcterms:W3CDTF">2022-01-18T09:50:00Z</dcterms:modified>
</cp:coreProperties>
</file>