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724" w:type="pct"/>
        <w:jc w:val="center"/>
        <w:tblCellSpacing w:w="0" w:type="dxa"/>
        <w:tblInd w:w="-4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8553"/>
        <w:gridCol w:w="677"/>
      </w:tblGrid>
      <w:tr w:rsidR="00946E86" w:rsidRPr="00946E86" w:rsidTr="003B774C">
        <w:trPr>
          <w:gridBefore w:val="1"/>
          <w:wBefore w:w="691" w:type="pct"/>
          <w:tblCellSpacing w:w="0" w:type="dxa"/>
          <w:jc w:val="center"/>
        </w:trPr>
        <w:tc>
          <w:tcPr>
            <w:tcW w:w="0" w:type="auto"/>
            <w:gridSpan w:val="2"/>
            <w:hideMark/>
          </w:tcPr>
          <w:p w:rsidR="00946E86" w:rsidRPr="00946E86" w:rsidRDefault="00946E86" w:rsidP="00946E86">
            <w:pPr>
              <w:spacing w:before="100" w:beforeAutospacing="1" w:after="45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Приказ Министерства образования и науки Российской Федерации (Минобрнауки России) от 17 октября 2013 г. N 1155 г. Москва "Об утверждении федерального государственного образовательного стандарта дошкольного образования"</w:t>
            </w:r>
          </w:p>
        </w:tc>
      </w:tr>
      <w:tr w:rsidR="00946E86" w:rsidRPr="00946E86" w:rsidTr="003B774C">
        <w:trPr>
          <w:gridAfter w:val="1"/>
          <w:tblCellSpacing w:w="0" w:type="dxa"/>
          <w:jc w:val="center"/>
        </w:trPr>
        <w:tc>
          <w:tcPr>
            <w:tcW w:w="4684" w:type="pct"/>
            <w:gridSpan w:val="2"/>
            <w:vAlign w:val="center"/>
            <w:hideMark/>
          </w:tcPr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Зарегистрирован в Минюсте РФ 14 ноября 2013 г.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Регистрационный N 30384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 </w:t>
            </w: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приказываю: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Утвердить прилагаемый федеральный государственный образовательный стандарт дошкольного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Признать утратившими силу приказы Министерства образования и науки Российской Федерации: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Настоящий приказ вступает в силу с 1 января 2014 года.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Министр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Д. Ливанов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Федеральный государственный образовательный стандарт дошкольного образования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I. Общие положения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Настоящий федеральный государственный образовательный стандарт дошкольного образования (далее - Стандарт) представляет собой совокупность обязательных требований к дошкольному образованию.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Предметом регулирования Стандарта являются отношения в сфере образования, возникающие при реализации образовательной программы дошкольного образования (далее - Программа).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 по Программе осуществляется организациями, осуществляющими образовательную деятельность, индивидуальными предпринимателями (далее вместе - Организации).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Положения настоящего Стандарта могут использоваться родителями (законными представителями) при получении детьми дошкольного образования в форме семейного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Стандарт разработан на основе Конституции Российской Федерации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законодательства Российской Федерации и с учетом Конвенции ООН о правах ребенка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 основе которых заложены следующие основные принципы: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поддержка разнообразия детства;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уважение личности ребенка;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В Стандарте учитываются: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возможности освоения ребенком Программы на разных этапах ее реализации.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Основные принципы дошкольного образования: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содействие и сотрудничество детей и взрослых, признание ребенка полноценным участником (субъектом) образовательных отношений;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поддержка инициативы детей в различных видах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сотрудничество Организации с семьей;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6) приобщение детей к социокультурным нормам, традициям семьи, общества и государства;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7) формирование познавательных интересов и познавательных действий ребенка в различных видах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8) возрастная адекватность дошкольного образования (соответствие условий, требований, методов возрасту и особенностям развития);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9) учет этнокультурной ситуации развития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 Стандарт направлен на достижение следующих целей: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повышение социального статуса дошкольного образования;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обеспечение государством равенства возможностей для каждого ребенка в получении качественного дошкольного образования;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сохранение единства образовательного пространства Российской Федерации относительно уровня дошкольного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1.6. Стандарт направлен на решение следующих задач: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охраны и укрепления физического и психического здоровья детей, в том числе их эмоционального благополучия;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потенциала каждого ребенка как субъекта отношений с самим собой, другими детьми, взрослыми и миром;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 Стандарт является основой для: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разработки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разработки вариативных примерных образовательных программ дошкольного образования (далее - примерные программы);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разработки нормативов финансового обеспечения реализации Программы и нормативных затрат на оказание государственной (муниципальной) услуги в сфере дошкольного образования;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объективной оценки соответствия образовательной деятельности Организации требованиям Стандарта;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формирования содержания профессионального образования и дополнительного профессионального образования педагогических работников, а также проведения их аттестации;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6) оказания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 Стандарт включает в себя требования к: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структуре Программы и ее объему;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условиям реализации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результатам освоения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1.9. Программа реализуется на государственном языке Российской Федерации. Программа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может предусматривать возможность реализации на родном языке из числа языков народов Российской Федерации.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II. Требования к структуре образовательной программы дошкольного образования и ее объему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Программа определяет содержание и организацию образовательной деятельности на уровне дошкольного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Стандарта.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Структурные подразделения в одной Организации (далее - Группы) могут реализовывать разные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 Программа направлена на: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создание развивающей образовательной среды, которая представляет собой систему условий социализации и индивидуализации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 Программа разрабатывается и утверждается Организацией самостоятельно в соответствии с настоящим Стандартом и с учетом Примерных программ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разработке Программы Организация определяет продолжительность пребывания детей в Организации, режим работы Организации в соответствии с объемом решаемых задач образовательной деятельности, предельную наполняемость Групп. Организация может разрабатывать и реализовывать в Группах различные Программы с разной продолжительностью пребывания детей в течение суток, в том числе Групп кратковременного пребывания детей, Групп полного и продленного дня, Групп круглосуточного пребывания, Групп детей разного возраста от двух месяцев до восьми лет, в том числе разновозрастных Групп.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может реализовываться в течение всего времени пребывания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4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детей в Организации.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социально-коммуникативное развитие;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развитие; речевое развитие;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элементарными нормами и правилами (в питании, двигательном режиме, закаливании, при формировании полезных привычек и др.).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младенческом возрасте (2 месяца - 1 год) - непосредственное эмоциональное общение с взрослым, манипулирование с предметами и познавательно-исследовательские действия, восприятие музыки, детских песен и стихов, двигательная активность и тактильно-двигательные игры;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раннем возрасте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детей дошкольного возраста (3 года - 8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2.8. Содержание Программы должно отражать следующие аспекты образовательной среды для ребенка дошкольного возраста: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предметно-пространственная развивающая образовательная среда;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характер взаимодействия со взрослыми;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характер взаимодействия с другими детьми;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система отношений ребенка к миру, к другим людям, к себе самому.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2.9.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 (пункт 2.5 Стандарта).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видах деятельности и/или культурных практиках (далее - парциальные образовательные программы), методики, формы организации образовательной работы.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2.10. Объем обязательной части Программы рекомендуется не менее 60% от ее общего объема; части, формируемой участниками образовательных отношений, не более 40%.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2.11.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2.11.1. Целевой раздел включает в себя пояснительную записку и планируемые результаты освоения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Пояснительная записка должна раскрывать: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и задачи реализации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принципы и подходы к формированию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2.11.2. Содержательный раздел представляет общее содержание Программы, обеспечивающее полноценное развитие личности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Содержательный раздел Программы должен включать: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содержательном разделе Программы должны быть представлены: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особенности образовательной деятельности разных видов и культурных практик;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способы и направления поддержки детской инициативы;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в) особенности взаимодействия педагогического коллектива с семьями воспитанников;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иные характеристики содержания Программы, наиболее существенные с точки зрения авторов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на: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специфику национальных, социокультурных и иных условий, в которых осуществляется образовательная деятельность;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сложившиеся традиции Организации или Группы.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Коррекционная работа и/или инклюзивное образование должны быть направлены на: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Коррекционная работа и/или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случае организации инклюзивного образования по основаниям, не связанным с ограниченными возможностями здоровья детей, выделение данного раздела не является обязательным; в случае же его выделения содержание данного раздела определяется Организацией самостоятельно.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2.11.3. Организационный раздел должен содержать описание материально-технического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обеспечения Программы, обеспеченности методическими материалами и средствами обучения и воспитания, включать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2.12. В случае если обязательная часть Программы соответствует примерной программе, она оформляется в виде ссылки на соответствующую примерную программу. Обязательная часть должна быть представлена развернуто в соответствии с пунктом 2.11 Стандарта, в случае если она не соответствует одной из примерных программ.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2.13. Дополнительным разделом Программы является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краткой презентации Программы должны быть указаны: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возрастные и иные категории детей, на которых ориентирована Программа Организации, в том числе категории детей с ограниченными возможностями здоровья, если Программа предусматривает особенности ее реализации для этой категории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используемые Примерные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характеристика взаимодействия педагогического коллектива с семьями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III. Требования к условиям реализации основной образовательной программы дошкольного образования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гарантирует охрану и укрепление физического и психического здоровья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обеспечивает эмоциональное благополучие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способствует профессиональному развитию педагогических работников;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4) создает условия для развивающего вариативного дошкольного образования;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обеспечивает открытость дошкольного образования;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6) создает условия для участия родителей (законных представителей) в образовательной деятельности.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Требования к психолого-педагогическим условиям реализации основной образовательной программы дошкольного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 Для успешной реализации Программы должны быть обеспечены следующие психолого-педагогические условия: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поддержка инициативы и самостоятельности детей в специфических для них видах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6) возможность выбора детьми материалов, видов активности, участников совместной деятельности и общения;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7) защита детей от всех форм физического и психического насилия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5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3.2.2.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ограниченными возможностями здоровья.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3.2.3. 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Результаты педагогической диагностики (мониторинга) могут использоваться исключительно для решения следующих образовательных задач: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оптимизации работы с группой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которую проводят квалифицированные специалисты (педагоги-психологи, психологи).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ребенка в психологической диагностике допускается только с согласия его родителей (законных представителей).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3.2.4. Наполняемость Группы определяется с учетом возраста детей, их состояния здоровья, специфики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3.2.5. Условия, необходимые для создания социальной ситуации развития детей, соответствующей специфике дошкольного возраста, предполагают: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обеспечение эмоционального благополучия через: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непосредственное общение с каждым ребенком;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уважительное отношение к каждому ребенку, к его чувствам и потребностям;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поддержку индивидуальности и инициативы детей через: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свободного выбора детьми деятельности, участников совместной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принятия детьми решений, выражения своих чувств и мыслей;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недирективную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установление правил взаимодействия в разных ситуациях: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коммуникативных способностей детей, позволяющих разрешать конфликтные ситуации со сверстниками;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умения детей работать в группе сверстников;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4) построение вариативного развивающего образования, ориентированного на уровень развития,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овладения культурными средствами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поддержку спонтанной игры детей, ее обогащение, обеспечение игрового времени и пространства;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оценку индивидуального развития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3.2.6. В целях эффективной реализации Программы должны быть созданы условия для: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профессионального развития педагогических и руководящих работников, в том числе их дополнительного профессионального образования;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организационно-методического сопровождения процесса реализации Программы, в том числе во взаимодействии со сверстниками и взрослыми.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3.2.7. Для коррекционной работы с детьми с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 условия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создании условий для работы с детьми-инвалидами, осваивающими Программу, должна учитываться индивидуальная программа реабилитации ребенка-инвалида.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3.2.8. Организация должна создавать возможности: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для предоставления информации о Программе семье и всем заинтересованным лицам, вовлеченным в образовательную деятельность, а также широкой общественности;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для взрослых по поиску, использованию материалов, обеспечивающих реализацию Программы, в том числе в информационной среде;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3) для обсуждения с родителями (законными представителями) детей вопросов, связанных с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реализацией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3.2.9. Максимально допустимый объем образовательной нагрузки должен соответствовать санитарно-эпидемиологическим правилам и нормативам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утвержденным постановлением Главного государственного санитарного врача Российской Федерации от 15 мая 2013 г. N 26 (зарегистрировано Министерством юстиции Российской Федерации 29 мая 2013 г., регистрационный N 28564).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3.3.Требования к развивающей предметно-пространственной среде.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3.3.1. Развивающая предметно-пространственная среда обеспечивает максимальную реализацию образовательного потенциала пространства Организации, Группы,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3.3.3. Развивающая предметно-пространственная среда должна обеспечивать: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реализацию различных образовательных программ;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случае организации инклюзивного образования - необходимые для него условия;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Насыщенность среды должна соответствовать возрастным возможностям детей и содержанию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эмоциональное благополучие детей во взаимодействии с предметно-пространственным окружением;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возможность самовыражения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Полифункциональность материалов предполагает: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Вариативность среды предполагает: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Доступность среды предполагает: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исправность и сохранность материалов и оборудования.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6) 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3.3.5. 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Требования к кадровым условиям реализации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3.4.1. Реализация Программы обеспечивается руководящими, педагогическими, учебно-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вспомогательными, административно-хозяйственными работниками Организации. В реализации Программы могут также участвовать научные работники Организации. Иные работники Организации, в том числе осуществляющие финансовую и хозяйственную деятельности, охрану жизни и здоровья детей, обеспечивают реализацию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служащих, раздел "Квалификационные характеристики должностей работников образования", утвержденном приказом Министерства здравоохранения и социального развития Российской Федерации от 26 августа 2010 г. N 761н (зарегистрирован Министерством юстиции Российской Федерации 6 октября 2010 г., регистрационный N 18638), с изменениями, внесенными приказом Министерства здравоохранения и социального развития Российской Федерации от 31 мая 2011 г. N 448н (зарегистрирован Министерством юстиции Российской Федерации 1 июля 2011 г., регистрационный N 21240).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Должностной состав и количество работников, необходимых для реализации и обеспечения реализации Программы, определяются ее целями и задачами, а также особенностями развития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в Группе.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3.4.2. Педагогические работники, реализующие Программу, должны обладать основными компетенциями, необходимыми для создания условия развития детей, обозначенными в п. 3.2.5 настоящего Стандарта.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3.4.3.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работников, имеющих соответствующую квалификацию для работы с данными ограничениями здоровья детей, в том числе ассистентов (помощников), оказывающих детям необходимую помощь.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3.4.4. При организации инклюзивного образования: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работники, имеющие соответствующую квалификацию для работы с данными ограничениями здоровья детей. Рекомендуется привлекать соответствующих педагогических работников для каждой Группы, в которой организовано инклюзивное образование;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включении в Группу иных категорий детей, имеющих специальные образовательные потребности, в том числе находящихся в трудной жизненной ситуации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6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могут быть привлечены дополнительные педагогические работники, имеющие соответствующую квалификацию.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Требования к материально-техническим условиям реализации основной образовательной программы дошкольного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3.5.1. Требования к материально-техническим условиям реализации Программы включают: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1) требования, определяемые в соответствии с санитарно-эпидемиологическими правилами и нормативами;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требования, определяемые в соответствии с правилами пожарной безопасности;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требования к средствам обучения и воспитания в соответствии с возрастом и индивидуальными особенностями развития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оснащенность помещений развивающей предметно-пространственной средой;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требования к материально-техническому обеспечению программы (учебно-методический комплект, оборудование, оснащение (предметы).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3.6. Требования к финансовым условиям реализации основной образовательной программы дошкольного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3.6.1.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государственных,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субъектов Российской Федерации, обеспечивающих реализацию Программы в соответствии со Стандартом.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3.6.2. Финансовые условия реализации Программы должны: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обеспечивать возможность выполнения требований Стандарта к условиям реализации и структуре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детей;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отражать структуру и объем расходов, необходимых для реализации Программы, а также механизм их формирования.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3.6.3.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образования. Указанные нормативы определяются в соответствии со Стандартом, с учетом типа Организации, специальных условий получения образования детьми с ограниченными возможностями здоровья (специальные условия образования - специальные образовательные программы, методы и средства обучения, учебники, учебные пособия,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связи, сурдоперевод при реализации образовательных программ,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здоровья, а также педагогические, психолого-педагогические, медицинские, социальные и иные услуги, обеспечивающие адаптивную среду образования и безбарьерную среду жизнедеятельности, без которых освоение образовательных программ лицами с ограниченными возможностями здоровья затруднено), обеспечения дополнительного профессионального образования педагогических работников, обеспечения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безопасных условий обучения и воспитания, охраны здоровья детей, направленности Программы, категории детей, форм обучения и иных особенностей образовательной деятельности, и должен быть достаточным и необходимым для осуществления Организацией: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расходов на оплату труда работников, реализующих Программу;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расходов на средства обучения и воспитания, соответствующие материалы, в том числе 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среды, в том числе специальных для детей с ограниченными возможностями здоровья. Развивающая предметно-пространственная среда - часть образовательной среды, представленная специально организованным пространством (помещениями, участком и т.п.),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развития, 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инвентаря, оплату услуг связи, в том числе расходов, связанных с подключением к информационно-телекоммуникационной сети Интернет;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расходов, связанных с дополнительным профессиональным образованием руководящих и педагогических работников по профилю их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иных расходов, связанных с реализацией и обеспечением реализации Программы.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IV. Требования к результатам освоения основной образовательной программы дошкольного образования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7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Освоение Программы не сопровождается проведением промежуточных аттестаций и итоговой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аттестации воспитанников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8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Настоящие требования являются ориентирами для: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решения задач: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формирования Программы;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анализа профессиональной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взаимодействия с семьями;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изучения характеристик образования детей в возрасте от 2 месяцев до 8 лет;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Целевые ориентиры не могут служить непосредственным основанием при решении управленческих задач, включая: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аттестацию педагогических кадров;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оценку качества образования;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оценку выполнения муниципального (государственного) задания посредством их включения в показатели качества выполнения задания;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 стимулирующего фонда оплаты труда работников Организации.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Целевые ориентиры образования в младенческом и раннем возрасте: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проявляет интерес к сверстникам; наблюдает за их действиями и подражает им;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ребенка развита крупная моторика, он стремится осваивать различные виды движения (бег, лазанье, перешагивание и пр.).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Целевые ориентиры на этапе завершения дошкольного образования: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4.7. Целевые ориентиры Программы выступают основаниями преемственности дошкольного и </w:t>
            </w: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- как создающие предпосылки для их реализации.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1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Российская газета, 25 декабря 1993 г.; Собрание законодательства Российской Федерации, 2009, N 1, ст. 1, ст. 2.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Сборник международных договоров СССР, 1993, выпуск XLVI.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Часть 6 статьи 12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4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При круглосуточном пребывании детей в Группе реализация программы осуществляется не более 14 часов с учетом режима дня и возрастных категорий детей.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5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Пункт 9 части 1 статьи 34 Федерального закона от 29 декабря 2012 г. N273-Ф3 "Об образовании в Российской Федерации" (Собрание законодательства Российской Федерации, 2012, N 53, ст. 7598; 2013, N 19, ст. 2326).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6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Статья 1 Федерального закона от 24 июля 1998 г. N 124-ФЗ "Об основных гарантиях прав ребенка в Российской Федерации" (Собрание законодательства Российской Федерации, 1998, N 31, ст. 3802; 2004, N 35, ст. 3607; N 52, ст. 5274; 2007, N 27, ст. 3213, 3215; 2009, N18, ст. 2151; N51, ст. 6163; 2013, N 14, ст. 1666; N 27, ст. 3477).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7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С учетом положений части 2 статьи 11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      </w:r>
          </w:p>
          <w:p w:rsidR="00946E86" w:rsidRPr="00946E86" w:rsidRDefault="00946E86" w:rsidP="00946E8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8</w:t>
            </w:r>
            <w:r w:rsidRPr="00946E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      </w:r>
          </w:p>
        </w:tc>
      </w:tr>
    </w:tbl>
    <w:p w:rsidR="00946E86" w:rsidRPr="00946E86" w:rsidRDefault="00946E86" w:rsidP="00946E8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61FCA" w:rsidRDefault="00B61FCA">
      <w:bookmarkStart w:id="0" w:name="_GoBack"/>
      <w:bookmarkEnd w:id="0"/>
    </w:p>
    <w:sectPr w:rsidR="00B61FCA" w:rsidSect="00490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E86"/>
    <w:rsid w:val="00946E86"/>
    <w:rsid w:val="00B6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8116</Words>
  <Characters>46263</Characters>
  <Application>Microsoft Office Word</Application>
  <DocSecurity>0</DocSecurity>
  <Lines>385</Lines>
  <Paragraphs>108</Paragraphs>
  <ScaleCrop>false</ScaleCrop>
  <Company>Удельно-НечасовскаяООШ</Company>
  <LinksUpToDate>false</LinksUpToDate>
  <CharactersWithSpaces>54271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2017-03-03T12:36:00Z</dcterms:created>
  <dcterms:modified xsi:type="dcterms:W3CDTF">2017-03-03T12:37:00Z</dcterms:modified>
</cp:coreProperties>
</file>