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A1B" w:rsidRPr="00911023" w:rsidRDefault="00911023" w:rsidP="0091102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11023">
        <w:rPr>
          <w:rFonts w:ascii="Times New Roman" w:hAnsi="Times New Roman" w:cs="Times New Roman"/>
          <w:b/>
          <w:sz w:val="24"/>
          <w:szCs w:val="24"/>
        </w:rPr>
        <w:t xml:space="preserve">Полномочия </w:t>
      </w:r>
    </w:p>
    <w:p w:rsidR="004767F2" w:rsidRPr="00911023" w:rsidRDefault="004767F2" w:rsidP="00911023">
      <w:pPr>
        <w:pStyle w:val="a3"/>
        <w:rPr>
          <w:szCs w:val="24"/>
        </w:rPr>
      </w:pPr>
      <w:r w:rsidRPr="00911023">
        <w:rPr>
          <w:szCs w:val="24"/>
        </w:rPr>
        <w:t>Родительский комитет помогает ДОУ: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а) в организации педагогической и медицинской пропаганды среди родителей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б) в установлении связей педагогов с семьями воспитанников;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в) в организации охраны жизни и здоровья детей;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г) содействует совершенствованию материально-технической базы, территории ДОУ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д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)с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>одействует организации конкурсов, соревнований и других масс</w:t>
      </w:r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овых </w:t>
      </w:r>
      <w:proofErr w:type="spellStart"/>
      <w:r w:rsidR="00911023" w:rsidRPr="00911023">
        <w:rPr>
          <w:rFonts w:ascii="Times New Roman" w:eastAsia="Calibri" w:hAnsi="Times New Roman" w:cs="Times New Roman"/>
          <w:sz w:val="24"/>
          <w:szCs w:val="24"/>
        </w:rPr>
        <w:t>внесадовых</w:t>
      </w:r>
      <w:proofErr w:type="spellEnd"/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 мероприятий ДОУ.</w:t>
      </w:r>
    </w:p>
    <w:p w:rsidR="004767F2" w:rsidRPr="00911023" w:rsidRDefault="004767F2" w:rsidP="00911023">
      <w:pPr>
        <w:spacing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767F2" w:rsidRPr="00911023" w:rsidRDefault="00911023" w:rsidP="00911023">
      <w:pPr>
        <w:spacing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11023">
        <w:rPr>
          <w:rFonts w:ascii="Times New Roman" w:eastAsia="Calibri" w:hAnsi="Times New Roman" w:cs="Times New Roman"/>
          <w:b/>
          <w:sz w:val="24"/>
          <w:szCs w:val="24"/>
        </w:rPr>
        <w:t xml:space="preserve">Компетенция </w:t>
      </w:r>
    </w:p>
    <w:p w:rsidR="004767F2" w:rsidRPr="00911023" w:rsidRDefault="004767F2" w:rsidP="0091102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Родительский комитет имеет право: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а) вносить 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заведующей  предложения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по организации работы педагогического, медицинского и обслуживающего персонала.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Заведующая дошкольным учреждением рассматривает предложения родительского комитета и ставит его в известность о принятых решениях;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б) организовать общественный 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качеством питания детей и распределением, и расходованием внебюджетного финансирования по согласованию с руководством ДОУ;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в) устанавливать связь с общественными и профсоюзными организациями по вопросам оказания помощи ДОУ;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г) заслушивать доклады заведующей о состоянии и перспективах работы ДОУ и по отдельным вопросам, интересующим родителей;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д) разрешать вопросы, связанные с семейным воспитанием детей, отмечать в печати лучших родителей за хорошее воспитание, пропагандировать передовой опыт семейного воспитания;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е) в случаях невыполнения родителями своих обязанностей по воспитанию детей принимать меры по созданию нормальных условий по здоровому образу жизни детей в семье, в отдельных случаях сообщать по месту работы родителей для общественного воздействия, а также в органы опеки и попечительства,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ж) присутствовать по приглашению на педагогических, производственных совещаниях, городских конференциях по дошкольному воспитанию.</w:t>
      </w:r>
    </w:p>
    <w:p w:rsidR="004767F2" w:rsidRPr="00911023" w:rsidRDefault="004767F2" w:rsidP="009110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767F2" w:rsidRPr="00911023" w:rsidSect="0045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F2"/>
    <w:rsid w:val="00453A1B"/>
    <w:rsid w:val="004767F2"/>
    <w:rsid w:val="00911023"/>
    <w:rsid w:val="00CC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МБДОУ Росинка</cp:lastModifiedBy>
  <cp:revision>2</cp:revision>
  <dcterms:created xsi:type="dcterms:W3CDTF">2015-05-18T07:09:00Z</dcterms:created>
  <dcterms:modified xsi:type="dcterms:W3CDTF">2015-05-18T07:09:00Z</dcterms:modified>
</cp:coreProperties>
</file>