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7A82" w:rsidRPr="00787A82" w:rsidRDefault="00787A82" w:rsidP="00787A82">
      <w:pPr>
        <w:spacing w:after="0"/>
        <w:jc w:val="center"/>
        <w:rPr>
          <w:rFonts w:ascii="Times New Roman" w:hAnsi="Times New Roman" w:cs="Times New Roman"/>
          <w:sz w:val="24"/>
          <w:szCs w:val="24"/>
        </w:rPr>
      </w:pPr>
      <w:bookmarkStart w:id="0" w:name="_GoBack"/>
      <w:r w:rsidRPr="00787A82">
        <w:rPr>
          <w:rFonts w:ascii="Times New Roman" w:hAnsi="Times New Roman" w:cs="Times New Roman"/>
          <w:sz w:val="24"/>
          <w:szCs w:val="24"/>
        </w:rPr>
        <w:t xml:space="preserve">План   занятия </w:t>
      </w:r>
    </w:p>
    <w:p w:rsidR="00787A82" w:rsidRPr="00787A82" w:rsidRDefault="00787A82" w:rsidP="00787A82">
      <w:pPr>
        <w:spacing w:after="0"/>
        <w:jc w:val="center"/>
        <w:rPr>
          <w:rFonts w:ascii="Times New Roman" w:hAnsi="Times New Roman" w:cs="Times New Roman"/>
          <w:sz w:val="24"/>
          <w:szCs w:val="24"/>
        </w:rPr>
      </w:pPr>
      <w:r w:rsidRPr="00787A82">
        <w:rPr>
          <w:rFonts w:ascii="Times New Roman" w:hAnsi="Times New Roman" w:cs="Times New Roman"/>
          <w:sz w:val="24"/>
          <w:szCs w:val="24"/>
        </w:rPr>
        <w:t>на   20.05.  2020г</w:t>
      </w:r>
    </w:p>
    <w:p w:rsidR="00787A82" w:rsidRPr="00787A82" w:rsidRDefault="00787A82" w:rsidP="00787A82">
      <w:pPr>
        <w:spacing w:after="0"/>
        <w:jc w:val="center"/>
        <w:rPr>
          <w:rFonts w:ascii="Times New Roman" w:hAnsi="Times New Roman" w:cs="Times New Roman"/>
          <w:sz w:val="24"/>
          <w:szCs w:val="24"/>
        </w:rPr>
      </w:pPr>
      <w:r w:rsidRPr="00787A82">
        <w:rPr>
          <w:rFonts w:ascii="Times New Roman" w:hAnsi="Times New Roman" w:cs="Times New Roman"/>
          <w:sz w:val="24"/>
          <w:szCs w:val="24"/>
        </w:rPr>
        <w:t xml:space="preserve">Объединение  «Волейбол». </w:t>
      </w:r>
    </w:p>
    <w:p w:rsidR="00787A82" w:rsidRPr="00787A82" w:rsidRDefault="00787A82" w:rsidP="00787A82">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Cs/>
          <w:color w:val="1D1D1B"/>
          <w:sz w:val="24"/>
          <w:szCs w:val="24"/>
          <w:lang w:eastAsia="ru-RU"/>
        </w:rPr>
        <w:t>Конспект на интерактивный видео-урок по волейболу</w:t>
      </w:r>
    </w:p>
    <w:p w:rsidR="00787A82" w:rsidRPr="00787A82" w:rsidRDefault="00787A82" w:rsidP="00787A82">
      <w:pPr>
        <w:spacing w:after="0"/>
        <w:jc w:val="center"/>
        <w:rPr>
          <w:rFonts w:ascii="Times New Roman" w:hAnsi="Times New Roman" w:cs="Times New Roman"/>
          <w:sz w:val="24"/>
          <w:szCs w:val="24"/>
        </w:rPr>
      </w:pPr>
    </w:p>
    <w:p w:rsidR="00787A82" w:rsidRPr="00AB25D8" w:rsidRDefault="00787A82" w:rsidP="00787A82">
      <w:pPr>
        <w:shd w:val="clear" w:color="auto" w:fill="FFFFFF"/>
        <w:spacing w:before="100" w:beforeAutospacing="1" w:after="100" w:afterAutospacing="1" w:line="240" w:lineRule="auto"/>
        <w:jc w:val="center"/>
        <w:outlineLvl w:val="4"/>
        <w:rPr>
          <w:rFonts w:ascii="Times New Roman" w:eastAsia="Times New Roman" w:hAnsi="Times New Roman" w:cs="Times New Roman"/>
          <w:b/>
          <w:bCs/>
          <w:color w:val="1D1D1B"/>
          <w:sz w:val="24"/>
          <w:szCs w:val="24"/>
          <w:lang w:eastAsia="ru-RU"/>
        </w:rPr>
      </w:pPr>
      <w:r w:rsidRPr="00787A82">
        <w:rPr>
          <w:rFonts w:ascii="Times New Roman" w:eastAsia="Times New Roman" w:hAnsi="Times New Roman" w:cs="Times New Roman"/>
          <w:sz w:val="24"/>
          <w:szCs w:val="24"/>
          <w:lang w:eastAsia="ru-RU"/>
        </w:rPr>
        <w:t>Тема урока:</w:t>
      </w:r>
      <w:r w:rsidRPr="00787A82">
        <w:rPr>
          <w:rFonts w:ascii="Times New Roman" w:eastAsia="Times New Roman" w:hAnsi="Times New Roman" w:cs="Times New Roman"/>
          <w:bCs/>
          <w:color w:val="1D1D1B"/>
          <w:sz w:val="24"/>
          <w:szCs w:val="24"/>
          <w:lang w:eastAsia="ru-RU"/>
        </w:rPr>
        <w:t xml:space="preserve"> Индивидуальные тактические действия в нападении</w:t>
      </w:r>
    </w:p>
    <w:p w:rsidR="00787A82" w:rsidRPr="00787A82" w:rsidRDefault="00787A82" w:rsidP="00787A82">
      <w:pPr>
        <w:shd w:val="clear" w:color="auto" w:fill="FFFFFF"/>
        <w:spacing w:before="300" w:after="0" w:line="240" w:lineRule="auto"/>
        <w:outlineLvl w:val="0"/>
        <w:rPr>
          <w:rFonts w:ascii="Times New Roman" w:eastAsia="Times New Roman" w:hAnsi="Times New Roman" w:cs="Times New Roman"/>
          <w:color w:val="4D4B4D"/>
          <w:kern w:val="36"/>
          <w:sz w:val="24"/>
          <w:szCs w:val="24"/>
          <w:lang w:eastAsia="ru-RU"/>
        </w:rPr>
      </w:pPr>
    </w:p>
    <w:p w:rsidR="00787A82" w:rsidRPr="00787A82" w:rsidRDefault="00787A82" w:rsidP="00787A82">
      <w:pPr>
        <w:spacing w:after="135" w:line="240" w:lineRule="auto"/>
        <w:rPr>
          <w:rFonts w:ascii="Times New Roman" w:eastAsia="Times New Roman" w:hAnsi="Times New Roman" w:cs="Times New Roman"/>
          <w:color w:val="333333"/>
          <w:sz w:val="24"/>
          <w:szCs w:val="24"/>
          <w:shd w:val="clear" w:color="auto" w:fill="FFFFFF"/>
          <w:lang w:eastAsia="ru-RU"/>
        </w:rPr>
      </w:pPr>
      <w:r w:rsidRPr="00787A82">
        <w:rPr>
          <w:rFonts w:ascii="Times New Roman" w:eastAsia="Times New Roman" w:hAnsi="Times New Roman" w:cs="Times New Roman"/>
          <w:b/>
          <w:bCs/>
          <w:color w:val="333333"/>
          <w:sz w:val="24"/>
          <w:szCs w:val="24"/>
          <w:shd w:val="clear" w:color="auto" w:fill="FFFFFF"/>
          <w:lang w:eastAsia="ru-RU"/>
        </w:rPr>
        <w:t>Цель:</w:t>
      </w:r>
    </w:p>
    <w:p w:rsidR="00787A82" w:rsidRPr="00787A82" w:rsidRDefault="00787A82" w:rsidP="00787A82">
      <w:pPr>
        <w:numPr>
          <w:ilvl w:val="0"/>
          <w:numId w:val="7"/>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787A82">
        <w:rPr>
          <w:rFonts w:ascii="Times New Roman" w:eastAsia="Times New Roman" w:hAnsi="Times New Roman" w:cs="Times New Roman"/>
          <w:color w:val="333333"/>
          <w:sz w:val="24"/>
          <w:szCs w:val="24"/>
          <w:shd w:val="clear" w:color="auto" w:fill="FFFFFF"/>
          <w:lang w:eastAsia="ru-RU"/>
        </w:rPr>
        <w:t xml:space="preserve">Ознакомить родителей и детей   с материально-техническим обеспечением  </w:t>
      </w:r>
    </w:p>
    <w:p w:rsidR="00787A82" w:rsidRPr="00787A82" w:rsidRDefault="00787A82" w:rsidP="00787A82">
      <w:pPr>
        <w:numPr>
          <w:ilvl w:val="0"/>
          <w:numId w:val="7"/>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787A82">
        <w:rPr>
          <w:rFonts w:ascii="Times New Roman" w:eastAsia="Times New Roman" w:hAnsi="Times New Roman" w:cs="Times New Roman"/>
          <w:color w:val="333333"/>
          <w:sz w:val="24"/>
          <w:szCs w:val="24"/>
          <w:shd w:val="clear" w:color="auto" w:fill="FFFFFF"/>
          <w:lang w:eastAsia="ru-RU"/>
        </w:rPr>
        <w:t>Дать представление о физическом развитии детей, средством показательных упражнений (видео и аудио связь) черезэлектронной связи   пропагандируя необходимость домашнего обучения..</w:t>
      </w:r>
    </w:p>
    <w:p w:rsidR="00787A82" w:rsidRPr="00787A82" w:rsidRDefault="00787A82" w:rsidP="00787A82">
      <w:pPr>
        <w:spacing w:after="135" w:line="240" w:lineRule="auto"/>
        <w:rPr>
          <w:rFonts w:ascii="Times New Roman" w:eastAsia="Times New Roman" w:hAnsi="Times New Roman" w:cs="Times New Roman"/>
          <w:color w:val="333333"/>
          <w:sz w:val="24"/>
          <w:szCs w:val="24"/>
          <w:shd w:val="clear" w:color="auto" w:fill="FFFFFF"/>
          <w:lang w:eastAsia="ru-RU"/>
        </w:rPr>
      </w:pPr>
      <w:r w:rsidRPr="00787A82">
        <w:rPr>
          <w:rFonts w:ascii="Times New Roman" w:eastAsia="Times New Roman" w:hAnsi="Times New Roman" w:cs="Times New Roman"/>
          <w:b/>
          <w:bCs/>
          <w:color w:val="333333"/>
          <w:sz w:val="24"/>
          <w:szCs w:val="24"/>
          <w:shd w:val="clear" w:color="auto" w:fill="FFFFFF"/>
          <w:lang w:eastAsia="ru-RU"/>
        </w:rPr>
        <w:t>Задачи:</w:t>
      </w:r>
    </w:p>
    <w:p w:rsidR="00787A82" w:rsidRPr="00787A82" w:rsidRDefault="00787A82" w:rsidP="00787A82">
      <w:pPr>
        <w:numPr>
          <w:ilvl w:val="0"/>
          <w:numId w:val="8"/>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787A82">
        <w:rPr>
          <w:rFonts w:ascii="Times New Roman" w:eastAsia="Times New Roman" w:hAnsi="Times New Roman" w:cs="Times New Roman"/>
          <w:color w:val="333333"/>
          <w:sz w:val="24"/>
          <w:szCs w:val="24"/>
          <w:shd w:val="clear" w:color="auto" w:fill="FFFFFF"/>
          <w:lang w:eastAsia="ru-RU"/>
        </w:rPr>
        <w:t>Совершенствовать навыки выполнения основных  элементов тренировки в условиях домашнего обучения.</w:t>
      </w:r>
    </w:p>
    <w:p w:rsidR="00787A82" w:rsidRPr="00787A82" w:rsidRDefault="00787A82" w:rsidP="00787A82">
      <w:pPr>
        <w:numPr>
          <w:ilvl w:val="0"/>
          <w:numId w:val="8"/>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787A82">
        <w:rPr>
          <w:rFonts w:ascii="Times New Roman" w:eastAsia="Times New Roman" w:hAnsi="Times New Roman" w:cs="Times New Roman"/>
          <w:color w:val="333333"/>
          <w:sz w:val="24"/>
          <w:szCs w:val="24"/>
          <w:shd w:val="clear" w:color="auto" w:fill="FFFFFF"/>
          <w:lang w:eastAsia="ru-RU"/>
        </w:rPr>
        <w:t>Развивать скоростно-силовые качества занимающихся.</w:t>
      </w:r>
    </w:p>
    <w:p w:rsidR="00787A82" w:rsidRPr="00787A82" w:rsidRDefault="00787A82" w:rsidP="00787A82">
      <w:pPr>
        <w:numPr>
          <w:ilvl w:val="0"/>
          <w:numId w:val="8"/>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787A82">
        <w:rPr>
          <w:rFonts w:ascii="Times New Roman" w:eastAsia="Times New Roman" w:hAnsi="Times New Roman" w:cs="Times New Roman"/>
          <w:color w:val="333333"/>
          <w:sz w:val="24"/>
          <w:szCs w:val="24"/>
          <w:shd w:val="clear" w:color="auto" w:fill="FFFFFF"/>
          <w:lang w:eastAsia="ru-RU"/>
        </w:rPr>
        <w:t>Формировать стойкий интерес к занятиям волейболом</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p>
    <w:p w:rsidR="00787A82" w:rsidRPr="00787A82" w:rsidRDefault="00787A82" w:rsidP="00787A82">
      <w:pPr>
        <w:rPr>
          <w:rFonts w:ascii="Times New Roman" w:hAnsi="Times New Roman" w:cs="Times New Roman"/>
          <w:sz w:val="24"/>
          <w:szCs w:val="24"/>
        </w:rPr>
      </w:pPr>
      <w:r w:rsidRPr="00787A82">
        <w:rPr>
          <w:rFonts w:ascii="Times New Roman" w:hAnsi="Times New Roman" w:cs="Times New Roman"/>
          <w:sz w:val="24"/>
          <w:szCs w:val="24"/>
        </w:rPr>
        <w:t>Вам необходимо:</w:t>
      </w:r>
    </w:p>
    <w:p w:rsidR="00787A82" w:rsidRPr="00787A82" w:rsidRDefault="00787A82" w:rsidP="00787A82">
      <w:pPr>
        <w:pStyle w:val="a5"/>
        <w:numPr>
          <w:ilvl w:val="0"/>
          <w:numId w:val="6"/>
        </w:numPr>
        <w:ind w:left="0"/>
        <w:rPr>
          <w:rFonts w:ascii="Times New Roman" w:hAnsi="Times New Roman" w:cs="Times New Roman"/>
          <w:sz w:val="24"/>
          <w:szCs w:val="24"/>
        </w:rPr>
      </w:pPr>
      <w:r w:rsidRPr="00787A82">
        <w:rPr>
          <w:rFonts w:ascii="Times New Roman" w:hAnsi="Times New Roman" w:cs="Times New Roman"/>
          <w:sz w:val="24"/>
          <w:szCs w:val="24"/>
        </w:rPr>
        <w:t>Прочитать учебный материал для самостоятельного изучения.</w:t>
      </w:r>
    </w:p>
    <w:p w:rsidR="00787A82" w:rsidRPr="00787A82" w:rsidRDefault="00787A82" w:rsidP="00787A82">
      <w:pPr>
        <w:pStyle w:val="a5"/>
        <w:numPr>
          <w:ilvl w:val="0"/>
          <w:numId w:val="6"/>
        </w:numPr>
        <w:ind w:left="0"/>
        <w:rPr>
          <w:rFonts w:ascii="Times New Roman" w:hAnsi="Times New Roman" w:cs="Times New Roman"/>
          <w:sz w:val="24"/>
          <w:szCs w:val="24"/>
        </w:rPr>
      </w:pPr>
      <w:r w:rsidRPr="00787A82">
        <w:rPr>
          <w:rFonts w:ascii="Times New Roman" w:eastAsia="Times New Roman" w:hAnsi="Times New Roman" w:cs="Times New Roman"/>
          <w:sz w:val="24"/>
          <w:szCs w:val="24"/>
          <w:lang w:eastAsia="ru-RU"/>
        </w:rPr>
        <w:t>посмотреть интерактивный видеоурок  в «Российской Электронной Школе» физкультура 11 класс урок №12</w:t>
      </w:r>
    </w:p>
    <w:p w:rsidR="00787A82" w:rsidRPr="00787A82" w:rsidRDefault="00787A82" w:rsidP="00787A82">
      <w:pPr>
        <w:rPr>
          <w:rFonts w:ascii="Times New Roman" w:hAnsi="Times New Roman" w:cs="Times New Roman"/>
          <w:sz w:val="24"/>
          <w:szCs w:val="24"/>
        </w:rPr>
      </w:pPr>
      <w:r w:rsidRPr="00787A82">
        <w:rPr>
          <w:rFonts w:ascii="Times New Roman" w:hAnsi="Times New Roman" w:cs="Times New Roman"/>
          <w:sz w:val="24"/>
          <w:szCs w:val="24"/>
        </w:rPr>
        <w:t>3.Ответить на вопросы .</w:t>
      </w:r>
    </w:p>
    <w:p w:rsidR="00787A82" w:rsidRPr="00787A82" w:rsidRDefault="00787A82" w:rsidP="00787A82">
      <w:pPr>
        <w:rPr>
          <w:rFonts w:ascii="Times New Roman" w:hAnsi="Times New Roman" w:cs="Times New Roman"/>
          <w:sz w:val="24"/>
          <w:szCs w:val="24"/>
        </w:rPr>
      </w:pPr>
      <w:r w:rsidRPr="00787A82">
        <w:rPr>
          <w:rFonts w:ascii="Times New Roman" w:hAnsi="Times New Roman" w:cs="Times New Roman"/>
          <w:sz w:val="24"/>
          <w:szCs w:val="24"/>
        </w:rPr>
        <w:t>Отправить фото или скан.работы на</w:t>
      </w:r>
    </w:p>
    <w:p w:rsidR="00787A82" w:rsidRPr="00787A82" w:rsidRDefault="00787A82" w:rsidP="00787A82">
      <w:pPr>
        <w:numPr>
          <w:ilvl w:val="0"/>
          <w:numId w:val="9"/>
        </w:numPr>
        <w:rPr>
          <w:rFonts w:ascii="Times New Roman" w:hAnsi="Times New Roman" w:cs="Times New Roman"/>
          <w:sz w:val="24"/>
          <w:szCs w:val="24"/>
        </w:rPr>
      </w:pPr>
      <w:r w:rsidRPr="00787A82">
        <w:rPr>
          <w:rFonts w:ascii="Times New Roman" w:hAnsi="Times New Roman" w:cs="Times New Roman"/>
          <w:sz w:val="24"/>
          <w:szCs w:val="24"/>
        </w:rPr>
        <w:t xml:space="preserve">электронную почту       </w:t>
      </w:r>
      <w:r w:rsidRPr="00787A82">
        <w:rPr>
          <w:rFonts w:ascii="Times New Roman" w:hAnsi="Times New Roman" w:cs="Times New Roman"/>
          <w:sz w:val="24"/>
          <w:szCs w:val="24"/>
          <w:lang w:val="en-US"/>
        </w:rPr>
        <w:t>salikhov</w:t>
      </w:r>
      <w:r w:rsidRPr="00787A82">
        <w:rPr>
          <w:rFonts w:ascii="Times New Roman" w:hAnsi="Times New Roman" w:cs="Times New Roman"/>
          <w:sz w:val="24"/>
          <w:szCs w:val="24"/>
        </w:rPr>
        <w:t>_70@</w:t>
      </w:r>
      <w:r w:rsidRPr="00787A82">
        <w:rPr>
          <w:rFonts w:ascii="Times New Roman" w:hAnsi="Times New Roman" w:cs="Times New Roman"/>
          <w:sz w:val="24"/>
          <w:szCs w:val="24"/>
          <w:lang w:val="en-US"/>
        </w:rPr>
        <w:t>mail</w:t>
      </w:r>
      <w:r w:rsidRPr="00787A82">
        <w:rPr>
          <w:rFonts w:ascii="Times New Roman" w:hAnsi="Times New Roman" w:cs="Times New Roman"/>
          <w:sz w:val="24"/>
          <w:szCs w:val="24"/>
        </w:rPr>
        <w:t>.</w:t>
      </w:r>
      <w:r w:rsidRPr="00787A82">
        <w:rPr>
          <w:rFonts w:ascii="Times New Roman" w:hAnsi="Times New Roman" w:cs="Times New Roman"/>
          <w:sz w:val="24"/>
          <w:szCs w:val="24"/>
          <w:lang w:val="en-US"/>
        </w:rPr>
        <w:t>ru</w:t>
      </w:r>
    </w:p>
    <w:p w:rsidR="00787A82" w:rsidRPr="00787A82" w:rsidRDefault="00787A82" w:rsidP="00787A82">
      <w:pPr>
        <w:rPr>
          <w:rFonts w:ascii="Times New Roman" w:hAnsi="Times New Roman" w:cs="Times New Roman"/>
          <w:sz w:val="24"/>
          <w:szCs w:val="24"/>
        </w:rPr>
      </w:pPr>
      <w:r w:rsidRPr="00787A82">
        <w:rPr>
          <w:rFonts w:ascii="Times New Roman" w:hAnsi="Times New Roman" w:cs="Times New Roman"/>
          <w:sz w:val="24"/>
          <w:szCs w:val="24"/>
        </w:rPr>
        <w:t>или</w:t>
      </w:r>
    </w:p>
    <w:p w:rsidR="00787A82" w:rsidRPr="00787A82" w:rsidRDefault="00787A82" w:rsidP="00787A82">
      <w:pPr>
        <w:numPr>
          <w:ilvl w:val="0"/>
          <w:numId w:val="9"/>
        </w:numPr>
        <w:rPr>
          <w:rFonts w:ascii="Times New Roman" w:hAnsi="Times New Roman" w:cs="Times New Roman"/>
          <w:sz w:val="24"/>
          <w:szCs w:val="24"/>
        </w:rPr>
      </w:pPr>
      <w:r w:rsidRPr="00787A82">
        <w:rPr>
          <w:rFonts w:ascii="Times New Roman" w:hAnsi="Times New Roman" w:cs="Times New Roman"/>
          <w:sz w:val="24"/>
          <w:szCs w:val="24"/>
        </w:rPr>
        <w:t xml:space="preserve"> загрузите файл в поле для комментария в виртуальном  факультативе</w:t>
      </w:r>
    </w:p>
    <w:p w:rsidR="00787A82" w:rsidRPr="00787A82" w:rsidRDefault="00787A82" w:rsidP="00787A82">
      <w:pPr>
        <w:numPr>
          <w:ilvl w:val="0"/>
          <w:numId w:val="9"/>
        </w:numPr>
        <w:rPr>
          <w:rFonts w:ascii="Times New Roman" w:hAnsi="Times New Roman" w:cs="Times New Roman"/>
          <w:sz w:val="24"/>
          <w:szCs w:val="24"/>
        </w:rPr>
      </w:pPr>
      <w:r w:rsidRPr="00787A82">
        <w:rPr>
          <w:rFonts w:ascii="Times New Roman" w:hAnsi="Times New Roman" w:cs="Times New Roman"/>
          <w:sz w:val="24"/>
          <w:szCs w:val="24"/>
        </w:rPr>
        <w:t>WhatsApp, телефон</w:t>
      </w:r>
      <w:r w:rsidRPr="00787A82">
        <w:rPr>
          <w:rFonts w:ascii="Times New Roman" w:hAnsi="Times New Roman" w:cs="Times New Roman"/>
          <w:sz w:val="24"/>
          <w:szCs w:val="24"/>
          <w:lang w:val="en-US"/>
        </w:rPr>
        <w:t xml:space="preserve">              89656263385</w:t>
      </w:r>
    </w:p>
    <w:p w:rsidR="00787A82" w:rsidRPr="00787A82" w:rsidRDefault="00787A82" w:rsidP="00787A82">
      <w:pPr>
        <w:numPr>
          <w:ilvl w:val="0"/>
          <w:numId w:val="9"/>
        </w:numPr>
        <w:rPr>
          <w:rFonts w:ascii="Times New Roman" w:hAnsi="Times New Roman" w:cs="Times New Roman"/>
          <w:sz w:val="24"/>
          <w:szCs w:val="24"/>
        </w:rPr>
      </w:pPr>
      <w:r w:rsidRPr="00787A82">
        <w:rPr>
          <w:rFonts w:ascii="Times New Roman" w:hAnsi="Times New Roman" w:cs="Times New Roman"/>
          <w:sz w:val="24"/>
          <w:szCs w:val="24"/>
        </w:rPr>
        <w:t>Сообщение в контакт</w:t>
      </w:r>
    </w:p>
    <w:p w:rsidR="00787A82" w:rsidRPr="00787A82" w:rsidRDefault="00787A82" w:rsidP="00787A82">
      <w:pPr>
        <w:rPr>
          <w:rFonts w:ascii="Times New Roman" w:hAnsi="Times New Roman" w:cs="Times New Roman"/>
          <w:sz w:val="24"/>
          <w:szCs w:val="24"/>
        </w:rPr>
      </w:pPr>
    </w:p>
    <w:p w:rsidR="00787A82" w:rsidRPr="00787A82" w:rsidRDefault="00787A82" w:rsidP="00787A82">
      <w:pPr>
        <w:pStyle w:val="a5"/>
        <w:ind w:left="0"/>
        <w:rPr>
          <w:rFonts w:ascii="Times New Roman" w:hAnsi="Times New Roman" w:cs="Times New Roman"/>
          <w:b/>
          <w:sz w:val="24"/>
          <w:szCs w:val="24"/>
        </w:rPr>
      </w:pPr>
      <w:r w:rsidRPr="00787A82">
        <w:rPr>
          <w:rFonts w:ascii="Times New Roman" w:hAnsi="Times New Roman" w:cs="Times New Roman"/>
          <w:b/>
          <w:sz w:val="24"/>
          <w:szCs w:val="24"/>
        </w:rPr>
        <w:t xml:space="preserve">Домашнее задание.     Комплекс утренней зарядки. </w:t>
      </w:r>
    </w:p>
    <w:bookmarkEnd w:id="0"/>
    <w:p w:rsidR="00787A82" w:rsidRPr="00787A82" w:rsidRDefault="00787A82" w:rsidP="00787A82">
      <w:pPr>
        <w:shd w:val="clear" w:color="auto" w:fill="FFFFFF"/>
        <w:spacing w:before="100" w:beforeAutospacing="1" w:after="100" w:afterAutospacing="1" w:line="240" w:lineRule="auto"/>
        <w:jc w:val="center"/>
        <w:outlineLvl w:val="4"/>
        <w:rPr>
          <w:rFonts w:ascii="Times New Roman" w:eastAsia="Times New Roman" w:hAnsi="Times New Roman" w:cs="Times New Roman"/>
          <w:b/>
          <w:bCs/>
          <w:color w:val="1D1D1B"/>
          <w:sz w:val="24"/>
          <w:szCs w:val="24"/>
          <w:lang w:eastAsia="ru-RU"/>
        </w:rPr>
      </w:pPr>
    </w:p>
    <w:p w:rsidR="00787A82" w:rsidRPr="00787A82" w:rsidRDefault="00787A82" w:rsidP="00787A82">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lastRenderedPageBreak/>
        <w:t>Знаете ли об индивидуальных тактических действиях в волейболе? Какие бывают разновидности индивидуальных тактических действий с мячом и без мяча? Чем отличается ситуация выбора тактики подачи мяча от ситуации выбора тактики передачи мяча?</w:t>
      </w:r>
    </w:p>
    <w:p w:rsidR="00787A82" w:rsidRPr="00787A82" w:rsidRDefault="00787A82" w:rsidP="00787A82">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color w:val="1D1D1B"/>
          <w:sz w:val="24"/>
          <w:szCs w:val="24"/>
          <w:lang w:eastAsia="ru-RU"/>
        </w:rPr>
        <w:t>Перечень вопросов, рассматриваемых в теме: </w:t>
      </w:r>
      <w:r w:rsidRPr="00787A82">
        <w:rPr>
          <w:rFonts w:ascii="Times New Roman" w:eastAsia="Times New Roman" w:hAnsi="Times New Roman" w:cs="Times New Roman"/>
          <w:color w:val="1D1D1B"/>
          <w:sz w:val="24"/>
          <w:szCs w:val="24"/>
          <w:lang w:eastAsia="ru-RU"/>
        </w:rPr>
        <w:t>Урок посвящен индивидуальным тактическим действиям в нападении. В ходе урока школьники знакомятся с</w:t>
      </w:r>
      <w:r w:rsidRPr="00787A82">
        <w:rPr>
          <w:rFonts w:ascii="Times New Roman" w:eastAsia="Times New Roman" w:hAnsi="Times New Roman" w:cs="Times New Roman"/>
          <w:b/>
          <w:bCs/>
          <w:color w:val="1D1D1B"/>
          <w:sz w:val="24"/>
          <w:szCs w:val="24"/>
          <w:lang w:eastAsia="ru-RU"/>
        </w:rPr>
        <w:t> </w:t>
      </w:r>
      <w:r w:rsidRPr="00787A82">
        <w:rPr>
          <w:rFonts w:ascii="Times New Roman" w:eastAsia="Times New Roman" w:hAnsi="Times New Roman" w:cs="Times New Roman"/>
          <w:color w:val="1D1D1B"/>
          <w:sz w:val="24"/>
          <w:szCs w:val="24"/>
          <w:lang w:eastAsia="ru-RU"/>
        </w:rPr>
        <w:t>основными правилами игры в волейбол, индивидуальными тактическими действиями в нападении.</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color w:val="1D1D1B"/>
          <w:sz w:val="24"/>
          <w:szCs w:val="24"/>
          <w:lang w:eastAsia="ru-RU"/>
        </w:rPr>
        <w:t>Глоссарий</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color w:val="1D1D1B"/>
          <w:sz w:val="24"/>
          <w:szCs w:val="24"/>
          <w:lang w:eastAsia="ru-RU"/>
        </w:rPr>
        <w:t>Блок</w:t>
      </w:r>
      <w:r w:rsidRPr="00787A82">
        <w:rPr>
          <w:rFonts w:ascii="Times New Roman" w:eastAsia="Times New Roman" w:hAnsi="Times New Roman" w:cs="Times New Roman"/>
          <w:color w:val="1D1D1B"/>
          <w:sz w:val="24"/>
          <w:szCs w:val="24"/>
          <w:lang w:eastAsia="ru-RU"/>
        </w:rPr>
        <w:t> – защитное действие в волейболе, при котором один или несколько игроков преграждают путь мячу над сеткой.</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color w:val="1D1D1B"/>
          <w:sz w:val="24"/>
          <w:szCs w:val="24"/>
          <w:lang w:eastAsia="ru-RU"/>
        </w:rPr>
        <w:t>Волейбол</w:t>
      </w:r>
      <w:r w:rsidRPr="00787A82">
        <w:rPr>
          <w:rFonts w:ascii="Times New Roman" w:eastAsia="Times New Roman" w:hAnsi="Times New Roman" w:cs="Times New Roman"/>
          <w:color w:val="1D1D1B"/>
          <w:sz w:val="24"/>
          <w:szCs w:val="24"/>
          <w:lang w:eastAsia="ru-RU"/>
        </w:rPr>
        <w:t> – это спортивная игра с мячом между двумя командами, при которой каждая команда, находясь на своей стороне поля, стремится направить мяч так, чтобы он приземлился на стороне противника.</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color w:val="1D1D1B"/>
          <w:sz w:val="24"/>
          <w:szCs w:val="24"/>
          <w:lang w:eastAsia="ru-RU"/>
        </w:rPr>
        <w:t>Нападающий удар</w:t>
      </w:r>
      <w:r w:rsidRPr="00787A82">
        <w:rPr>
          <w:rFonts w:ascii="Times New Roman" w:eastAsia="Times New Roman" w:hAnsi="Times New Roman" w:cs="Times New Roman"/>
          <w:color w:val="1D1D1B"/>
          <w:sz w:val="24"/>
          <w:szCs w:val="24"/>
          <w:lang w:eastAsia="ru-RU"/>
        </w:rPr>
        <w:t> – перебрасывание мяча на сторону соперника, нацеленное на затруднение его приема.</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color w:val="1D1D1B"/>
          <w:sz w:val="24"/>
          <w:szCs w:val="24"/>
          <w:lang w:eastAsia="ru-RU"/>
        </w:rPr>
        <w:t>Пас</w:t>
      </w:r>
      <w:r w:rsidRPr="00787A82">
        <w:rPr>
          <w:rFonts w:ascii="Times New Roman" w:eastAsia="Times New Roman" w:hAnsi="Times New Roman" w:cs="Times New Roman"/>
          <w:color w:val="1D1D1B"/>
          <w:sz w:val="24"/>
          <w:szCs w:val="24"/>
          <w:lang w:eastAsia="ru-RU"/>
        </w:rPr>
        <w:t> – передача мяча игроку своей команды.</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color w:val="1D1D1B"/>
          <w:sz w:val="24"/>
          <w:szCs w:val="24"/>
          <w:lang w:eastAsia="ru-RU"/>
        </w:rPr>
        <w:t>Подача</w:t>
      </w:r>
      <w:r w:rsidRPr="00787A82">
        <w:rPr>
          <w:rFonts w:ascii="Times New Roman" w:eastAsia="Times New Roman" w:hAnsi="Times New Roman" w:cs="Times New Roman"/>
          <w:color w:val="1D1D1B"/>
          <w:sz w:val="24"/>
          <w:szCs w:val="24"/>
          <w:lang w:eastAsia="ru-RU"/>
        </w:rPr>
        <w:t> – бросок мяча игроком, находящимся у линии подачи в зону соперника, с которого начинается игра в волейбол.</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color w:val="1D1D1B"/>
          <w:sz w:val="24"/>
          <w:szCs w:val="24"/>
          <w:lang w:eastAsia="ru-RU"/>
        </w:rPr>
        <w:t>Прием</w:t>
      </w:r>
      <w:r w:rsidRPr="00787A82">
        <w:rPr>
          <w:rFonts w:ascii="Times New Roman" w:eastAsia="Times New Roman" w:hAnsi="Times New Roman" w:cs="Times New Roman"/>
          <w:color w:val="1D1D1B"/>
          <w:sz w:val="24"/>
          <w:szCs w:val="24"/>
          <w:lang w:eastAsia="ru-RU"/>
        </w:rPr>
        <w:t> – последовательность действий, направленных на приближение к мячу после нападающего удара или передачи, для дальнейшей передачи мяча или совершения нападающего удара.</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color w:val="1D1D1B"/>
          <w:sz w:val="24"/>
          <w:szCs w:val="24"/>
          <w:lang w:eastAsia="ru-RU"/>
        </w:rPr>
        <w:t>Основная литература:</w:t>
      </w:r>
    </w:p>
    <w:p w:rsidR="00787A82" w:rsidRPr="00787A82" w:rsidRDefault="00787A82" w:rsidP="00787A82">
      <w:pPr>
        <w:numPr>
          <w:ilvl w:val="0"/>
          <w:numId w:val="1"/>
        </w:numPr>
        <w:shd w:val="clear" w:color="auto" w:fill="FFFFFF"/>
        <w:spacing w:after="0" w:line="240" w:lineRule="auto"/>
        <w:ind w:left="0"/>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Лях В. И. Физическая культура. 10–11 классы: учеб.для общеобразоват. учреждений; под ред. В. И. Ляха. – 7-е изд. – М.: Просвещение, 2012. – 237 с.</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color w:val="1D1D1B"/>
          <w:sz w:val="24"/>
          <w:szCs w:val="24"/>
          <w:lang w:eastAsia="ru-RU"/>
        </w:rPr>
        <w:t>Дополнительная литература:</w:t>
      </w:r>
    </w:p>
    <w:p w:rsidR="00787A82" w:rsidRPr="00787A82" w:rsidRDefault="00787A82" w:rsidP="00787A82">
      <w:pPr>
        <w:numPr>
          <w:ilvl w:val="0"/>
          <w:numId w:val="2"/>
        </w:numPr>
        <w:shd w:val="clear" w:color="auto" w:fill="FFFFFF"/>
        <w:spacing w:after="0" w:line="240" w:lineRule="auto"/>
        <w:ind w:left="0"/>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Погадаев Г. И. Физическая культура. Базовый уровень. 10–11 кл.: учебник. – 2-е изд., стереотип. – М.: Дрофа, 2014. – 271, [1] с.</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color w:val="1D1D1B"/>
          <w:sz w:val="24"/>
          <w:szCs w:val="24"/>
          <w:lang w:eastAsia="ru-RU"/>
        </w:rPr>
        <w:t>Интернет-ресурсы:</w:t>
      </w:r>
    </w:p>
    <w:p w:rsidR="00787A82" w:rsidRPr="00787A82" w:rsidRDefault="00787A82" w:rsidP="00787A82">
      <w:pPr>
        <w:numPr>
          <w:ilvl w:val="0"/>
          <w:numId w:val="3"/>
        </w:numPr>
        <w:shd w:val="clear" w:color="auto" w:fill="FFFFFF"/>
        <w:spacing w:after="0" w:line="240" w:lineRule="auto"/>
        <w:ind w:left="0"/>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Единое окно доступа к информационным ресурсам [Электронный ресурс]. М. 2005 – 2018. URL: </w:t>
      </w:r>
      <w:hyperlink r:id="rId5" w:history="1">
        <w:r w:rsidRPr="00787A82">
          <w:rPr>
            <w:rFonts w:ascii="Times New Roman" w:eastAsia="Times New Roman" w:hAnsi="Times New Roman" w:cs="Times New Roman"/>
            <w:color w:val="0000FF"/>
            <w:sz w:val="24"/>
            <w:szCs w:val="24"/>
            <w:lang w:eastAsia="ru-RU"/>
          </w:rPr>
          <w:t>http://window.edu.ru/</w:t>
        </w:r>
      </w:hyperlink>
      <w:r w:rsidRPr="00787A82">
        <w:rPr>
          <w:rFonts w:ascii="Times New Roman" w:eastAsia="Times New Roman" w:hAnsi="Times New Roman" w:cs="Times New Roman"/>
          <w:color w:val="1D1D1B"/>
          <w:sz w:val="24"/>
          <w:szCs w:val="24"/>
          <w:lang w:eastAsia="ru-RU"/>
        </w:rPr>
        <w:t> (дата обращения: 11.07.2018).</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color w:val="1D1D1B"/>
          <w:sz w:val="24"/>
          <w:szCs w:val="24"/>
          <w:lang w:eastAsia="ru-RU"/>
        </w:rPr>
        <w:t>ТЕОРЕТИЧЕСКИЙ МАТЕРИАЛ ДЛЯ САМОСТОЯТЕЛЬНОГО ИЗУЧЕНИЯ</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lastRenderedPageBreak/>
        <w:t>Волейбол – это командная спортивная игра с мячом двух команд, при которой каждая команда, находясь на своей стороне поля, стремится направить мяч так, чтобы он приземлился на стороне противника. Волейбольная площадка имеет размер 18 на 9 метров, разделенной по середине сеткой. Цель игры в волейбол – с помощью удара добить мяч до пола так, чтобы он упал на стороне противника или заставить противника допустить ошибку. Игра идет три партии. Каждая партия ведется до 25 очков.</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На поле одновременно располагаются две команды, по 6 игроков в каждой. Каждый игрок находится в своей зоне, перемещаясь после каждого перехода хода в соседнюю зону по часовой стрелке. Все действия с мячом производятся только руками, в крайнем случае можно отбить мяч головой, но нельзя задерживать мяч у себя более чем на 2 секунды.</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Тактика в волейболе включает в себя индивидуальные и групповые тактические действия с мячом и без мяча.</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К тактическим действиям без мяча относятся предугадывания игровых ситуаций, выбор места, перемещения по площадке, активность игроков и др.</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К тактическим действиям с мячом относятся прием и передача мяча, направляющие и блокирующие удары, отвлекающие маневры.</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Остановимся на индивидуальных тактических действиях.</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Игрок должен на основе действий соперника предугадывать возможные игровые ситуации. В зависимости от движения соперника игрок должен своевременно и точно осуществить выход к мячу. Для этого в процессе тренировки нужно акцентировать внимание на соответствии характера удара по мячу и его траектории полета.</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К индивидуальным тактическим действиям с мячом и без мяча относят:</w:t>
      </w:r>
    </w:p>
    <w:p w:rsidR="00787A82" w:rsidRPr="00787A82" w:rsidRDefault="00787A82" w:rsidP="00787A82">
      <w:pPr>
        <w:numPr>
          <w:ilvl w:val="0"/>
          <w:numId w:val="4"/>
        </w:numPr>
        <w:shd w:val="clear" w:color="auto" w:fill="FFFFFF"/>
        <w:spacing w:after="0" w:line="240" w:lineRule="auto"/>
        <w:ind w:left="0"/>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Перемещение по площадке и выбор места. Игрок должен занять такую позицию, при которой ему хорошо будут видны партнеры и траектория движения мяча. Игрок должен быстро реагировать на необходимость смены места.</w:t>
      </w:r>
    </w:p>
    <w:p w:rsidR="00787A82" w:rsidRPr="00787A82" w:rsidRDefault="00787A82" w:rsidP="00787A82">
      <w:pPr>
        <w:numPr>
          <w:ilvl w:val="0"/>
          <w:numId w:val="4"/>
        </w:numPr>
        <w:shd w:val="clear" w:color="auto" w:fill="FFFFFF"/>
        <w:spacing w:after="0" w:line="240" w:lineRule="auto"/>
        <w:ind w:left="0"/>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Выбор тактики подачи мяча. Перед подачей игрок должен решить каким способом и в каком направлении будет осуществляться подача.</w:t>
      </w:r>
    </w:p>
    <w:p w:rsidR="00787A82" w:rsidRPr="00787A82" w:rsidRDefault="00787A82" w:rsidP="00787A82">
      <w:pPr>
        <w:numPr>
          <w:ilvl w:val="0"/>
          <w:numId w:val="4"/>
        </w:numPr>
        <w:shd w:val="clear" w:color="auto" w:fill="FFFFFF"/>
        <w:spacing w:after="0" w:line="240" w:lineRule="auto"/>
        <w:ind w:left="0"/>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Выбор тактики передачи мяча. Игрок, принимающий мяч должен определить, сможет ли он произвести нападающий удар на сторону соперника, либо ему необходимо передать мяч партнеру по команде. Игрок должен четко определить высоту и траекторию передачи, просчитав при этом наилучший вариант для того, чтобы после передачи партнер смог выполнить нападающий удар и завершить блокирование. Игроки одной команды могут выполнить только две передачи подряд.</w:t>
      </w:r>
    </w:p>
    <w:p w:rsidR="00787A82" w:rsidRPr="00787A82" w:rsidRDefault="00787A82" w:rsidP="00787A82">
      <w:pPr>
        <w:numPr>
          <w:ilvl w:val="0"/>
          <w:numId w:val="4"/>
        </w:numPr>
        <w:shd w:val="clear" w:color="auto" w:fill="FFFFFF"/>
        <w:spacing w:after="0" w:line="240" w:lineRule="auto"/>
        <w:ind w:left="0"/>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Выбор тактики нападающего удара. Нападающий игрок должен хорошо владеть ударами и уметь выполнять не только силовые удары, а также разнообразные нападающие действия с целью переиграть соперника.</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i/>
          <w:iCs/>
          <w:color w:val="1D1D1B"/>
          <w:sz w:val="24"/>
          <w:szCs w:val="24"/>
          <w:lang w:eastAsia="ru-RU"/>
        </w:rPr>
        <w:t>ПРИМЕРЫ И РАЗБОР РЕШЕНИЯ ЗАДАНИЙ ТРЕНИРОВОЧНОГО МОДУЛЯ</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color w:val="1D1D1B"/>
          <w:sz w:val="24"/>
          <w:szCs w:val="24"/>
          <w:lang w:eastAsia="ru-RU"/>
        </w:rPr>
        <w:t>1. Слова по теме «Волейбол»</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Найдите слова, относящиеся к уроку.</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noProof/>
          <w:color w:val="1D1D1B"/>
          <w:sz w:val="24"/>
          <w:szCs w:val="24"/>
          <w:lang w:eastAsia="ru-RU"/>
        </w:rPr>
        <w:lastRenderedPageBreak/>
        <w:drawing>
          <wp:inline distT="0" distB="0" distL="0" distR="0">
            <wp:extent cx="2762250" cy="2752725"/>
            <wp:effectExtent l="0" t="0" r="0" b="9525"/>
            <wp:docPr id="2" name="Рисунок 2" descr="https://resh.edu.ru/uploads/lesson_extract/4965/20190225114131/OEBPS/objects/c_ptls_11_12_1/d08c6dfb-f41b-425b-995b-27b7bf4484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resh.edu.ru/uploads/lesson_extract/4965/20190225114131/OEBPS/objects/c_ptls_11_12_1/d08c6dfb-f41b-425b-995b-27b7bf4484e7.png"/>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62250" cy="2752725"/>
                    </a:xfrm>
                    <a:prstGeom prst="rect">
                      <a:avLst/>
                    </a:prstGeom>
                    <a:noFill/>
                    <a:ln>
                      <a:noFill/>
                    </a:ln>
                  </pic:spPr>
                </pic:pic>
              </a:graphicData>
            </a:graphic>
          </wp:inline>
        </w:drawing>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color w:val="1D1D1B"/>
          <w:sz w:val="24"/>
          <w:szCs w:val="24"/>
          <w:lang w:eastAsia="ru-RU"/>
        </w:rPr>
        <w:t>Решение.</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color w:val="1D1D1B"/>
          <w:sz w:val="24"/>
          <w:szCs w:val="24"/>
          <w:lang w:eastAsia="ru-RU"/>
        </w:rPr>
        <w:t>2. Очередность нападающих действий</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Какое из действий, относящихся к приемам нападения в волейболе, совершается в игре первым? Выберите правильный ответ.</w:t>
      </w:r>
    </w:p>
    <w:p w:rsidR="00787A82" w:rsidRPr="00787A82" w:rsidRDefault="00787A82" w:rsidP="00787A82">
      <w:pPr>
        <w:numPr>
          <w:ilvl w:val="0"/>
          <w:numId w:val="5"/>
        </w:numPr>
        <w:shd w:val="clear" w:color="auto" w:fill="FFFFFF"/>
        <w:spacing w:after="0" w:line="240" w:lineRule="auto"/>
        <w:ind w:left="0"/>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Подача</w:t>
      </w:r>
    </w:p>
    <w:p w:rsidR="00787A82" w:rsidRPr="00787A82" w:rsidRDefault="00787A82" w:rsidP="00787A82">
      <w:pPr>
        <w:numPr>
          <w:ilvl w:val="0"/>
          <w:numId w:val="5"/>
        </w:numPr>
        <w:shd w:val="clear" w:color="auto" w:fill="FFFFFF"/>
        <w:spacing w:after="0" w:line="240" w:lineRule="auto"/>
        <w:ind w:left="0"/>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Прием</w:t>
      </w:r>
    </w:p>
    <w:p w:rsidR="00787A82" w:rsidRPr="00787A82" w:rsidRDefault="00787A82" w:rsidP="00787A82">
      <w:pPr>
        <w:numPr>
          <w:ilvl w:val="0"/>
          <w:numId w:val="5"/>
        </w:numPr>
        <w:shd w:val="clear" w:color="auto" w:fill="FFFFFF"/>
        <w:spacing w:after="0" w:line="240" w:lineRule="auto"/>
        <w:ind w:left="0"/>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Пас</w:t>
      </w:r>
    </w:p>
    <w:p w:rsidR="00787A82" w:rsidRPr="00787A82" w:rsidRDefault="00787A82" w:rsidP="00787A82">
      <w:pPr>
        <w:numPr>
          <w:ilvl w:val="0"/>
          <w:numId w:val="5"/>
        </w:numPr>
        <w:shd w:val="clear" w:color="auto" w:fill="FFFFFF"/>
        <w:spacing w:after="0" w:line="240" w:lineRule="auto"/>
        <w:ind w:left="0"/>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color w:val="1D1D1B"/>
          <w:sz w:val="24"/>
          <w:szCs w:val="24"/>
          <w:lang w:eastAsia="ru-RU"/>
        </w:rPr>
        <w:t>Удар</w:t>
      </w:r>
    </w:p>
    <w:p w:rsidR="00787A82" w:rsidRPr="00787A82" w:rsidRDefault="00787A82" w:rsidP="00787A82">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787A82">
        <w:rPr>
          <w:rFonts w:ascii="Times New Roman" w:eastAsia="Times New Roman" w:hAnsi="Times New Roman" w:cs="Times New Roman"/>
          <w:b/>
          <w:bCs/>
          <w:color w:val="1D1D1B"/>
          <w:sz w:val="24"/>
          <w:szCs w:val="24"/>
          <w:lang w:eastAsia="ru-RU"/>
        </w:rPr>
        <w:t>Решение: </w:t>
      </w:r>
    </w:p>
    <w:p w:rsidR="00787A82" w:rsidRPr="00787A82" w:rsidRDefault="00A326A7" w:rsidP="00787A82">
      <w:pPr>
        <w:shd w:val="clear" w:color="auto" w:fill="FFFFFF"/>
        <w:spacing w:after="0" w:line="240" w:lineRule="auto"/>
        <w:jc w:val="center"/>
        <w:textAlignment w:val="top"/>
        <w:rPr>
          <w:rFonts w:ascii="Times New Roman" w:eastAsia="Times New Roman" w:hAnsi="Times New Roman" w:cs="Times New Roman"/>
          <w:color w:val="1D1D1B"/>
          <w:sz w:val="24"/>
          <w:szCs w:val="24"/>
          <w:lang w:eastAsia="ru-RU"/>
        </w:rPr>
      </w:pPr>
      <w:hyperlink r:id="rId7" w:history="1">
        <w:r w:rsidR="00787A82" w:rsidRPr="00787A82">
          <w:rPr>
            <w:rFonts w:ascii="Times New Roman" w:eastAsia="Times New Roman" w:hAnsi="Times New Roman" w:cs="Times New Roman"/>
            <w:color w:val="0000FF"/>
            <w:sz w:val="24"/>
            <w:szCs w:val="24"/>
            <w:lang w:eastAsia="ru-RU"/>
          </w:rPr>
          <w:t> </w:t>
        </w:r>
        <w:r w:rsidR="00787A82" w:rsidRPr="00787A82">
          <w:rPr>
            <w:rFonts w:ascii="Times New Roman" w:eastAsia="Times New Roman" w:hAnsi="Times New Roman" w:cs="Times New Roman"/>
            <w:color w:val="000000"/>
            <w:sz w:val="24"/>
            <w:szCs w:val="24"/>
            <w:lang w:eastAsia="ru-RU"/>
          </w:rPr>
          <w:t>Сообщить об ошибке в уроке</w:t>
        </w:r>
      </w:hyperlink>
    </w:p>
    <w:p w:rsidR="00A14833" w:rsidRDefault="00A14833"/>
    <w:sectPr w:rsidR="00A14833" w:rsidSect="00A326A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F769A6"/>
    <w:multiLevelType w:val="multilevel"/>
    <w:tmpl w:val="88E06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943494"/>
    <w:multiLevelType w:val="hybridMultilevel"/>
    <w:tmpl w:val="98766AC6"/>
    <w:lvl w:ilvl="0" w:tplc="8E9803F0">
      <w:start w:val="1"/>
      <w:numFmt w:val="decimal"/>
      <w:lvlText w:val="%1."/>
      <w:lvlJc w:val="left"/>
      <w:pPr>
        <w:ind w:left="36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AC86E16"/>
    <w:multiLevelType w:val="hybridMultilevel"/>
    <w:tmpl w:val="E56C0F62"/>
    <w:lvl w:ilvl="0" w:tplc="B4EE9F4E">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E301057"/>
    <w:multiLevelType w:val="multilevel"/>
    <w:tmpl w:val="22706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FC95D06"/>
    <w:multiLevelType w:val="multilevel"/>
    <w:tmpl w:val="F3E4FE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33E4609E"/>
    <w:multiLevelType w:val="multilevel"/>
    <w:tmpl w:val="8E62A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3F911F7"/>
    <w:multiLevelType w:val="multilevel"/>
    <w:tmpl w:val="CB46C98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3F061318"/>
    <w:multiLevelType w:val="multilevel"/>
    <w:tmpl w:val="5C36F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AF433C0"/>
    <w:multiLevelType w:val="multilevel"/>
    <w:tmpl w:val="32041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7"/>
  </w:num>
  <w:num w:numId="3">
    <w:abstractNumId w:val="8"/>
  </w:num>
  <w:num w:numId="4">
    <w:abstractNumId w:val="5"/>
  </w:num>
  <w:num w:numId="5">
    <w:abstractNumId w:val="0"/>
  </w:num>
  <w:num w:numId="6">
    <w:abstractNumId w:val="1"/>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B275B0"/>
    <w:rsid w:val="002C26BE"/>
    <w:rsid w:val="00392CD2"/>
    <w:rsid w:val="00787A82"/>
    <w:rsid w:val="00A14833"/>
    <w:rsid w:val="00A326A7"/>
    <w:rsid w:val="00B275B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26A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87A8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87A82"/>
    <w:rPr>
      <w:rFonts w:ascii="Tahoma" w:hAnsi="Tahoma" w:cs="Tahoma"/>
      <w:sz w:val="16"/>
      <w:szCs w:val="16"/>
    </w:rPr>
  </w:style>
  <w:style w:type="paragraph" w:styleId="a5">
    <w:name w:val="List Paragraph"/>
    <w:basedOn w:val="a"/>
    <w:uiPriority w:val="34"/>
    <w:qFormat/>
    <w:rsid w:val="00787A8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87A8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87A82"/>
    <w:rPr>
      <w:rFonts w:ascii="Tahoma" w:hAnsi="Tahoma" w:cs="Tahoma"/>
      <w:sz w:val="16"/>
      <w:szCs w:val="16"/>
    </w:rPr>
  </w:style>
  <w:style w:type="paragraph" w:styleId="a5">
    <w:name w:val="List Paragraph"/>
    <w:basedOn w:val="a"/>
    <w:uiPriority w:val="34"/>
    <w:qFormat/>
    <w:rsid w:val="00787A82"/>
    <w:pPr>
      <w:ind w:left="720"/>
      <w:contextualSpacing/>
    </w:pPr>
  </w:style>
</w:styles>
</file>

<file path=word/webSettings.xml><?xml version="1.0" encoding="utf-8"?>
<w:webSettings xmlns:r="http://schemas.openxmlformats.org/officeDocument/2006/relationships" xmlns:w="http://schemas.openxmlformats.org/wordprocessingml/2006/main">
  <w:divs>
    <w:div w:id="527762327">
      <w:bodyDiv w:val="1"/>
      <w:marLeft w:val="0"/>
      <w:marRight w:val="0"/>
      <w:marTop w:val="0"/>
      <w:marBottom w:val="0"/>
      <w:divBdr>
        <w:top w:val="none" w:sz="0" w:space="0" w:color="auto"/>
        <w:left w:val="none" w:sz="0" w:space="0" w:color="auto"/>
        <w:bottom w:val="none" w:sz="0" w:space="0" w:color="auto"/>
        <w:right w:val="none" w:sz="0" w:space="0" w:color="auto"/>
      </w:divBdr>
      <w:divsChild>
        <w:div w:id="2044356568">
          <w:marLeft w:val="0"/>
          <w:marRight w:val="0"/>
          <w:marTop w:val="0"/>
          <w:marBottom w:val="0"/>
          <w:divBdr>
            <w:top w:val="none" w:sz="0" w:space="0" w:color="auto"/>
            <w:left w:val="none" w:sz="0" w:space="0" w:color="auto"/>
            <w:bottom w:val="none" w:sz="0" w:space="0" w:color="auto"/>
            <w:right w:val="none" w:sz="0" w:space="0" w:color="auto"/>
          </w:divBdr>
          <w:divsChild>
            <w:div w:id="809321045">
              <w:marLeft w:val="0"/>
              <w:marRight w:val="0"/>
              <w:marTop w:val="0"/>
              <w:marBottom w:val="0"/>
              <w:divBdr>
                <w:top w:val="none" w:sz="0" w:space="0" w:color="auto"/>
                <w:left w:val="none" w:sz="0" w:space="0" w:color="auto"/>
                <w:bottom w:val="none" w:sz="0" w:space="0" w:color="auto"/>
                <w:right w:val="none" w:sz="0" w:space="0" w:color="auto"/>
              </w:divBdr>
              <w:divsChild>
                <w:div w:id="1111322863">
                  <w:marLeft w:val="0"/>
                  <w:marRight w:val="0"/>
                  <w:marTop w:val="0"/>
                  <w:marBottom w:val="0"/>
                  <w:divBdr>
                    <w:top w:val="none" w:sz="0" w:space="0" w:color="auto"/>
                    <w:left w:val="none" w:sz="0" w:space="0" w:color="auto"/>
                    <w:bottom w:val="none" w:sz="0" w:space="0" w:color="auto"/>
                    <w:right w:val="none" w:sz="0" w:space="0" w:color="auto"/>
                  </w:divBdr>
                  <w:divsChild>
                    <w:div w:id="224223954">
                      <w:marLeft w:val="0"/>
                      <w:marRight w:val="0"/>
                      <w:marTop w:val="0"/>
                      <w:marBottom w:val="0"/>
                      <w:divBdr>
                        <w:top w:val="none" w:sz="0" w:space="0" w:color="auto"/>
                        <w:left w:val="none" w:sz="0" w:space="0" w:color="auto"/>
                        <w:bottom w:val="none" w:sz="0" w:space="0" w:color="auto"/>
                        <w:right w:val="none" w:sz="0" w:space="0" w:color="auto"/>
                      </w:divBdr>
                      <w:divsChild>
                        <w:div w:id="939066932">
                          <w:marLeft w:val="0"/>
                          <w:marRight w:val="0"/>
                          <w:marTop w:val="0"/>
                          <w:marBottom w:val="0"/>
                          <w:divBdr>
                            <w:top w:val="none" w:sz="0" w:space="0" w:color="auto"/>
                            <w:left w:val="none" w:sz="0" w:space="0" w:color="auto"/>
                            <w:bottom w:val="none" w:sz="0" w:space="0" w:color="auto"/>
                            <w:right w:val="none" w:sz="0" w:space="0" w:color="auto"/>
                          </w:divBdr>
                          <w:divsChild>
                            <w:div w:id="147956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7927306">
              <w:marLeft w:val="0"/>
              <w:marRight w:val="0"/>
              <w:marTop w:val="495"/>
              <w:marBottom w:val="0"/>
              <w:divBdr>
                <w:top w:val="none" w:sz="0" w:space="0" w:color="auto"/>
                <w:left w:val="none" w:sz="0" w:space="0" w:color="auto"/>
                <w:bottom w:val="none" w:sz="0" w:space="0" w:color="auto"/>
                <w:right w:val="none" w:sz="0" w:space="0" w:color="auto"/>
              </w:divBdr>
              <w:divsChild>
                <w:div w:id="1625036592">
                  <w:marLeft w:val="0"/>
                  <w:marRight w:val="0"/>
                  <w:marTop w:val="255"/>
                  <w:marBottom w:val="0"/>
                  <w:divBdr>
                    <w:top w:val="none" w:sz="0" w:space="0" w:color="auto"/>
                    <w:left w:val="none" w:sz="0" w:space="0" w:color="auto"/>
                    <w:bottom w:val="none" w:sz="0" w:space="0" w:color="auto"/>
                    <w:right w:val="none" w:sz="0" w:space="0" w:color="auto"/>
                  </w:divBdr>
                </w:div>
              </w:divsChild>
            </w:div>
          </w:divsChild>
        </w:div>
      </w:divsChild>
    </w:div>
    <w:div w:id="1109397029">
      <w:bodyDiv w:val="1"/>
      <w:marLeft w:val="0"/>
      <w:marRight w:val="0"/>
      <w:marTop w:val="0"/>
      <w:marBottom w:val="0"/>
      <w:divBdr>
        <w:top w:val="none" w:sz="0" w:space="0" w:color="auto"/>
        <w:left w:val="none" w:sz="0" w:space="0" w:color="auto"/>
        <w:bottom w:val="none" w:sz="0" w:space="0" w:color="auto"/>
        <w:right w:val="none" w:sz="0" w:space="0" w:color="auto"/>
      </w:divBdr>
      <w:divsChild>
        <w:div w:id="1962610880">
          <w:marLeft w:val="0"/>
          <w:marRight w:val="0"/>
          <w:marTop w:val="0"/>
          <w:marBottom w:val="0"/>
          <w:divBdr>
            <w:top w:val="none" w:sz="0" w:space="0" w:color="auto"/>
            <w:left w:val="none" w:sz="0" w:space="0" w:color="auto"/>
            <w:bottom w:val="none" w:sz="0" w:space="0" w:color="auto"/>
            <w:right w:val="none" w:sz="0" w:space="0" w:color="auto"/>
          </w:divBdr>
          <w:divsChild>
            <w:div w:id="506869977">
              <w:marLeft w:val="0"/>
              <w:marRight w:val="0"/>
              <w:marTop w:val="0"/>
              <w:marBottom w:val="0"/>
              <w:divBdr>
                <w:top w:val="none" w:sz="0" w:space="0" w:color="auto"/>
                <w:left w:val="none" w:sz="0" w:space="0" w:color="auto"/>
                <w:bottom w:val="none" w:sz="0" w:space="0" w:color="auto"/>
                <w:right w:val="none" w:sz="0" w:space="0" w:color="auto"/>
              </w:divBdr>
              <w:divsChild>
                <w:div w:id="629936964">
                  <w:marLeft w:val="0"/>
                  <w:marRight w:val="0"/>
                  <w:marTop w:val="0"/>
                  <w:marBottom w:val="0"/>
                  <w:divBdr>
                    <w:top w:val="none" w:sz="0" w:space="0" w:color="auto"/>
                    <w:left w:val="none" w:sz="0" w:space="0" w:color="auto"/>
                    <w:bottom w:val="none" w:sz="0" w:space="0" w:color="auto"/>
                    <w:right w:val="none" w:sz="0" w:space="0" w:color="auto"/>
                  </w:divBdr>
                  <w:divsChild>
                    <w:div w:id="1439912895">
                      <w:marLeft w:val="0"/>
                      <w:marRight w:val="0"/>
                      <w:marTop w:val="0"/>
                      <w:marBottom w:val="0"/>
                      <w:divBdr>
                        <w:top w:val="none" w:sz="0" w:space="0" w:color="auto"/>
                        <w:left w:val="none" w:sz="0" w:space="0" w:color="auto"/>
                        <w:bottom w:val="none" w:sz="0" w:space="0" w:color="auto"/>
                        <w:right w:val="none" w:sz="0" w:space="0" w:color="auto"/>
                      </w:divBdr>
                    </w:div>
                    <w:div w:id="200948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078332">
          <w:marLeft w:val="0"/>
          <w:marRight w:val="0"/>
          <w:marTop w:val="495"/>
          <w:marBottom w:val="0"/>
          <w:divBdr>
            <w:top w:val="none" w:sz="0" w:space="0" w:color="auto"/>
            <w:left w:val="none" w:sz="0" w:space="0" w:color="auto"/>
            <w:bottom w:val="none" w:sz="0" w:space="0" w:color="auto"/>
            <w:right w:val="none" w:sz="0" w:space="0" w:color="auto"/>
          </w:divBdr>
          <w:divsChild>
            <w:div w:id="281157636">
              <w:marLeft w:val="0"/>
              <w:marRight w:val="0"/>
              <w:marTop w:val="255"/>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resh.edu.ru/subject/lesson/4965/conspect/9096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indow.edu.ru/" TargetMode="Externa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877</Words>
  <Characters>4999</Characters>
  <Application>Microsoft Office Word</Application>
  <DocSecurity>0</DocSecurity>
  <Lines>41</Lines>
  <Paragraphs>11</Paragraphs>
  <ScaleCrop>false</ScaleCrop>
  <Company/>
  <LinksUpToDate>false</LinksUpToDate>
  <CharactersWithSpaces>5865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Магсум</dc:creator>
  <cp:keywords/>
  <dc:description/>
  <cp:lastModifiedBy>victor</cp:lastModifiedBy>
  <cp:revision>3</cp:revision>
  <dcterms:created xsi:type="dcterms:W3CDTF">2020-05-18T17:26:00Z</dcterms:created>
  <dcterms:modified xsi:type="dcterms:W3CDTF">2020-05-29T07:44:00Z</dcterms:modified>
</cp:coreProperties>
</file>