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480167">
        <w:rPr>
          <w:rFonts w:ascii="Times New Roman" w:hAnsi="Times New Roman" w:cs="Times New Roman"/>
          <w:i/>
          <w:iCs/>
          <w:color w:val="002060"/>
          <w:sz w:val="28"/>
          <w:szCs w:val="28"/>
        </w:rPr>
        <w:t>Тема</w:t>
      </w:r>
      <w:r w:rsidRPr="000B3F65">
        <w:rPr>
          <w:rFonts w:ascii="Times New Roman" w:hAnsi="Times New Roman" w:cs="Times New Roman"/>
          <w:i/>
          <w:iCs/>
          <w:color w:val="C00000"/>
          <w:sz w:val="40"/>
          <w:szCs w:val="40"/>
        </w:rPr>
        <w:t>.</w:t>
      </w:r>
      <w:r w:rsidR="006F71FC" w:rsidRPr="000B3F65">
        <w:rPr>
          <w:rFonts w:ascii="Times New Roman" w:hAnsi="Times New Roman" w:cs="Times New Roman"/>
          <w:i/>
          <w:iCs/>
          <w:color w:val="C00000"/>
          <w:sz w:val="40"/>
          <w:szCs w:val="40"/>
        </w:rPr>
        <w:t xml:space="preserve">   </w:t>
      </w:r>
      <w:r w:rsidRPr="000B3F65">
        <w:rPr>
          <w:rFonts w:ascii="Times New Roman" w:hAnsi="Times New Roman" w:cs="Times New Roman"/>
          <w:i/>
          <w:iCs/>
          <w:color w:val="C00000"/>
          <w:sz w:val="40"/>
          <w:szCs w:val="40"/>
        </w:rPr>
        <w:t xml:space="preserve"> </w:t>
      </w:r>
      <w:r w:rsidR="000B3F65" w:rsidRPr="000B3F65">
        <w:rPr>
          <w:rFonts w:ascii="Times New Roman" w:hAnsi="Times New Roman" w:cs="Times New Roman"/>
          <w:b/>
          <w:bCs/>
          <w:color w:val="C00000"/>
          <w:sz w:val="40"/>
          <w:szCs w:val="40"/>
        </w:rPr>
        <w:t>Заклепочные соединения</w:t>
      </w:r>
    </w:p>
    <w:p w:rsidR="009069EC" w:rsidRPr="00480167" w:rsidRDefault="009069EC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8"/>
          <w:szCs w:val="28"/>
        </w:rPr>
      </w:pPr>
    </w:p>
    <w:p w:rsidR="000B3F65" w:rsidRDefault="00480167" w:rsidP="000B3F6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DA0000"/>
          <w:sz w:val="30"/>
          <w:szCs w:val="30"/>
        </w:rPr>
      </w:pPr>
      <w:r w:rsidRPr="007F00B0">
        <w:rPr>
          <w:rFonts w:ascii="Times New Roman" w:hAnsi="Times New Roman" w:cs="Times New Roman"/>
          <w:b/>
          <w:iCs/>
          <w:color w:val="C00000"/>
          <w:sz w:val="28"/>
          <w:szCs w:val="28"/>
        </w:rPr>
        <w:t>Цели:</w:t>
      </w:r>
      <w:r w:rsidR="000B3F65" w:rsidRPr="000B3F65">
        <w:rPr>
          <w:rFonts w:ascii="Calibri" w:hAnsi="Calibri" w:cs="Calibri"/>
          <w:color w:val="DA0000"/>
          <w:sz w:val="30"/>
          <w:szCs w:val="30"/>
        </w:rPr>
        <w:t xml:space="preserve"> </w:t>
      </w:r>
    </w:p>
    <w:p w:rsidR="000B3F65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>• Какие виды соединений деталей вам известны?</w:t>
      </w:r>
    </w:p>
    <w:p w:rsidR="000B3F65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 xml:space="preserve">• </w:t>
      </w:r>
      <w:proofErr w:type="gramStart"/>
      <w:r w:rsidR="005C10F5">
        <w:rPr>
          <w:rFonts w:ascii="Times New Roman" w:hAnsi="Times New Roman" w:cs="Times New Roman"/>
          <w:color w:val="002060"/>
          <w:sz w:val="28"/>
          <w:szCs w:val="28"/>
        </w:rPr>
        <w:t>В</w:t>
      </w:r>
      <w:proofErr w:type="gramEnd"/>
      <w:r w:rsidR="005C10F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0B3F65">
        <w:rPr>
          <w:rFonts w:ascii="Times New Roman" w:hAnsi="Times New Roman" w:cs="Times New Roman"/>
          <w:color w:val="002060"/>
          <w:sz w:val="28"/>
          <w:szCs w:val="28"/>
        </w:rPr>
        <w:t>чем отличие разъемных соединений от неразъемных?</w:t>
      </w:r>
    </w:p>
    <w:p w:rsidR="0091202B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>• Приведите примеры неразъемных соединений.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     </w:t>
      </w:r>
    </w:p>
    <w:p w:rsidR="007B46F1" w:rsidRPr="00D33B1A" w:rsidRDefault="007B46F1" w:rsidP="00D33B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D33B1A" w:rsidRPr="00480167" w:rsidRDefault="00D33B1A" w:rsidP="00D33B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color w:val="C00000"/>
          <w:sz w:val="28"/>
          <w:szCs w:val="28"/>
        </w:rPr>
      </w:pPr>
      <w:r w:rsidRPr="00480167">
        <w:rPr>
          <w:rFonts w:ascii="Times New Roman" w:hAnsi="Times New Roman" w:cs="Times New Roman"/>
          <w:b/>
          <w:iCs/>
          <w:color w:val="C00000"/>
          <w:sz w:val="28"/>
          <w:szCs w:val="28"/>
        </w:rPr>
        <w:t>Прогнозируемые результаты обучения:</w:t>
      </w:r>
    </w:p>
    <w:p w:rsidR="00480167" w:rsidRP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color w:val="C00000"/>
          <w:sz w:val="28"/>
          <w:szCs w:val="28"/>
        </w:rPr>
      </w:pPr>
    </w:p>
    <w:p w:rsidR="00480167" w:rsidRPr="0091202B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91202B">
        <w:rPr>
          <w:rFonts w:ascii="Times New Roman" w:hAnsi="Times New Roman" w:cs="Times New Roman"/>
          <w:color w:val="C00000"/>
          <w:sz w:val="28"/>
          <w:szCs w:val="28"/>
        </w:rPr>
        <w:t>учащиеся должны знат</w:t>
      </w:r>
      <w:r w:rsidR="000E62FF" w:rsidRPr="0091202B">
        <w:rPr>
          <w:rFonts w:ascii="Times New Roman" w:hAnsi="Times New Roman" w:cs="Times New Roman"/>
          <w:color w:val="C00000"/>
          <w:sz w:val="28"/>
          <w:szCs w:val="28"/>
        </w:rPr>
        <w:t>ь</w:t>
      </w:r>
      <w:r w:rsidRPr="0091202B">
        <w:rPr>
          <w:rFonts w:ascii="Times New Roman" w:hAnsi="Times New Roman" w:cs="Times New Roman"/>
          <w:color w:val="C00000"/>
          <w:sz w:val="28"/>
          <w:szCs w:val="28"/>
        </w:rPr>
        <w:t>;</w:t>
      </w:r>
    </w:p>
    <w:p w:rsidR="000B3F65" w:rsidRPr="000B3F65" w:rsidRDefault="007F00B0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91202B">
        <w:rPr>
          <w:rFonts w:ascii="Times New Roman" w:hAnsi="Times New Roman" w:cs="Times New Roman"/>
          <w:color w:val="002060"/>
          <w:sz w:val="28"/>
          <w:szCs w:val="28"/>
        </w:rPr>
        <w:t>■</w:t>
      </w:r>
      <w:r w:rsidR="00DD13A5" w:rsidRPr="0091202B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 </w:t>
      </w:r>
      <w:r w:rsidR="000B3F65" w:rsidRPr="000B3F65">
        <w:rPr>
          <w:rFonts w:ascii="Times New Roman" w:hAnsi="Times New Roman" w:cs="Times New Roman"/>
          <w:color w:val="002060"/>
          <w:sz w:val="28"/>
          <w:szCs w:val="28"/>
        </w:rPr>
        <w:t>какое соединение деталей на</w:t>
      </w:r>
      <w:r w:rsidR="000B3F65">
        <w:rPr>
          <w:rFonts w:ascii="Times New Roman" w:hAnsi="Times New Roman" w:cs="Times New Roman"/>
          <w:color w:val="002060"/>
          <w:sz w:val="28"/>
          <w:szCs w:val="28"/>
        </w:rPr>
        <w:t>иболее распространено в промыш</w:t>
      </w:r>
      <w:r w:rsidR="000B3F65" w:rsidRPr="000B3F65">
        <w:rPr>
          <w:rFonts w:ascii="Times New Roman" w:hAnsi="Times New Roman" w:cs="Times New Roman"/>
          <w:color w:val="002060"/>
          <w:sz w:val="28"/>
          <w:szCs w:val="28"/>
        </w:rPr>
        <w:t>ленности, каково строение заклепки, как рассчитать параметры заклепочного</w:t>
      </w:r>
    </w:p>
    <w:p w:rsidR="00480167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>соединения, правила выбора заклепок.</w:t>
      </w:r>
    </w:p>
    <w:p w:rsidR="00480167" w:rsidRPr="0091202B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91202B">
        <w:rPr>
          <w:rFonts w:ascii="Times New Roman" w:hAnsi="Times New Roman" w:cs="Times New Roman"/>
          <w:color w:val="002060"/>
          <w:sz w:val="28"/>
          <w:szCs w:val="28"/>
        </w:rPr>
        <w:t>■ пр</w:t>
      </w:r>
      <w:r w:rsidR="007F00B0" w:rsidRPr="0091202B">
        <w:rPr>
          <w:rFonts w:ascii="Times New Roman" w:hAnsi="Times New Roman" w:cs="Times New Roman"/>
          <w:color w:val="002060"/>
          <w:sz w:val="28"/>
          <w:szCs w:val="28"/>
        </w:rPr>
        <w:t>авила охраны труда</w:t>
      </w:r>
      <w:r w:rsidRPr="0091202B">
        <w:rPr>
          <w:rFonts w:ascii="Times New Roman" w:hAnsi="Times New Roman" w:cs="Times New Roman"/>
          <w:color w:val="002060"/>
          <w:sz w:val="28"/>
          <w:szCs w:val="28"/>
        </w:rPr>
        <w:t>;</w:t>
      </w:r>
    </w:p>
    <w:p w:rsidR="00480167" w:rsidRPr="0091202B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91202B">
        <w:rPr>
          <w:rFonts w:ascii="Times New Roman" w:hAnsi="Times New Roman" w:cs="Times New Roman"/>
          <w:color w:val="C00000"/>
          <w:sz w:val="28"/>
          <w:szCs w:val="28"/>
        </w:rPr>
        <w:t>учащиеся должны умет</w:t>
      </w:r>
      <w:r w:rsidR="000E62FF" w:rsidRPr="0091202B">
        <w:rPr>
          <w:rFonts w:ascii="Times New Roman" w:hAnsi="Times New Roman" w:cs="Times New Roman"/>
          <w:color w:val="C00000"/>
          <w:sz w:val="28"/>
          <w:szCs w:val="28"/>
        </w:rPr>
        <w:t>ь</w:t>
      </w:r>
      <w:r w:rsidRPr="0091202B">
        <w:rPr>
          <w:rFonts w:ascii="Times New Roman" w:hAnsi="Times New Roman" w:cs="Times New Roman"/>
          <w:color w:val="C00000"/>
          <w:sz w:val="28"/>
          <w:szCs w:val="28"/>
        </w:rPr>
        <w:t>:</w:t>
      </w:r>
    </w:p>
    <w:p w:rsidR="006F71FC" w:rsidRPr="000B3F65" w:rsidRDefault="007F00B0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>■</w:t>
      </w:r>
      <w:r w:rsidR="000B3F65" w:rsidRPr="000B3F65">
        <w:rPr>
          <w:rFonts w:ascii="Times New Roman" w:hAnsi="Times New Roman" w:cs="Times New Roman"/>
          <w:color w:val="002060"/>
          <w:sz w:val="28"/>
          <w:szCs w:val="28"/>
        </w:rPr>
        <w:t xml:space="preserve"> подобрать заклепку для заклепочного соединения.</w:t>
      </w:r>
    </w:p>
    <w:p w:rsidR="00221B85" w:rsidRPr="00DD13A5" w:rsidRDefault="00221B85" w:rsidP="00DD13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b/>
          <w:iCs/>
          <w:color w:val="C00000"/>
          <w:sz w:val="28"/>
          <w:szCs w:val="28"/>
        </w:rPr>
        <w:t>Оборудование и средства обучения:</w:t>
      </w:r>
      <w:r w:rsidR="006F71FC">
        <w:rPr>
          <w:rFonts w:ascii="Times New Roman" w:hAnsi="Times New Roman" w:cs="Times New Roman"/>
          <w:i/>
          <w:iCs/>
          <w:color w:val="C00000"/>
          <w:sz w:val="28"/>
          <w:szCs w:val="28"/>
        </w:rPr>
        <w:t xml:space="preserve"> </w:t>
      </w:r>
      <w:r w:rsidR="00D33B1A">
        <w:rPr>
          <w:rFonts w:ascii="Times New Roman" w:hAnsi="Times New Roman" w:cs="Times New Roman"/>
          <w:iCs/>
          <w:color w:val="002060"/>
          <w:sz w:val="28"/>
          <w:szCs w:val="28"/>
        </w:rPr>
        <w:t>различные виды металлов</w:t>
      </w:r>
      <w:r w:rsidR="006F71FC">
        <w:rPr>
          <w:rFonts w:ascii="Times New Roman" w:hAnsi="Times New Roman" w:cs="Times New Roman"/>
          <w:color w:val="002060"/>
          <w:sz w:val="28"/>
          <w:szCs w:val="28"/>
        </w:rPr>
        <w:t>,</w:t>
      </w:r>
      <w:r w:rsidR="00DD13A5">
        <w:rPr>
          <w:rFonts w:ascii="Times New Roman" w:hAnsi="Times New Roman" w:cs="Times New Roman"/>
          <w:color w:val="002060"/>
          <w:sz w:val="28"/>
          <w:szCs w:val="28"/>
        </w:rPr>
        <w:t xml:space="preserve"> ножовка по металлу,</w:t>
      </w:r>
      <w:r w:rsidR="006F71FC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8B57F2">
        <w:rPr>
          <w:rFonts w:ascii="Times New Roman" w:hAnsi="Times New Roman" w:cs="Times New Roman"/>
          <w:color w:val="002060"/>
          <w:sz w:val="28"/>
          <w:szCs w:val="28"/>
        </w:rPr>
        <w:t xml:space="preserve">полотна, </w:t>
      </w:r>
      <w:r w:rsidR="006F71FC">
        <w:rPr>
          <w:rFonts w:ascii="Times New Roman" w:hAnsi="Times New Roman" w:cs="Times New Roman"/>
          <w:color w:val="002060"/>
          <w:sz w:val="28"/>
          <w:szCs w:val="28"/>
        </w:rPr>
        <w:t>проектор, компьютер.</w:t>
      </w:r>
    </w:p>
    <w:p w:rsidR="004260CB" w:rsidRDefault="004260CB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260CB" w:rsidRPr="00641853" w:rsidRDefault="004260CB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70C0"/>
          <w:sz w:val="28"/>
          <w:szCs w:val="28"/>
        </w:rPr>
      </w:pPr>
    </w:p>
    <w:p w:rsidR="007B46F1" w:rsidRDefault="00480167" w:rsidP="004260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480167">
        <w:rPr>
          <w:rFonts w:ascii="Times New Roman" w:hAnsi="Times New Roman" w:cs="Times New Roman"/>
          <w:b/>
          <w:bCs/>
          <w:color w:val="C00000"/>
          <w:sz w:val="40"/>
          <w:szCs w:val="40"/>
        </w:rPr>
        <w:t>Х о д урока</w:t>
      </w:r>
    </w:p>
    <w:p w:rsidR="004260CB" w:rsidRPr="00480167" w:rsidRDefault="004260CB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</w:p>
    <w:p w:rsidR="00480167" w:rsidRPr="00480167" w:rsidRDefault="00480167" w:rsidP="004260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480167">
        <w:rPr>
          <w:rFonts w:ascii="Times New Roman" w:hAnsi="Times New Roman" w:cs="Times New Roman"/>
          <w:b/>
          <w:bCs/>
          <w:color w:val="C00000"/>
          <w:sz w:val="28"/>
          <w:szCs w:val="28"/>
        </w:rPr>
        <w:t>I. Этап организации занятия</w:t>
      </w:r>
    </w:p>
    <w:p w:rsidR="006D4D7B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>Проверка готовности к уроку. Мобилизация внимания</w:t>
      </w:r>
      <w:r w:rsidR="007F00B0">
        <w:rPr>
          <w:rFonts w:ascii="Times New Roman" w:hAnsi="Times New Roman" w:cs="Times New Roman"/>
          <w:color w:val="002060"/>
          <w:sz w:val="28"/>
          <w:szCs w:val="28"/>
        </w:rPr>
        <w:t>.</w:t>
      </w:r>
    </w:p>
    <w:p w:rsidR="006D4D7B" w:rsidRPr="00480167" w:rsidRDefault="006D4D7B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Default="00480167" w:rsidP="004260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480167">
        <w:rPr>
          <w:rFonts w:ascii="Times New Roman" w:hAnsi="Times New Roman" w:cs="Times New Roman"/>
          <w:b/>
          <w:bCs/>
          <w:color w:val="C00000"/>
          <w:sz w:val="28"/>
          <w:szCs w:val="28"/>
        </w:rPr>
        <w:t>II. Этап актуализации субъективного опыта учащихся</w:t>
      </w:r>
    </w:p>
    <w:p w:rsidR="0091202B" w:rsidRPr="00480167" w:rsidRDefault="0091202B" w:rsidP="004260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91202B" w:rsidRPr="0091202B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91202B">
        <w:rPr>
          <w:rFonts w:ascii="Times New Roman" w:hAnsi="Times New Roman" w:cs="Times New Roman"/>
          <w:color w:val="C00000"/>
          <w:sz w:val="28"/>
          <w:szCs w:val="28"/>
        </w:rPr>
        <w:t>Вопросы учителя:</w:t>
      </w:r>
    </w:p>
    <w:p w:rsidR="0091202B" w:rsidRPr="00480167" w:rsidRDefault="0091202B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Pr="006F71FC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 xml:space="preserve"> Какой вид деятельности вы выполняли на прошлом занятии?</w:t>
      </w:r>
    </w:p>
    <w:p w:rsidR="00480167" w:rsidRP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 xml:space="preserve"> Какому виду деятельности будет посвящен сегодняшний</w:t>
      </w:r>
    </w:p>
    <w:p w:rsidR="0091202B" w:rsidRDefault="00480167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>урок, что мы будем изучать?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1.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Назовите основные части слесарной ножовки.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2.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Какими бывают рамки ножовки? Какая рамка, на ваш взгляд, самая универсальная? Объясните свой ответ.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3.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В чем отличие слесарной ножовки от ножовки по древесине?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4.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По каким параметрам вы будете выбирать ножовочное полотно?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5.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Расскажите, как правильно установить ножовочное полотно и как проверить правильность его установки.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6.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На ваш взгляд, почему зубья слесарной ножовки должны быть направлены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color w:val="002060"/>
          <w:sz w:val="28"/>
          <w:szCs w:val="28"/>
        </w:rPr>
        <w:t>от ручки?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b/>
          <w:bCs/>
          <w:color w:val="002060"/>
          <w:sz w:val="28"/>
          <w:szCs w:val="28"/>
        </w:rPr>
        <w:lastRenderedPageBreak/>
        <w:t xml:space="preserve">7. </w:t>
      </w:r>
      <w:r w:rsidRPr="00D3625D">
        <w:rPr>
          <w:rFonts w:ascii="Times New Roman" w:hAnsi="Times New Roman" w:cs="Times New Roman"/>
          <w:color w:val="002060"/>
          <w:sz w:val="28"/>
          <w:szCs w:val="28"/>
        </w:rPr>
        <w:t>Объясните, от чего возможна поломка ножовочного полотна. Как ее можно</w:t>
      </w:r>
    </w:p>
    <w:p w:rsidR="0091202B" w:rsidRPr="00D3625D" w:rsidRDefault="0091202B" w:rsidP="0091202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D3625D">
        <w:rPr>
          <w:rFonts w:ascii="Times New Roman" w:hAnsi="Times New Roman" w:cs="Times New Roman"/>
          <w:color w:val="002060"/>
          <w:sz w:val="28"/>
          <w:szCs w:val="28"/>
        </w:rPr>
        <w:t>предотвратить?</w:t>
      </w:r>
    </w:p>
    <w:p w:rsidR="00480167" w:rsidRP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>Учитель вместе с учащимися формулирует тему и учебные</w:t>
      </w:r>
    </w:p>
    <w:p w:rsidR="00A2018D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80167">
        <w:rPr>
          <w:rFonts w:ascii="Times New Roman" w:hAnsi="Times New Roman" w:cs="Times New Roman"/>
          <w:color w:val="002060"/>
          <w:sz w:val="28"/>
          <w:szCs w:val="28"/>
        </w:rPr>
        <w:t>задачи, определяет содержание практических заданий.</w:t>
      </w:r>
    </w:p>
    <w:p w:rsidR="00D33B1A" w:rsidRDefault="00D33B1A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D33B1A" w:rsidRDefault="00D33B1A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D33B1A" w:rsidRDefault="00D33B1A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7B46F1" w:rsidRPr="00480167" w:rsidRDefault="007B46F1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A2018D" w:rsidRDefault="00480167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480167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III. </w:t>
      </w:r>
      <w:r w:rsidR="000B3F65">
        <w:rPr>
          <w:rFonts w:ascii="Times New Roman" w:hAnsi="Times New Roman" w:cs="Times New Roman"/>
          <w:b/>
          <w:color w:val="C00000"/>
          <w:sz w:val="28"/>
          <w:szCs w:val="28"/>
        </w:rPr>
        <w:t>Этап изучения нового материала</w:t>
      </w:r>
    </w:p>
    <w:p w:rsidR="0043007F" w:rsidRDefault="0043007F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История использования заклепки насчитывает уже более 2,5 тыс. лет. В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Средние века заклепками скрепляли рыцарские доспехи. Их применяли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для первых паровых машин, стальн</w:t>
      </w:r>
      <w:r>
        <w:rPr>
          <w:rFonts w:ascii="Times New Roman" w:hAnsi="Times New Roman" w:cs="Times New Roman"/>
          <w:color w:val="002060"/>
          <w:sz w:val="28"/>
          <w:szCs w:val="28"/>
        </w:rPr>
        <w:t>ых мостов и промышленных объек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тов. Например, Эйфелева башня (г. Пар</w:t>
      </w:r>
      <w:r>
        <w:rPr>
          <w:rFonts w:ascii="Times New Roman" w:hAnsi="Times New Roman" w:cs="Times New Roman"/>
          <w:color w:val="002060"/>
          <w:sz w:val="28"/>
          <w:szCs w:val="28"/>
        </w:rPr>
        <w:t>иж, Франция), считающаяся инже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нерным чудом, состоит из 18 038 отдельных частей деталей, скрепленных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2 500 000 заклепками общим весом 450 т. На строительстве башни работало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250 человек, из которых 150 человек занимались клепкой компонентов. Над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вставкой каждой заклепки работало 4 человека. Один раскалял заклепку на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углях, другой щипцами вставлял ее в отверстие в месте скрепления деталей,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а еще двое развальцовывали (расклепывали) ее.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В 30-е гг. XX в. была изобретена взрывная заклепка. Она состояла из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пустотелого стержня, а головка формировалась при помощи взрыва малого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патрона. Эта односторонняя заклепка н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ашла широкое применение в авиа </w:t>
      </w:r>
      <w:proofErr w:type="spellStart"/>
      <w:r w:rsidRPr="0043007F">
        <w:rPr>
          <w:rFonts w:ascii="Times New Roman" w:hAnsi="Times New Roman" w:cs="Times New Roman"/>
          <w:color w:val="002060"/>
          <w:sz w:val="28"/>
          <w:szCs w:val="28"/>
        </w:rPr>
        <w:t>ционной</w:t>
      </w:r>
      <w:proofErr w:type="spellEnd"/>
      <w:r w:rsidRPr="0043007F">
        <w:rPr>
          <w:rFonts w:ascii="Times New Roman" w:hAnsi="Times New Roman" w:cs="Times New Roman"/>
          <w:color w:val="002060"/>
          <w:sz w:val="28"/>
          <w:szCs w:val="28"/>
        </w:rPr>
        <w:t xml:space="preserve"> промышленности для изготовления летающих планеров и цельно-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металлических самолетов. Наследником э</w:t>
      </w:r>
      <w:r>
        <w:rPr>
          <w:rFonts w:ascii="Times New Roman" w:hAnsi="Times New Roman" w:cs="Times New Roman"/>
          <w:color w:val="002060"/>
          <w:sz w:val="28"/>
          <w:szCs w:val="28"/>
        </w:rPr>
        <w:t>той заклепки стала вытяжная за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клепка.</w:t>
      </w:r>
    </w:p>
    <w:p w:rsidR="000B3F65" w:rsidRDefault="000B3F65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B3F65" w:rsidRPr="000B3F65" w:rsidRDefault="000B3F65" w:rsidP="000B3F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0B3F65">
        <w:rPr>
          <w:rFonts w:ascii="Times New Roman" w:hAnsi="Times New Roman" w:cs="Times New Roman"/>
          <w:b/>
          <w:color w:val="C00000"/>
          <w:sz w:val="28"/>
          <w:szCs w:val="28"/>
        </w:rPr>
        <w:t>Мост с соединениями конструкции на заклепках</w:t>
      </w:r>
    </w:p>
    <w:p w:rsidR="000B3F65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1"/>
          <w:szCs w:val="21"/>
        </w:rPr>
      </w:pPr>
    </w:p>
    <w:p w:rsidR="000B3F65" w:rsidRPr="0043007F" w:rsidRDefault="000B3F65" w:rsidP="004300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0B3F65">
        <w:rPr>
          <w:rFonts w:ascii="Times New Roman" w:hAnsi="Times New Roman" w:cs="Times New Roman"/>
          <w:b/>
          <w:noProof/>
          <w:color w:val="C00000"/>
          <w:sz w:val="28"/>
          <w:szCs w:val="28"/>
          <w:lang w:eastAsia="ru-RU"/>
        </w:rPr>
        <w:drawing>
          <wp:inline distT="0" distB="0" distL="0" distR="0">
            <wp:extent cx="3381375" cy="3190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F65" w:rsidRPr="000B3F65" w:rsidRDefault="000B3F65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B3F65">
        <w:rPr>
          <w:rFonts w:ascii="Times New Roman" w:hAnsi="Times New Roman" w:cs="Times New Roman"/>
          <w:color w:val="002060"/>
          <w:sz w:val="28"/>
          <w:szCs w:val="28"/>
        </w:rPr>
        <w:t>Один из видов неразъемных соединений деталей — это соединение заклепками. Такое соединение называется заклепочным</w:t>
      </w:r>
    </w:p>
    <w:p w:rsidR="0036754D" w:rsidRDefault="0036754D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0B3F65" w:rsidRPr="000B3F65" w:rsidRDefault="000B3F65" w:rsidP="000B3F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6754D" w:rsidRDefault="000B3F65" w:rsidP="0036754D">
      <w:pPr>
        <w:autoSpaceDE w:val="0"/>
        <w:autoSpaceDN w:val="0"/>
        <w:adjustRightInd w:val="0"/>
        <w:spacing w:after="0" w:line="240" w:lineRule="auto"/>
        <w:rPr>
          <w:rFonts w:ascii="SchoolBookNewC" w:hAnsi="SchoolBookNewC" w:cs="SchoolBookNewC"/>
        </w:rPr>
      </w:pPr>
      <w:r w:rsidRPr="0036754D">
        <w:rPr>
          <w:rFonts w:ascii="Times New Roman" w:hAnsi="Times New Roman" w:cs="Times New Roman"/>
          <w:b/>
          <w:bCs/>
          <w:i/>
          <w:iCs/>
          <w:color w:val="C00000"/>
          <w:sz w:val="28"/>
          <w:szCs w:val="28"/>
        </w:rPr>
        <w:t>Что такое заклепка</w:t>
      </w:r>
      <w:r w:rsidR="0036754D">
        <w:rPr>
          <w:rFonts w:ascii="Times New Roman" w:hAnsi="Times New Roman" w:cs="Times New Roman"/>
          <w:b/>
          <w:bCs/>
          <w:i/>
          <w:iCs/>
          <w:color w:val="C00000"/>
          <w:sz w:val="28"/>
          <w:szCs w:val="28"/>
        </w:rPr>
        <w:t>.</w:t>
      </w:r>
      <w:r w:rsidRPr="0036754D">
        <w:rPr>
          <w:rFonts w:ascii="Times New Roman" w:hAnsi="Times New Roman" w:cs="Times New Roman"/>
          <w:b/>
          <w:bCs/>
          <w:i/>
          <w:iCs/>
          <w:color w:val="002060"/>
          <w:sz w:val="28"/>
          <w:szCs w:val="28"/>
        </w:rPr>
        <w:t xml:space="preserve"> 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>Заклепка</w:t>
      </w:r>
      <w:r w:rsidR="0036754D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36754D" w:rsidRPr="0036754D">
        <w:rPr>
          <w:rFonts w:ascii="Times New Roman" w:hAnsi="Times New Roman" w:cs="Times New Roman"/>
          <w:color w:val="002060"/>
          <w:sz w:val="28"/>
          <w:szCs w:val="28"/>
        </w:rPr>
        <w:t>-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 xml:space="preserve"> это крепежная деталь, состоящая из стержня цилиндрической формы и двух головок. Одна из них</w:t>
      </w:r>
      <w:r w:rsidR="0036754D">
        <w:rPr>
          <w:rFonts w:ascii="Times New Roman" w:hAnsi="Times New Roman" w:cs="Times New Roman"/>
          <w:color w:val="002060"/>
          <w:sz w:val="28"/>
          <w:szCs w:val="28"/>
        </w:rPr>
        <w:t xml:space="preserve"> называется закладной головкой, 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>другая — замыкающей. До сборки каждая заклепка имеет только одну закладную головку на конц</w:t>
      </w:r>
      <w:r w:rsidR="0036754D" w:rsidRPr="0036754D">
        <w:rPr>
          <w:rFonts w:ascii="Times New Roman" w:hAnsi="Times New Roman" w:cs="Times New Roman"/>
          <w:color w:val="002060"/>
          <w:sz w:val="28"/>
          <w:szCs w:val="28"/>
        </w:rPr>
        <w:t>е</w:t>
      </w:r>
      <w:r w:rsidR="0036754D">
        <w:rPr>
          <w:rFonts w:ascii="Times New Roman" w:hAnsi="Times New Roman" w:cs="Times New Roman"/>
          <w:color w:val="002060"/>
          <w:sz w:val="28"/>
          <w:szCs w:val="28"/>
        </w:rPr>
        <w:t>. Другая головка —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>замы</w:t>
      </w:r>
      <w:r w:rsidR="0036754D" w:rsidRPr="0036754D">
        <w:rPr>
          <w:rFonts w:ascii="Times New Roman" w:hAnsi="Times New Roman" w:cs="Times New Roman"/>
          <w:color w:val="002060"/>
          <w:sz w:val="28"/>
          <w:szCs w:val="28"/>
        </w:rPr>
        <w:t>к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>ающая — образуется в процессе клепки при сборке заклепочного</w:t>
      </w:r>
      <w:r w:rsidR="0036754D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Pr="0036754D">
        <w:rPr>
          <w:rFonts w:ascii="Times New Roman" w:hAnsi="Times New Roman" w:cs="Times New Roman"/>
          <w:color w:val="002060"/>
          <w:sz w:val="28"/>
          <w:szCs w:val="28"/>
        </w:rPr>
        <w:t>соединения.</w:t>
      </w:r>
      <w:r w:rsidR="0036754D" w:rsidRPr="0036754D">
        <w:rPr>
          <w:rFonts w:ascii="SchoolBookNewC" w:hAnsi="SchoolBookNewC" w:cs="SchoolBookNewC"/>
        </w:rPr>
        <w:t xml:space="preserve"> </w:t>
      </w:r>
    </w:p>
    <w:p w:rsidR="000B3F65" w:rsidRPr="0036754D" w:rsidRDefault="0036754D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SchoolBookNewC" w:hAnsi="SchoolBookNewC" w:cs="SchoolBookNewC"/>
        </w:rPr>
        <w:t>.</w:t>
      </w:r>
    </w:p>
    <w:p w:rsidR="000B3F65" w:rsidRDefault="000B3F65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631417" w:rsidRPr="00631417" w:rsidRDefault="00631417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</w:p>
    <w:p w:rsidR="00221B85" w:rsidRDefault="00221B85" w:rsidP="006314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</w:p>
    <w:p w:rsidR="00631417" w:rsidRDefault="0036754D" w:rsidP="006314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36754D">
        <w:rPr>
          <w:rFonts w:ascii="Times New Roman" w:hAnsi="Times New Roman" w:cs="Times New Roman"/>
          <w:b/>
          <w:color w:val="C00000"/>
          <w:sz w:val="28"/>
          <w:szCs w:val="28"/>
        </w:rPr>
        <w:t>Заклепочное соединение</w:t>
      </w:r>
    </w:p>
    <w:p w:rsidR="0036754D" w:rsidRDefault="0036754D" w:rsidP="006314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36754D" w:rsidRPr="0036754D" w:rsidRDefault="0036754D" w:rsidP="006314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631417" w:rsidRDefault="0036754D" w:rsidP="006314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 w:rsidRPr="0036754D">
        <w:rPr>
          <w:rFonts w:ascii="Times New Roman" w:hAnsi="Times New Roman" w:cs="Times New Roman"/>
          <w:b/>
          <w:noProof/>
          <w:color w:val="C00000"/>
          <w:sz w:val="40"/>
          <w:szCs w:val="40"/>
          <w:lang w:eastAsia="ru-RU"/>
        </w:rPr>
        <w:drawing>
          <wp:inline distT="0" distB="0" distL="0" distR="0">
            <wp:extent cx="5940425" cy="1449791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4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B85" w:rsidRDefault="00221B85" w:rsidP="002777D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36754D" w:rsidRDefault="0036754D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43007F" w:rsidRPr="00631417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256C08" w:rsidRDefault="0036754D" w:rsidP="00221B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36754D">
        <w:rPr>
          <w:rFonts w:ascii="Times New Roman" w:hAnsi="Times New Roman" w:cs="Times New Roman"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5940425" cy="1085484"/>
            <wp:effectExtent l="0" t="0" r="3175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8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417" w:rsidRPr="0036754D" w:rsidRDefault="00631417" w:rsidP="00221B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631417" w:rsidRDefault="0036754D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  <w:r w:rsidRPr="0036754D">
        <w:rPr>
          <w:rFonts w:ascii="Times New Roman" w:hAnsi="Times New Roman" w:cs="Times New Roman"/>
          <w:color w:val="002060"/>
        </w:rPr>
        <w:t xml:space="preserve">Со сплошным стержнем      </w:t>
      </w:r>
      <w:proofErr w:type="gramStart"/>
      <w:r>
        <w:rPr>
          <w:rFonts w:ascii="Times New Roman" w:hAnsi="Times New Roman" w:cs="Times New Roman"/>
          <w:color w:val="002060"/>
        </w:rPr>
        <w:t>С</w:t>
      </w:r>
      <w:proofErr w:type="gramEnd"/>
      <w:r>
        <w:rPr>
          <w:rFonts w:ascii="Times New Roman" w:hAnsi="Times New Roman" w:cs="Times New Roman"/>
          <w:color w:val="002060"/>
        </w:rPr>
        <w:t xml:space="preserve"> </w:t>
      </w:r>
      <w:r w:rsidRPr="0036754D">
        <w:rPr>
          <w:rFonts w:ascii="Times New Roman" w:hAnsi="Times New Roman" w:cs="Times New Roman"/>
          <w:color w:val="002060"/>
        </w:rPr>
        <w:t xml:space="preserve">полым стержнем </w:t>
      </w:r>
      <w:r>
        <w:rPr>
          <w:rFonts w:ascii="Times New Roman" w:hAnsi="Times New Roman" w:cs="Times New Roman"/>
          <w:color w:val="002060"/>
        </w:rPr>
        <w:t xml:space="preserve">           </w:t>
      </w:r>
      <w:r w:rsidRPr="0036754D">
        <w:rPr>
          <w:rFonts w:ascii="Times New Roman" w:hAnsi="Times New Roman" w:cs="Times New Roman"/>
          <w:color w:val="002060"/>
        </w:rPr>
        <w:t xml:space="preserve">   Резьбовые  </w:t>
      </w:r>
      <w:r>
        <w:rPr>
          <w:rFonts w:ascii="Times New Roman" w:hAnsi="Times New Roman" w:cs="Times New Roman"/>
          <w:color w:val="002060"/>
        </w:rPr>
        <w:t xml:space="preserve">                         </w:t>
      </w:r>
      <w:r w:rsidRPr="0036754D">
        <w:rPr>
          <w:rFonts w:ascii="Times New Roman" w:hAnsi="Times New Roman" w:cs="Times New Roman"/>
          <w:color w:val="002060"/>
        </w:rPr>
        <w:t xml:space="preserve">    Вытяжная</w:t>
      </w:r>
    </w:p>
    <w:p w:rsidR="002E10B5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2E10B5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2E10B5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2E10B5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2E10B5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2E10B5" w:rsidRPr="0036754D" w:rsidRDefault="002E10B5" w:rsidP="003675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</w:rPr>
      </w:pPr>
    </w:p>
    <w:p w:rsidR="00631417" w:rsidRDefault="00631417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6754D" w:rsidRP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E10B5">
        <w:rPr>
          <w:rFonts w:ascii="Times New Roman" w:hAnsi="Times New Roman" w:cs="Times New Roman"/>
          <w:b/>
          <w:color w:val="C00000"/>
          <w:sz w:val="28"/>
          <w:szCs w:val="28"/>
        </w:rPr>
        <w:t>Виды заклепок со сплошным стержнем</w:t>
      </w: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36754D" w:rsidRDefault="0036754D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631417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2E10B5">
        <w:rPr>
          <w:rFonts w:ascii="Times New Roman" w:hAnsi="Times New Roman" w:cs="Times New Roman"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3343275" cy="1028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2E10B5">
        <w:rPr>
          <w:rFonts w:ascii="Times New Roman" w:hAnsi="Times New Roman" w:cs="Times New Roman"/>
          <w:color w:val="002060"/>
          <w:sz w:val="28"/>
          <w:szCs w:val="28"/>
        </w:rPr>
        <w:t>Заклепки с полым стержнем (пистоны) имеют стержень со сквозным отверстием. Предназначены в основном для соединения неметаллических изделий (ткани, кожи, полимеров), в некоторых случаях для соединения тонкостенных заготовок.</w:t>
      </w: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P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E10B5">
        <w:rPr>
          <w:rFonts w:ascii="Times New Roman" w:hAnsi="Times New Roman" w:cs="Times New Roman"/>
          <w:b/>
          <w:color w:val="C00000"/>
          <w:sz w:val="28"/>
          <w:szCs w:val="28"/>
        </w:rPr>
        <w:t>По виду соединения листов</w:t>
      </w:r>
    </w:p>
    <w:p w:rsidR="002E10B5" w:rsidRPr="002E10B5" w:rsidRDefault="002E10B5" w:rsidP="002E10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2E10B5">
        <w:rPr>
          <w:rFonts w:ascii="Times New Roman" w:hAnsi="Times New Roman" w:cs="Times New Roman"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5940425" cy="801918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417" w:rsidRDefault="00631417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           внахлестку                                            встык</w:t>
      </w: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631417" w:rsidRPr="002E10B5" w:rsidRDefault="00631417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2E10B5">
        <w:rPr>
          <w:rFonts w:ascii="Times New Roman" w:hAnsi="Times New Roman" w:cs="Times New Roman"/>
          <w:b/>
          <w:color w:val="C00000"/>
          <w:sz w:val="28"/>
          <w:szCs w:val="28"/>
        </w:rPr>
        <w:t>По количеству рядов</w:t>
      </w: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2E10B5" w:rsidRPr="002E10B5" w:rsidRDefault="002E10B5" w:rsidP="002E10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2E10B5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2E10B5">
        <w:rPr>
          <w:rFonts w:ascii="Times New Roman" w:hAnsi="Times New Roman" w:cs="Times New Roman"/>
          <w:noProof/>
          <w:color w:val="002060"/>
          <w:sz w:val="28"/>
          <w:szCs w:val="28"/>
          <w:lang w:eastAsia="ru-RU"/>
        </w:rPr>
        <w:drawing>
          <wp:inline distT="0" distB="0" distL="0" distR="0">
            <wp:extent cx="5286375" cy="9906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417" w:rsidRDefault="00631417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2E10B5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однорядные                   двухрядны</w:t>
      </w:r>
      <w:r w:rsidR="0043007F">
        <w:rPr>
          <w:rFonts w:ascii="Times New Roman" w:hAnsi="Times New Roman" w:cs="Times New Roman"/>
          <w:color w:val="002060"/>
          <w:sz w:val="28"/>
          <w:szCs w:val="28"/>
        </w:rPr>
        <w:t xml:space="preserve">е                    </w:t>
      </w:r>
      <w:proofErr w:type="spellStart"/>
      <w:r w:rsidR="0043007F">
        <w:rPr>
          <w:rFonts w:ascii="Times New Roman" w:hAnsi="Times New Roman" w:cs="Times New Roman"/>
          <w:color w:val="002060"/>
          <w:sz w:val="28"/>
          <w:szCs w:val="28"/>
        </w:rPr>
        <w:t>многоряд</w:t>
      </w:r>
      <w:proofErr w:type="spellEnd"/>
    </w:p>
    <w:p w:rsidR="00B45BBB" w:rsidRDefault="00B45BBB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B45B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B45BBB">
        <w:rPr>
          <w:rFonts w:ascii="Times New Roman" w:hAnsi="Times New Roman" w:cs="Times New Roman"/>
          <w:b/>
          <w:color w:val="C00000"/>
          <w:sz w:val="28"/>
          <w:szCs w:val="28"/>
        </w:rPr>
        <w:t>По расположению заклепок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B45BBB" w:rsidRPr="00256C08" w:rsidRDefault="00B45BBB" w:rsidP="00256C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631417" w:rsidRDefault="00B45BBB" w:rsidP="00631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  <w:r w:rsidRPr="00B45BBB">
        <w:rPr>
          <w:rFonts w:ascii="Times New Roman" w:hAnsi="Times New Roman" w:cs="Times New Roman"/>
          <w:noProof/>
          <w:color w:val="C00000"/>
          <w:sz w:val="28"/>
          <w:szCs w:val="28"/>
          <w:lang w:eastAsia="ru-RU"/>
        </w:rPr>
        <w:drawing>
          <wp:inline distT="0" distB="0" distL="0" distR="0">
            <wp:extent cx="3267075" cy="9144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BBB" w:rsidRDefault="00B45BBB" w:rsidP="00631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B45BBB" w:rsidRPr="00B45BBB" w:rsidRDefault="00B45BBB" w:rsidP="00631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 xml:space="preserve">     п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арал</w:t>
      </w:r>
      <w:r>
        <w:rPr>
          <w:rFonts w:ascii="Times New Roman" w:hAnsi="Times New Roman" w:cs="Times New Roman"/>
          <w:color w:val="002060"/>
          <w:sz w:val="28"/>
          <w:szCs w:val="28"/>
        </w:rPr>
        <w:t>л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ельные                    шахматные</w:t>
      </w:r>
    </w:p>
    <w:p w:rsidR="00620C7E" w:rsidRDefault="00620C7E" w:rsidP="00631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D211B7" w:rsidRDefault="00D211B7" w:rsidP="00A672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CE2193" w:rsidRDefault="00CE2193" w:rsidP="00A672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Прочность заклепок зависит от ма</w:t>
      </w:r>
      <w:r>
        <w:rPr>
          <w:rFonts w:ascii="Times New Roman" w:hAnsi="Times New Roman" w:cs="Times New Roman"/>
          <w:color w:val="002060"/>
          <w:sz w:val="28"/>
          <w:szCs w:val="28"/>
        </w:rPr>
        <w:t>териала изготовления. На сегод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няшний день их производят из ал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юминиевых сплавов, меди, нержавеющей или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оцинкованной углерод</w:t>
      </w:r>
      <w:r>
        <w:rPr>
          <w:rFonts w:ascii="Times New Roman" w:hAnsi="Times New Roman" w:cs="Times New Roman"/>
          <w:color w:val="002060"/>
          <w:sz w:val="28"/>
          <w:szCs w:val="28"/>
        </w:rPr>
        <w:t>истой стали. Например, алюминие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вые заклепки из-за высокой стойко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сти к коррозии используются при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строительных работах. Заклепки и</w:t>
      </w:r>
      <w:r>
        <w:rPr>
          <w:rFonts w:ascii="Times New Roman" w:hAnsi="Times New Roman" w:cs="Times New Roman"/>
          <w:color w:val="002060"/>
          <w:sz w:val="28"/>
          <w:szCs w:val="28"/>
        </w:rPr>
        <w:t>з нержавеющей стали также обла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дают прекрасными антикоррозий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ными характеристиками и высокой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прочностью. Медные заклепки применяются при монтаже кровли.</w:t>
      </w:r>
    </w:p>
    <w:p w:rsidR="005C10F5" w:rsidRPr="00B45BBB" w:rsidRDefault="005C10F5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b/>
          <w:bCs/>
          <w:iCs/>
          <w:color w:val="C00000"/>
          <w:sz w:val="28"/>
          <w:szCs w:val="28"/>
        </w:rPr>
        <w:t>Расчет заклепочного соединения.</w:t>
      </w:r>
      <w:r w:rsidRPr="00B45BBB">
        <w:rPr>
          <w:rFonts w:ascii="Times New Roman" w:hAnsi="Times New Roman" w:cs="Times New Roman"/>
          <w:b/>
          <w:bCs/>
          <w:i/>
          <w:iCs/>
          <w:color w:val="C00000"/>
          <w:sz w:val="28"/>
          <w:szCs w:val="28"/>
        </w:rPr>
        <w:t xml:space="preserve">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Размеры заклепок выбирают от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толщины соединяемых деталей. От диаметра заклепки зависит степень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нагрузки, которую сможет выдержа</w:t>
      </w:r>
      <w:r>
        <w:rPr>
          <w:rFonts w:ascii="Times New Roman" w:hAnsi="Times New Roman" w:cs="Times New Roman"/>
          <w:color w:val="002060"/>
          <w:sz w:val="28"/>
          <w:szCs w:val="28"/>
        </w:rPr>
        <w:t>ть заклепочное соединение. Диа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метр обычно берется в 1,5—2 раза больше толщины одной детали.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Длина стержня заклепки (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L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) определяется в зависимости от общей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толщины соединяемых деталей и формы замыкающей головки (рис.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75). Замыкающая головка образуется из выступающей части стержня.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Длина выступающей части стержня заклепки (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l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) должна составлять: для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потайной головки — 0,8 — 1,2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d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, для полукруглой головки — 1,2 — 1,5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d.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Расчет длины стержня заклепки: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L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=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s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+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l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, где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L </w:t>
      </w:r>
      <w:r>
        <w:rPr>
          <w:rFonts w:ascii="Times New Roman" w:hAnsi="Times New Roman" w:cs="Times New Roman"/>
          <w:color w:val="002060"/>
          <w:sz w:val="28"/>
          <w:szCs w:val="28"/>
        </w:rPr>
        <w:t>— длина заклеп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ки,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s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— толщина соединяемых деталей, </w:t>
      </w: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l —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длина выступающей части</w:t>
      </w:r>
    </w:p>
    <w:p w:rsidR="00B45BBB" w:rsidRDefault="0043007F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>
        <w:rPr>
          <w:rFonts w:ascii="Times New Roman" w:hAnsi="Times New Roman" w:cs="Times New Roman"/>
          <w:color w:val="002060"/>
          <w:sz w:val="28"/>
          <w:szCs w:val="28"/>
        </w:rPr>
        <w:t>стержня заклепки.</w:t>
      </w:r>
    </w:p>
    <w:p w:rsidR="0043007F" w:rsidRDefault="0043007F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3007F" w:rsidRDefault="0043007F" w:rsidP="00B45BBB">
      <w:pPr>
        <w:autoSpaceDE w:val="0"/>
        <w:autoSpaceDN w:val="0"/>
        <w:adjustRightInd w:val="0"/>
        <w:spacing w:after="0" w:line="240" w:lineRule="auto"/>
        <w:rPr>
          <w:rFonts w:ascii="SchoolBookNewC" w:hAnsi="SchoolBookNewC" w:cs="SchoolBookNewC"/>
        </w:rPr>
      </w:pP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b/>
          <w:color w:val="C00000"/>
          <w:sz w:val="28"/>
          <w:szCs w:val="28"/>
        </w:rPr>
        <w:t>Определение длины заклепки</w:t>
      </w:r>
      <w:r w:rsidRPr="00B45BBB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— важный параметр. От него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зависит качество заклепочног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о соединения. При недостаточной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длине выступающей части стер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жня головка заклепки получается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неполной и соответственно соединен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ие деталей будет менее прочным.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 xml:space="preserve">При чрезмерно большой длине </w:t>
      </w:r>
      <w:r>
        <w:rPr>
          <w:rFonts w:ascii="Times New Roman" w:hAnsi="Times New Roman" w:cs="Times New Roman"/>
          <w:color w:val="002060"/>
          <w:sz w:val="28"/>
          <w:szCs w:val="28"/>
        </w:rPr>
        <w:t xml:space="preserve">головка получается неправильной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формы.</w:t>
      </w:r>
    </w:p>
    <w:p w:rsid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3007F" w:rsidRDefault="0043007F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bookmarkStart w:id="0" w:name="_GoBack"/>
      <w:bookmarkEnd w:id="0"/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D840CF" w:rsidRDefault="00480167" w:rsidP="00D840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IV. </w:t>
      </w:r>
      <w:r w:rsidRPr="00D76F2E">
        <w:rPr>
          <w:rFonts w:ascii="Times New Roman" w:hAnsi="Times New Roman" w:cs="Times New Roman"/>
          <w:b/>
          <w:color w:val="C00000"/>
          <w:sz w:val="28"/>
          <w:szCs w:val="28"/>
        </w:rPr>
        <w:t>Этап первичн</w:t>
      </w:r>
      <w:r w:rsidR="00C5256A">
        <w:rPr>
          <w:rFonts w:ascii="Times New Roman" w:hAnsi="Times New Roman" w:cs="Times New Roman"/>
          <w:b/>
          <w:color w:val="C00000"/>
          <w:sz w:val="28"/>
          <w:szCs w:val="28"/>
        </w:rPr>
        <w:t>ой проверки изученного материа</w:t>
      </w:r>
      <w:r w:rsidR="0043007F">
        <w:rPr>
          <w:rFonts w:ascii="Times New Roman" w:hAnsi="Times New Roman" w:cs="Times New Roman"/>
          <w:b/>
          <w:color w:val="C00000"/>
          <w:sz w:val="28"/>
          <w:szCs w:val="28"/>
        </w:rPr>
        <w:t>ла</w:t>
      </w:r>
    </w:p>
    <w:p w:rsidR="0043007F" w:rsidRPr="00B45BBB" w:rsidRDefault="0043007F" w:rsidP="00D840C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B45BBB" w:rsidRPr="0043007F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Определите по рисунку виды заклепок в</w:t>
      </w:r>
      <w:r w:rsidR="0043007F"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 xml:space="preserve"> </w:t>
      </w: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зависимости от формы закладной</w:t>
      </w:r>
    </w:p>
    <w:p w:rsidR="00CE2193" w:rsidRPr="0043007F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головки. Расскажите, как вы определили каждый вид заклепки.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 xml:space="preserve"> Рассчитайте длину заклепки с полукруглой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 xml:space="preserve">головкой, если известно, что s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 xml:space="preserve">= </w:t>
      </w: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 xml:space="preserve">20, d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 xml:space="preserve">= </w:t>
      </w: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15.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Как вы считаете, для чего необходим точный расчет расстояния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между заклепками? Как скажется на прочности заклепочного со-</w:t>
      </w:r>
    </w:p>
    <w:p w:rsidR="00CE2193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iCs/>
          <w:color w:val="002060"/>
          <w:sz w:val="28"/>
          <w:szCs w:val="28"/>
        </w:rPr>
        <w:t>единения слишком близкое или редкое расположение заклепок на соединяемых деталях?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1.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Что такое заклепка?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2.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В чем достоинства заклепочного соединения?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3.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Каковы критерии выбора заклепки?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4.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Из каких частей состоит заклепочное соединение?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5.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 xml:space="preserve">Рассчитайте длину стержня заклепки диаметром 5 мм </w:t>
      </w:r>
      <w:proofErr w:type="gramStart"/>
      <w:r w:rsidRPr="0043007F">
        <w:rPr>
          <w:rFonts w:ascii="Times New Roman" w:hAnsi="Times New Roman" w:cs="Times New Roman"/>
          <w:color w:val="002060"/>
          <w:sz w:val="28"/>
          <w:szCs w:val="28"/>
        </w:rPr>
        <w:t>с полукруглой голов</w:t>
      </w:r>
      <w:proofErr w:type="gramEnd"/>
      <w:r w:rsidRPr="0043007F">
        <w:rPr>
          <w:rFonts w:ascii="Times New Roman" w:hAnsi="Times New Roman" w:cs="Times New Roman"/>
          <w:color w:val="002060"/>
          <w:sz w:val="28"/>
          <w:szCs w:val="28"/>
        </w:rPr>
        <w:t>-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кой, предназначенную для соединения двух деталей толщиной 3 мм при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помощи двух накладок толщиной 2 мм каждая.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6. </w:t>
      </w:r>
      <w:r w:rsidRPr="0043007F">
        <w:rPr>
          <w:rFonts w:ascii="Times New Roman" w:hAnsi="Times New Roman" w:cs="Times New Roman"/>
          <w:color w:val="002060"/>
          <w:sz w:val="28"/>
          <w:szCs w:val="28"/>
        </w:rPr>
        <w:t>Как по-вашему, почему при скреплении металлических конструкций (напри-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мер, мостов) используются именно заклепки, а не соединения на болтах?</w:t>
      </w:r>
    </w:p>
    <w:p w:rsid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43007F">
        <w:rPr>
          <w:rFonts w:ascii="Times New Roman" w:hAnsi="Times New Roman" w:cs="Times New Roman"/>
          <w:color w:val="002060"/>
          <w:sz w:val="28"/>
          <w:szCs w:val="28"/>
        </w:rPr>
        <w:t>Свой ответ объясните.</w:t>
      </w:r>
    </w:p>
    <w:p w:rsidR="0043007F" w:rsidRPr="0043007F" w:rsidRDefault="0043007F" w:rsidP="004300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2060"/>
          <w:sz w:val="28"/>
          <w:szCs w:val="28"/>
        </w:rPr>
      </w:pP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t>У. Этап выполнения практических заданий</w:t>
      </w:r>
    </w:p>
    <w:p w:rsidR="00D3625D" w:rsidRPr="00B45BBB" w:rsidRDefault="00D3625D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B45BBB">
        <w:rPr>
          <w:rFonts w:ascii="Times New Roman" w:hAnsi="Times New Roman" w:cs="Times New Roman"/>
          <w:b/>
          <w:bCs/>
          <w:iCs/>
          <w:color w:val="C00000"/>
          <w:sz w:val="28"/>
          <w:szCs w:val="28"/>
        </w:rPr>
        <w:t xml:space="preserve">Практическая работа. </w:t>
      </w:r>
      <w:r w:rsidRPr="00B45BBB">
        <w:rPr>
          <w:rFonts w:ascii="Times New Roman" w:hAnsi="Times New Roman" w:cs="Times New Roman"/>
          <w:b/>
          <w:bCs/>
          <w:color w:val="C00000"/>
          <w:sz w:val="28"/>
          <w:szCs w:val="28"/>
        </w:rPr>
        <w:t>Расчет заклепочного соединения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Цель: 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научиться рассчитывать параметры заклепок, выбирать за-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клепки в зависимости от толщины соединяемых деталей.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 xml:space="preserve">Оборудование, инструменты и материалы: </w:t>
      </w:r>
      <w:r>
        <w:rPr>
          <w:rFonts w:ascii="Times New Roman" w:hAnsi="Times New Roman" w:cs="Times New Roman"/>
          <w:color w:val="002060"/>
          <w:sz w:val="28"/>
          <w:szCs w:val="28"/>
        </w:rPr>
        <w:t>заклепки, измеритель</w:t>
      </w:r>
      <w:r w:rsidRPr="00B45BBB">
        <w:rPr>
          <w:rFonts w:ascii="Times New Roman" w:hAnsi="Times New Roman" w:cs="Times New Roman"/>
          <w:color w:val="002060"/>
          <w:sz w:val="28"/>
          <w:szCs w:val="28"/>
        </w:rPr>
        <w:t>ные инструменты, заготовки.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i/>
          <w:iCs/>
          <w:color w:val="002060"/>
          <w:sz w:val="28"/>
          <w:szCs w:val="28"/>
        </w:rPr>
        <w:t>Порядок выполнения работы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1. Измерьте толщину деталей, подлежащих соединению заклепками.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2. Рассчитайте длину заклепки для соединения.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3. Рассчитайте расстояние между заклепками. Выполните эскиз за-</w:t>
      </w:r>
    </w:p>
    <w:p w:rsidR="00B45BBB" w:rsidRPr="00B45BBB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клепочного соединения.</w:t>
      </w:r>
    </w:p>
    <w:p w:rsidR="00620C7E" w:rsidRDefault="00B45BBB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B45BBB">
        <w:rPr>
          <w:rFonts w:ascii="Times New Roman" w:hAnsi="Times New Roman" w:cs="Times New Roman"/>
          <w:color w:val="002060"/>
          <w:sz w:val="28"/>
          <w:szCs w:val="28"/>
        </w:rPr>
        <w:t>4. Результаты запишите в таблицу (в тетради).</w:t>
      </w:r>
    </w:p>
    <w:p w:rsidR="0043007F" w:rsidRDefault="0043007F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3007F" w:rsidRPr="00B45BBB" w:rsidRDefault="0043007F" w:rsidP="00B45B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C5256A" w:rsidRPr="00D211B7" w:rsidRDefault="00C5256A" w:rsidP="00C525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C00000"/>
          <w:sz w:val="28"/>
          <w:szCs w:val="28"/>
        </w:rPr>
      </w:pPr>
      <w:r w:rsidRPr="00D211B7">
        <w:rPr>
          <w:rFonts w:ascii="SchoolBookNewC" w:hAnsi="SchoolBookNewC" w:cs="SchoolBookNewC"/>
          <w:color w:val="C00000"/>
        </w:rPr>
        <w:t>.</w:t>
      </w:r>
    </w:p>
    <w:p w:rsidR="00480167" w:rsidRPr="00D76F2E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t>VI. Этап оценки выполненных заданий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 xml:space="preserve">Учащиеся выполняют самооценку и </w:t>
      </w:r>
      <w:proofErr w:type="spellStart"/>
      <w:r w:rsidRPr="000E62FF">
        <w:rPr>
          <w:rFonts w:ascii="Times New Roman" w:hAnsi="Times New Roman" w:cs="Times New Roman"/>
          <w:color w:val="002060"/>
          <w:sz w:val="28"/>
          <w:szCs w:val="28"/>
        </w:rPr>
        <w:t>взаимооценку</w:t>
      </w:r>
      <w:proofErr w:type="spellEnd"/>
      <w:r w:rsidRPr="000E62FF">
        <w:rPr>
          <w:rFonts w:ascii="Times New Roman" w:hAnsi="Times New Roman" w:cs="Times New Roman"/>
          <w:color w:val="002060"/>
          <w:sz w:val="28"/>
          <w:szCs w:val="28"/>
        </w:rPr>
        <w:t xml:space="preserve"> объема и</w:t>
      </w: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качества выполненных работ.</w:t>
      </w:r>
    </w:p>
    <w:p w:rsidR="0043007F" w:rsidRDefault="0043007F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3007F" w:rsidRPr="000E62FF" w:rsidRDefault="0043007F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.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lastRenderedPageBreak/>
        <w:t>VII. Этап подведения итогов урока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Учащиеся называют свои отметки, учитель делает количественную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и качественную оценку выполненных работ, отмечает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 xml:space="preserve">типичные недостатки при </w:t>
      </w:r>
      <w:r w:rsidR="000E62FF" w:rsidRPr="000E62FF">
        <w:rPr>
          <w:rFonts w:ascii="Times New Roman" w:hAnsi="Times New Roman" w:cs="Times New Roman"/>
          <w:color w:val="002060"/>
          <w:sz w:val="28"/>
          <w:szCs w:val="28"/>
        </w:rPr>
        <w:t>выполнении заданий, рекомендует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пути повышения эффективности знаний и умений учащихся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(дополнительные, поддерживающие занятия и др.).</w:t>
      </w: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t>VIII. Этап рефлексии</w:t>
      </w:r>
    </w:p>
    <w:p w:rsidR="003900C3" w:rsidRPr="00D76F2E" w:rsidRDefault="003900C3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480167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76F2E">
        <w:rPr>
          <w:rFonts w:ascii="Times New Roman" w:hAnsi="Times New Roman" w:cs="Times New Roman"/>
          <w:b/>
          <w:bCs/>
          <w:color w:val="C00000"/>
          <w:sz w:val="28"/>
          <w:szCs w:val="28"/>
        </w:rPr>
        <w:t>IX. Этап завершения занятия</w:t>
      </w:r>
    </w:p>
    <w:p w:rsidR="003900C3" w:rsidRPr="00D76F2E" w:rsidRDefault="003900C3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Записать тему занятия и выставить отметки в дневники.</w:t>
      </w:r>
    </w:p>
    <w:p w:rsidR="00480167" w:rsidRPr="000E62FF" w:rsidRDefault="00480167" w:rsidP="0048016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Дать рекомендации учащимся. При необходимости назначить</w:t>
      </w:r>
    </w:p>
    <w:p w:rsidR="003900C3" w:rsidRDefault="00480167" w:rsidP="003900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0E62FF">
        <w:rPr>
          <w:rFonts w:ascii="Times New Roman" w:hAnsi="Times New Roman" w:cs="Times New Roman"/>
          <w:color w:val="002060"/>
          <w:sz w:val="28"/>
          <w:szCs w:val="28"/>
        </w:rPr>
        <w:t>стимулирующие или поддерживающие занятия</w:t>
      </w:r>
      <w:r w:rsidRPr="003900C3">
        <w:rPr>
          <w:rFonts w:ascii="Times New Roman" w:hAnsi="Times New Roman" w:cs="Times New Roman"/>
          <w:color w:val="002060"/>
          <w:sz w:val="28"/>
          <w:szCs w:val="28"/>
        </w:rPr>
        <w:t>.</w:t>
      </w:r>
      <w:r w:rsidR="003900C3" w:rsidRPr="003900C3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 </w:t>
      </w:r>
    </w:p>
    <w:p w:rsidR="003900C3" w:rsidRPr="00D840CF" w:rsidRDefault="003900C3" w:rsidP="003900C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sectPr w:rsidR="003900C3" w:rsidRPr="00D84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NewC">
    <w:altName w:val="Arial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7A6840"/>
    <w:multiLevelType w:val="hybridMultilevel"/>
    <w:tmpl w:val="2C34555C"/>
    <w:lvl w:ilvl="0" w:tplc="33BAF83E">
      <w:start w:val="1"/>
      <w:numFmt w:val="decimal"/>
      <w:lvlText w:val="%1."/>
      <w:lvlJc w:val="left"/>
      <w:pPr>
        <w:ind w:left="4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25" w:hanging="360"/>
      </w:pPr>
    </w:lvl>
    <w:lvl w:ilvl="2" w:tplc="0419001B" w:tentative="1">
      <w:start w:val="1"/>
      <w:numFmt w:val="lowerRoman"/>
      <w:lvlText w:val="%3."/>
      <w:lvlJc w:val="right"/>
      <w:pPr>
        <w:ind w:left="5445" w:hanging="180"/>
      </w:pPr>
    </w:lvl>
    <w:lvl w:ilvl="3" w:tplc="0419000F" w:tentative="1">
      <w:start w:val="1"/>
      <w:numFmt w:val="decimal"/>
      <w:lvlText w:val="%4."/>
      <w:lvlJc w:val="left"/>
      <w:pPr>
        <w:ind w:left="6165" w:hanging="360"/>
      </w:pPr>
    </w:lvl>
    <w:lvl w:ilvl="4" w:tplc="04190019" w:tentative="1">
      <w:start w:val="1"/>
      <w:numFmt w:val="lowerLetter"/>
      <w:lvlText w:val="%5."/>
      <w:lvlJc w:val="left"/>
      <w:pPr>
        <w:ind w:left="6885" w:hanging="360"/>
      </w:pPr>
    </w:lvl>
    <w:lvl w:ilvl="5" w:tplc="0419001B" w:tentative="1">
      <w:start w:val="1"/>
      <w:numFmt w:val="lowerRoman"/>
      <w:lvlText w:val="%6."/>
      <w:lvlJc w:val="right"/>
      <w:pPr>
        <w:ind w:left="7605" w:hanging="180"/>
      </w:pPr>
    </w:lvl>
    <w:lvl w:ilvl="6" w:tplc="0419000F" w:tentative="1">
      <w:start w:val="1"/>
      <w:numFmt w:val="decimal"/>
      <w:lvlText w:val="%7."/>
      <w:lvlJc w:val="left"/>
      <w:pPr>
        <w:ind w:left="8325" w:hanging="360"/>
      </w:pPr>
    </w:lvl>
    <w:lvl w:ilvl="7" w:tplc="04190019" w:tentative="1">
      <w:start w:val="1"/>
      <w:numFmt w:val="lowerLetter"/>
      <w:lvlText w:val="%8."/>
      <w:lvlJc w:val="left"/>
      <w:pPr>
        <w:ind w:left="9045" w:hanging="360"/>
      </w:pPr>
    </w:lvl>
    <w:lvl w:ilvl="8" w:tplc="0419001B" w:tentative="1">
      <w:start w:val="1"/>
      <w:numFmt w:val="lowerRoman"/>
      <w:lvlText w:val="%9."/>
      <w:lvlJc w:val="right"/>
      <w:pPr>
        <w:ind w:left="97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167"/>
    <w:rsid w:val="000B3F65"/>
    <w:rsid w:val="000E62FF"/>
    <w:rsid w:val="001F7102"/>
    <w:rsid w:val="00221B85"/>
    <w:rsid w:val="00256C08"/>
    <w:rsid w:val="002777D6"/>
    <w:rsid w:val="00291F61"/>
    <w:rsid w:val="002E10B5"/>
    <w:rsid w:val="0036754D"/>
    <w:rsid w:val="0038682E"/>
    <w:rsid w:val="003900C3"/>
    <w:rsid w:val="004100A7"/>
    <w:rsid w:val="004260CB"/>
    <w:rsid w:val="0043007F"/>
    <w:rsid w:val="00480167"/>
    <w:rsid w:val="004829DF"/>
    <w:rsid w:val="005A5A38"/>
    <w:rsid w:val="005C10F5"/>
    <w:rsid w:val="00620C7E"/>
    <w:rsid w:val="00631417"/>
    <w:rsid w:val="00641853"/>
    <w:rsid w:val="006D4D7B"/>
    <w:rsid w:val="006F71FC"/>
    <w:rsid w:val="007415A8"/>
    <w:rsid w:val="007B46F1"/>
    <w:rsid w:val="007F00B0"/>
    <w:rsid w:val="00801C0E"/>
    <w:rsid w:val="008B57F2"/>
    <w:rsid w:val="009069EC"/>
    <w:rsid w:val="0091202B"/>
    <w:rsid w:val="00A2018D"/>
    <w:rsid w:val="00A67278"/>
    <w:rsid w:val="00B45BBB"/>
    <w:rsid w:val="00C3716A"/>
    <w:rsid w:val="00C5256A"/>
    <w:rsid w:val="00CE2193"/>
    <w:rsid w:val="00D211B7"/>
    <w:rsid w:val="00D213D8"/>
    <w:rsid w:val="00D33B1A"/>
    <w:rsid w:val="00D3625D"/>
    <w:rsid w:val="00D76F2E"/>
    <w:rsid w:val="00D840CF"/>
    <w:rsid w:val="00DD13A5"/>
    <w:rsid w:val="00DE0845"/>
    <w:rsid w:val="00F1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C9AE4"/>
  <w15:chartTrackingRefBased/>
  <w15:docId w15:val="{46537308-9602-4A6F-8673-26190035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1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93C79-FDB2-4C2E-8632-3A856C8AA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1120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слон</dc:creator>
  <cp:keywords/>
  <dc:description/>
  <cp:lastModifiedBy>слон</cp:lastModifiedBy>
  <cp:revision>28</cp:revision>
  <dcterms:created xsi:type="dcterms:W3CDTF">2020-04-09T03:32:00Z</dcterms:created>
  <dcterms:modified xsi:type="dcterms:W3CDTF">2020-04-15T08:19:00Z</dcterms:modified>
</cp:coreProperties>
</file>